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1F" w:rsidRDefault="00481CA1" w:rsidP="00A4411F">
      <w:pPr>
        <w:pStyle w:val="a3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PROIECT</w:t>
      </w:r>
    </w:p>
    <w:p w:rsidR="00FB0BF4" w:rsidRPr="00A4411F" w:rsidRDefault="00FB0BF4" w:rsidP="00A4411F">
      <w:pPr>
        <w:pStyle w:val="a3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A4411F" w:rsidRPr="00A4411F" w:rsidRDefault="007C5C8E" w:rsidP="00A4411F">
      <w:pPr>
        <w:pStyle w:val="a3"/>
        <w:rPr>
          <w:rFonts w:ascii="Times New Roman" w:hAnsi="Times New Roman"/>
          <w:b/>
          <w:sz w:val="24"/>
          <w:szCs w:val="24"/>
          <w:lang w:val="ro-RO"/>
        </w:rPr>
      </w:pPr>
      <w:r w:rsidRPr="007C5C8E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85.55pt;margin-top:-8.1pt;width:58.8pt;height:48.6pt;z-index:-251658752;mso-wrap-edited:f" wrapcoords="-204 0 -204 21346 21600 21346 21600 0 -204 0">
            <v:imagedata r:id="rId6" o:title=""/>
          </v:shape>
          <o:OLEObject Type="Embed" ProgID="PBrush" ShapeID="_x0000_s1028" DrawAspect="Content" ObjectID="_1701587853" r:id="rId7"/>
        </w:pict>
      </w:r>
      <w:r w:rsidR="00A4411F" w:rsidRPr="00A4411F">
        <w:rPr>
          <w:rFonts w:ascii="Times New Roman" w:hAnsi="Times New Roman"/>
          <w:b/>
          <w:sz w:val="24"/>
          <w:szCs w:val="24"/>
          <w:lang w:val="ro-RO"/>
        </w:rPr>
        <w:t>REPUBLICA MOLDOVA</w:t>
      </w:r>
      <w:r w:rsidR="00A4411F" w:rsidRPr="00A4411F">
        <w:rPr>
          <w:rFonts w:ascii="Times New Roman" w:hAnsi="Times New Roman"/>
          <w:b/>
          <w:sz w:val="24"/>
          <w:szCs w:val="24"/>
          <w:lang w:val="ro-RO"/>
        </w:rPr>
        <w:tab/>
      </w:r>
      <w:r w:rsidR="00A4411F" w:rsidRPr="00A4411F">
        <w:rPr>
          <w:rFonts w:ascii="Times New Roman" w:hAnsi="Times New Roman"/>
          <w:b/>
          <w:sz w:val="24"/>
          <w:szCs w:val="24"/>
          <w:lang w:val="ro-RO"/>
        </w:rPr>
        <w:tab/>
      </w:r>
      <w:r w:rsidR="00A4411F" w:rsidRPr="00A4411F">
        <w:rPr>
          <w:rFonts w:ascii="Times New Roman" w:hAnsi="Times New Roman"/>
          <w:b/>
          <w:sz w:val="24"/>
          <w:szCs w:val="24"/>
          <w:lang w:val="ro-RO"/>
        </w:rPr>
        <w:tab/>
      </w:r>
      <w:r w:rsidR="00A4411F" w:rsidRPr="00A4411F">
        <w:rPr>
          <w:rFonts w:ascii="Times New Roman" w:hAnsi="Times New Roman"/>
          <w:b/>
          <w:sz w:val="24"/>
          <w:szCs w:val="24"/>
          <w:lang w:val="ro-RO"/>
        </w:rPr>
        <w:tab/>
      </w:r>
      <w:r w:rsidR="00A4411F" w:rsidRPr="00A4411F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РЕСПУБЛИКА МOЛДOВА</w:t>
      </w:r>
    </w:p>
    <w:p w:rsidR="00A4411F" w:rsidRPr="00A4411F" w:rsidRDefault="00A4411F" w:rsidP="00A4411F">
      <w:pPr>
        <w:pStyle w:val="a3"/>
        <w:rPr>
          <w:rFonts w:ascii="Times New Roman" w:hAnsi="Times New Roman"/>
          <w:b/>
          <w:sz w:val="24"/>
          <w:szCs w:val="24"/>
          <w:lang w:val="ro-RO"/>
        </w:rPr>
      </w:pPr>
      <w:r w:rsidRPr="00A4411F">
        <w:rPr>
          <w:rFonts w:ascii="Times New Roman" w:hAnsi="Times New Roman"/>
          <w:b/>
          <w:sz w:val="24"/>
          <w:szCs w:val="24"/>
          <w:lang w:val="ro-RO"/>
        </w:rPr>
        <w:t xml:space="preserve">  CONSILIUL RAIONAL</w:t>
      </w:r>
      <w:r w:rsidRPr="00A4411F">
        <w:rPr>
          <w:rFonts w:ascii="Times New Roman" w:hAnsi="Times New Roman"/>
          <w:b/>
          <w:sz w:val="24"/>
          <w:szCs w:val="24"/>
          <w:lang w:val="ro-RO"/>
        </w:rPr>
        <w:tab/>
      </w:r>
      <w:r w:rsidRPr="00A4411F">
        <w:rPr>
          <w:rFonts w:ascii="Times New Roman" w:hAnsi="Times New Roman"/>
          <w:b/>
          <w:sz w:val="24"/>
          <w:szCs w:val="24"/>
          <w:lang w:val="ro-RO"/>
        </w:rPr>
        <w:tab/>
      </w:r>
      <w:r w:rsidRPr="00A4411F">
        <w:rPr>
          <w:rFonts w:ascii="Times New Roman" w:hAnsi="Times New Roman"/>
          <w:b/>
          <w:sz w:val="24"/>
          <w:szCs w:val="24"/>
          <w:lang w:val="ro-RO"/>
        </w:rPr>
        <w:tab/>
      </w:r>
      <w:r w:rsidRPr="00A4411F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   РАЙOННЫЙ СOВЕТ</w:t>
      </w:r>
    </w:p>
    <w:p w:rsidR="00A4411F" w:rsidRPr="00A4411F" w:rsidRDefault="00A4411F" w:rsidP="00A4411F">
      <w:pPr>
        <w:pStyle w:val="a3"/>
        <w:rPr>
          <w:rFonts w:ascii="Times New Roman" w:hAnsi="Times New Roman"/>
          <w:b/>
          <w:sz w:val="24"/>
          <w:szCs w:val="24"/>
          <w:lang w:val="ro-RO"/>
        </w:rPr>
      </w:pPr>
      <w:r w:rsidRPr="00A4411F">
        <w:rPr>
          <w:rFonts w:ascii="Times New Roman" w:hAnsi="Times New Roman"/>
          <w:b/>
          <w:sz w:val="24"/>
          <w:szCs w:val="24"/>
          <w:lang w:val="ro-RO"/>
        </w:rPr>
        <w:t xml:space="preserve">          FLOREŞTI</w:t>
      </w:r>
      <w:r w:rsidRPr="00A4411F">
        <w:rPr>
          <w:rFonts w:ascii="Times New Roman" w:hAnsi="Times New Roman"/>
          <w:b/>
          <w:sz w:val="24"/>
          <w:szCs w:val="24"/>
          <w:lang w:val="ro-RO"/>
        </w:rPr>
        <w:tab/>
      </w:r>
      <w:r w:rsidRPr="00A4411F">
        <w:rPr>
          <w:rFonts w:ascii="Times New Roman" w:hAnsi="Times New Roman"/>
          <w:b/>
          <w:sz w:val="24"/>
          <w:szCs w:val="24"/>
          <w:lang w:val="ro-RO"/>
        </w:rPr>
        <w:tab/>
      </w:r>
      <w:r w:rsidRPr="00A4411F">
        <w:rPr>
          <w:rFonts w:ascii="Times New Roman" w:hAnsi="Times New Roman"/>
          <w:b/>
          <w:sz w:val="24"/>
          <w:szCs w:val="24"/>
          <w:lang w:val="ro-RO"/>
        </w:rPr>
        <w:tab/>
      </w:r>
      <w:r w:rsidRPr="00A4411F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</w:t>
      </w:r>
      <w:r w:rsidRPr="00A4411F">
        <w:rPr>
          <w:rFonts w:ascii="Times New Roman" w:hAnsi="Times New Roman"/>
          <w:b/>
          <w:sz w:val="24"/>
          <w:szCs w:val="24"/>
          <w:lang w:val="ro-RO"/>
        </w:rPr>
        <w:tab/>
      </w:r>
      <w:r w:rsidRPr="00A4411F">
        <w:rPr>
          <w:rFonts w:ascii="Times New Roman" w:hAnsi="Times New Roman"/>
          <w:b/>
          <w:sz w:val="24"/>
          <w:szCs w:val="24"/>
          <w:lang w:val="ro-RO"/>
        </w:rPr>
        <w:tab/>
      </w:r>
      <w:r w:rsidRPr="00A4411F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ФЛOРЕШТЬ</w:t>
      </w:r>
    </w:p>
    <w:p w:rsidR="00FB0BF4" w:rsidRDefault="00FB0BF4" w:rsidP="00A4411F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4411F" w:rsidRPr="00396B02" w:rsidRDefault="00A4411F" w:rsidP="00A4411F">
      <w:pPr>
        <w:pStyle w:val="a3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gramStart"/>
      <w:r w:rsidRPr="00A4411F">
        <w:rPr>
          <w:rFonts w:ascii="Times New Roman" w:hAnsi="Times New Roman"/>
          <w:b/>
          <w:sz w:val="24"/>
          <w:szCs w:val="24"/>
          <w:lang w:val="en-US"/>
        </w:rPr>
        <w:t>DECIZIE  Nr</w:t>
      </w:r>
      <w:proofErr w:type="gramEnd"/>
      <w:r w:rsidRPr="00A4411F">
        <w:rPr>
          <w:rFonts w:ascii="Times New Roman" w:hAnsi="Times New Roman"/>
          <w:b/>
          <w:sz w:val="24"/>
          <w:szCs w:val="24"/>
          <w:lang w:val="en-US"/>
        </w:rPr>
        <w:t>. 0</w:t>
      </w:r>
      <w:r w:rsidR="00396B02">
        <w:rPr>
          <w:rFonts w:ascii="Times New Roman" w:hAnsi="Times New Roman"/>
          <w:b/>
          <w:sz w:val="24"/>
          <w:szCs w:val="24"/>
          <w:lang w:val="en-US"/>
        </w:rPr>
        <w:t>8</w:t>
      </w:r>
      <w:r w:rsidRPr="00A4411F">
        <w:rPr>
          <w:rFonts w:ascii="Times New Roman" w:hAnsi="Times New Roman"/>
          <w:b/>
          <w:sz w:val="24"/>
          <w:szCs w:val="24"/>
          <w:lang w:val="en-US"/>
        </w:rPr>
        <w:t>/</w:t>
      </w:r>
      <w:r w:rsidR="00396B02">
        <w:rPr>
          <w:rFonts w:ascii="Times New Roman" w:hAnsi="Times New Roman"/>
          <w:b/>
          <w:sz w:val="24"/>
          <w:szCs w:val="24"/>
          <w:lang w:val="ro-RO"/>
        </w:rPr>
        <w:t>___</w:t>
      </w:r>
    </w:p>
    <w:p w:rsidR="00A4411F" w:rsidRPr="00A4411F" w:rsidRDefault="00A4411F" w:rsidP="00A4411F">
      <w:pPr>
        <w:pStyle w:val="a3"/>
        <w:jc w:val="center"/>
        <w:rPr>
          <w:rFonts w:ascii="Times New Roman" w:hAnsi="Times New Roman"/>
          <w:sz w:val="24"/>
          <w:szCs w:val="24"/>
          <w:lang w:val="ro-RO"/>
        </w:rPr>
      </w:pPr>
      <w:proofErr w:type="gramStart"/>
      <w:r w:rsidRPr="00A4411F">
        <w:rPr>
          <w:rFonts w:ascii="Times New Roman" w:hAnsi="Times New Roman"/>
          <w:b/>
          <w:sz w:val="24"/>
          <w:szCs w:val="24"/>
          <w:lang w:val="en-US"/>
        </w:rPr>
        <w:t>din</w:t>
      </w:r>
      <w:proofErr w:type="gramEnd"/>
      <w:r w:rsidRPr="00A4411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396B02">
        <w:rPr>
          <w:rFonts w:ascii="Times New Roman" w:hAnsi="Times New Roman"/>
          <w:b/>
          <w:sz w:val="24"/>
          <w:szCs w:val="24"/>
          <w:lang w:val="en-US"/>
        </w:rPr>
        <w:t>__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decembrie</w:t>
      </w:r>
      <w:r w:rsidRPr="00A4411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396B02">
        <w:rPr>
          <w:rFonts w:ascii="Times New Roman" w:hAnsi="Times New Roman"/>
          <w:b/>
          <w:sz w:val="24"/>
          <w:szCs w:val="24"/>
          <w:lang w:val="en-US"/>
        </w:rPr>
        <w:t xml:space="preserve"> 2021</w:t>
      </w:r>
    </w:p>
    <w:p w:rsidR="00CD44F1" w:rsidRDefault="00CD44F1" w:rsidP="00CD44F1">
      <w:pPr>
        <w:pStyle w:val="a3"/>
        <w:rPr>
          <w:rFonts w:ascii="Times New Roman" w:hAnsi="Times New Roman"/>
          <w:sz w:val="28"/>
          <w:szCs w:val="28"/>
          <w:lang w:val="ro-RO"/>
        </w:rPr>
      </w:pPr>
    </w:p>
    <w:p w:rsidR="00FB0BF4" w:rsidRPr="00C04AF9" w:rsidRDefault="00FB0BF4" w:rsidP="00CD44F1">
      <w:pPr>
        <w:pStyle w:val="a3"/>
        <w:rPr>
          <w:rFonts w:ascii="Times New Roman" w:hAnsi="Times New Roman"/>
          <w:sz w:val="28"/>
          <w:szCs w:val="28"/>
          <w:lang w:val="ro-RO"/>
        </w:rPr>
      </w:pPr>
    </w:p>
    <w:p w:rsidR="00396B02" w:rsidRDefault="00CD44F1" w:rsidP="00CD44F1">
      <w:pPr>
        <w:pStyle w:val="a3"/>
        <w:rPr>
          <w:rFonts w:ascii="Times New Roman" w:hAnsi="Times New Roman"/>
          <w:sz w:val="24"/>
          <w:szCs w:val="24"/>
          <w:lang w:val="ro-RO"/>
        </w:rPr>
      </w:pPr>
      <w:r w:rsidRPr="00A4411F">
        <w:rPr>
          <w:rFonts w:ascii="Times New Roman" w:hAnsi="Times New Roman"/>
          <w:sz w:val="24"/>
          <w:szCs w:val="24"/>
          <w:lang w:val="ro-RO"/>
        </w:rPr>
        <w:t xml:space="preserve">Cu privire la </w:t>
      </w:r>
      <w:r w:rsidR="00396B02">
        <w:rPr>
          <w:rFonts w:ascii="Times New Roman" w:hAnsi="Times New Roman"/>
          <w:sz w:val="24"/>
          <w:szCs w:val="24"/>
          <w:lang w:val="ro-RO"/>
        </w:rPr>
        <w:t xml:space="preserve">încetarea raporturilor de serviciu </w:t>
      </w:r>
    </w:p>
    <w:p w:rsidR="00CD44F1" w:rsidRPr="00A4411F" w:rsidRDefault="00396B02" w:rsidP="00CD44F1">
      <w:pPr>
        <w:pStyle w:val="a3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prin demisie a dlui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Catruc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Nicolae, secretarul Consiliului raional</w:t>
      </w:r>
    </w:p>
    <w:p w:rsidR="00CD44F1" w:rsidRDefault="00CD44F1" w:rsidP="00CD44F1">
      <w:pPr>
        <w:pStyle w:val="a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B0BF4" w:rsidRPr="00A4411F" w:rsidRDefault="00FB0BF4" w:rsidP="00CD44F1">
      <w:pPr>
        <w:pStyle w:val="a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D44F1" w:rsidRPr="00A4411F" w:rsidRDefault="00CD44F1" w:rsidP="00CD44F1">
      <w:pPr>
        <w:pStyle w:val="a3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4411F">
        <w:rPr>
          <w:rFonts w:ascii="Times New Roman" w:hAnsi="Times New Roman"/>
          <w:sz w:val="24"/>
          <w:szCs w:val="24"/>
          <w:lang w:val="ro-RO"/>
        </w:rPr>
        <w:tab/>
      </w:r>
      <w:r w:rsidR="00396B02">
        <w:rPr>
          <w:rFonts w:ascii="Times New Roman" w:hAnsi="Times New Roman"/>
          <w:sz w:val="24"/>
          <w:szCs w:val="24"/>
          <w:lang w:val="ro-RO"/>
        </w:rPr>
        <w:t xml:space="preserve">În temeiul </w:t>
      </w:r>
      <w:r w:rsidR="00A4411F">
        <w:rPr>
          <w:rFonts w:ascii="Times New Roman" w:hAnsi="Times New Roman"/>
          <w:sz w:val="24"/>
          <w:szCs w:val="24"/>
          <w:lang w:val="ro-RO"/>
        </w:rPr>
        <w:t>art. art. 4</w:t>
      </w:r>
      <w:r w:rsidR="00396B02">
        <w:rPr>
          <w:rFonts w:ascii="Times New Roman" w:hAnsi="Times New Roman"/>
          <w:sz w:val="24"/>
          <w:szCs w:val="24"/>
          <w:lang w:val="ro-RO"/>
        </w:rPr>
        <w:t>2</w:t>
      </w:r>
      <w:r w:rsidRPr="00A4411F">
        <w:rPr>
          <w:rFonts w:ascii="Times New Roman" w:hAnsi="Times New Roman"/>
          <w:sz w:val="24"/>
          <w:szCs w:val="24"/>
          <w:lang w:val="ro-RO"/>
        </w:rPr>
        <w:t xml:space="preserve"> (alin. </w:t>
      </w:r>
      <w:r w:rsidR="00396B02">
        <w:rPr>
          <w:rFonts w:ascii="Times New Roman" w:hAnsi="Times New Roman"/>
          <w:sz w:val="24"/>
          <w:szCs w:val="24"/>
          <w:lang w:val="ro-RO"/>
        </w:rPr>
        <w:t>3</w:t>
      </w:r>
      <w:r w:rsidRPr="00A4411F">
        <w:rPr>
          <w:rFonts w:ascii="Times New Roman" w:hAnsi="Times New Roman"/>
          <w:sz w:val="24"/>
          <w:szCs w:val="24"/>
          <w:lang w:val="ro-RO"/>
        </w:rPr>
        <w:t>)</w:t>
      </w:r>
      <w:r w:rsidR="00396B02">
        <w:rPr>
          <w:rFonts w:ascii="Times New Roman" w:hAnsi="Times New Roman"/>
          <w:sz w:val="24"/>
          <w:szCs w:val="24"/>
          <w:lang w:val="ro-RO"/>
        </w:rPr>
        <w:t xml:space="preserve"> şi 65 (alin. 1 şi 2) ale Legii nr. 158/2008 cu privire la funcţia publică şi statutul funcţionarului public, art. art. 20 (alin. 1), 43 (alin. 2),  </w:t>
      </w:r>
      <w:r w:rsidR="00A4411F">
        <w:rPr>
          <w:rFonts w:ascii="Times New Roman" w:hAnsi="Times New Roman"/>
          <w:sz w:val="24"/>
          <w:szCs w:val="24"/>
          <w:lang w:val="ro-RO"/>
        </w:rPr>
        <w:t>46</w:t>
      </w:r>
      <w:r w:rsidRPr="00A4411F">
        <w:rPr>
          <w:rFonts w:ascii="Times New Roman" w:hAnsi="Times New Roman"/>
          <w:sz w:val="24"/>
          <w:szCs w:val="24"/>
          <w:lang w:val="ro-RO"/>
        </w:rPr>
        <w:t xml:space="preserve"> (alin. </w:t>
      </w:r>
      <w:r w:rsidR="00A4411F">
        <w:rPr>
          <w:rFonts w:ascii="Times New Roman" w:hAnsi="Times New Roman"/>
          <w:sz w:val="24"/>
          <w:szCs w:val="24"/>
          <w:lang w:val="ro-RO"/>
        </w:rPr>
        <w:t xml:space="preserve">1) </w:t>
      </w:r>
      <w:r w:rsidR="00396B02">
        <w:rPr>
          <w:rFonts w:ascii="Times New Roman" w:hAnsi="Times New Roman"/>
          <w:sz w:val="24"/>
          <w:szCs w:val="24"/>
          <w:lang w:val="ro-RO"/>
        </w:rPr>
        <w:t xml:space="preserve">şi 60 (alin. 7) </w:t>
      </w:r>
      <w:r w:rsidRPr="00A4411F">
        <w:rPr>
          <w:rFonts w:ascii="Times New Roman" w:hAnsi="Times New Roman"/>
          <w:sz w:val="24"/>
          <w:szCs w:val="24"/>
          <w:lang w:val="ro-RO"/>
        </w:rPr>
        <w:t>ale Legii privind administraţia publică locală, nr. 436</w:t>
      </w:r>
      <w:r w:rsidR="00396B02">
        <w:rPr>
          <w:rFonts w:ascii="Times New Roman" w:hAnsi="Times New Roman"/>
          <w:sz w:val="24"/>
          <w:szCs w:val="24"/>
          <w:lang w:val="ro-RO"/>
        </w:rPr>
        <w:t>/2</w:t>
      </w:r>
      <w:r w:rsidRPr="00A4411F">
        <w:rPr>
          <w:rFonts w:ascii="Times New Roman" w:hAnsi="Times New Roman"/>
          <w:sz w:val="24"/>
          <w:szCs w:val="24"/>
          <w:lang w:val="ro-RO"/>
        </w:rPr>
        <w:t>006,</w:t>
      </w:r>
      <w:r w:rsidR="00396B02">
        <w:rPr>
          <w:rFonts w:ascii="Times New Roman" w:hAnsi="Times New Roman"/>
          <w:sz w:val="24"/>
          <w:szCs w:val="24"/>
          <w:lang w:val="ro-RO"/>
        </w:rPr>
        <w:t xml:space="preserve"> având în vedere declaraţia de încetare a raporturilor de serviciu prin demisie a dlui </w:t>
      </w:r>
      <w:proofErr w:type="spellStart"/>
      <w:r w:rsidR="00396B02">
        <w:rPr>
          <w:rFonts w:ascii="Times New Roman" w:hAnsi="Times New Roman"/>
          <w:sz w:val="24"/>
          <w:szCs w:val="24"/>
          <w:lang w:val="ro-RO"/>
        </w:rPr>
        <w:t>Catruc</w:t>
      </w:r>
      <w:proofErr w:type="spellEnd"/>
      <w:r w:rsidR="00396B02">
        <w:rPr>
          <w:rFonts w:ascii="Times New Roman" w:hAnsi="Times New Roman"/>
          <w:sz w:val="24"/>
          <w:szCs w:val="24"/>
          <w:lang w:val="ro-RO"/>
        </w:rPr>
        <w:t xml:space="preserve"> Nicolae, începând cu 01 ianuarie 2022, Consiliul raional</w:t>
      </w:r>
      <w:r w:rsidRPr="00A4411F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A4411F">
        <w:rPr>
          <w:rFonts w:ascii="Times New Roman" w:hAnsi="Times New Roman"/>
          <w:b/>
          <w:sz w:val="24"/>
          <w:szCs w:val="24"/>
          <w:lang w:val="ro-RO"/>
        </w:rPr>
        <w:t xml:space="preserve">D </w:t>
      </w:r>
      <w:r w:rsidR="00396B02">
        <w:rPr>
          <w:rFonts w:ascii="Times New Roman" w:hAnsi="Times New Roman"/>
          <w:b/>
          <w:sz w:val="24"/>
          <w:szCs w:val="24"/>
          <w:lang w:val="ro-RO"/>
        </w:rPr>
        <w:t>E C I D E</w:t>
      </w:r>
      <w:r w:rsidRPr="00A4411F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CD44F1" w:rsidRPr="00A4411F" w:rsidRDefault="00CD44F1" w:rsidP="00CD44F1">
      <w:pPr>
        <w:pStyle w:val="a3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CD44F1" w:rsidRDefault="00396B02" w:rsidP="00396B0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Încetează raporturile de serviciu </w:t>
      </w:r>
      <w:r w:rsidR="00FB0BF4">
        <w:rPr>
          <w:rFonts w:ascii="Times New Roman" w:hAnsi="Times New Roman"/>
          <w:sz w:val="24"/>
          <w:szCs w:val="24"/>
          <w:lang w:val="ro-RO"/>
        </w:rPr>
        <w:t xml:space="preserve">prin demisie </w:t>
      </w:r>
      <w:r>
        <w:rPr>
          <w:rFonts w:ascii="Times New Roman" w:hAnsi="Times New Roman"/>
          <w:sz w:val="24"/>
          <w:szCs w:val="24"/>
          <w:lang w:val="ro-RO"/>
        </w:rPr>
        <w:t xml:space="preserve">a dlui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Catruc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Nicolae, începând cu 01 ianuarie 2022.</w:t>
      </w:r>
    </w:p>
    <w:p w:rsidR="00396B02" w:rsidRDefault="00396B02" w:rsidP="00396B02">
      <w:pPr>
        <w:pStyle w:val="a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96B02" w:rsidRDefault="00396B02" w:rsidP="00396B0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În legătură cu încetarea raporturilor de serviciu, conform cererii depuse, se acordă dlui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Catruc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Nicolae, indemnizaţia unică de 15 % din salariul de bază, determinat, conform gradului şi treptei de salarizare deţinute, pentru unu an complet de vechime în serviciul public (03 august 2020 – 03 august 2021).</w:t>
      </w:r>
    </w:p>
    <w:p w:rsidR="00396B02" w:rsidRDefault="00396B02" w:rsidP="00396B02">
      <w:pPr>
        <w:pStyle w:val="a5"/>
        <w:rPr>
          <w:lang w:val="ro-RO"/>
        </w:rPr>
      </w:pPr>
    </w:p>
    <w:p w:rsidR="00396B02" w:rsidRPr="00A4411F" w:rsidRDefault="00396B02" w:rsidP="00396B0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Contabilitatea Aparatului Preşedintelui raionului va achita dlui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Catruc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Nicolae, plăţile stabilite de legislaţia în vigoare, în legătură cu încetarea raporturilor de serviciu, inclusiv indemnizaţia conform pct. 2 al prezentei decizii.</w:t>
      </w:r>
    </w:p>
    <w:p w:rsidR="00CD44F1" w:rsidRPr="00A4411F" w:rsidRDefault="00CD44F1" w:rsidP="00CD44F1">
      <w:pPr>
        <w:pStyle w:val="a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D44F1" w:rsidRPr="00A4411F" w:rsidRDefault="00CD44F1" w:rsidP="00CD44F1">
      <w:pPr>
        <w:pStyle w:val="a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D44F1" w:rsidRPr="00A4411F" w:rsidRDefault="00CD44F1" w:rsidP="00CD44F1">
      <w:pPr>
        <w:pStyle w:val="a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D44F1" w:rsidRDefault="00A4411F" w:rsidP="00CD44F1">
      <w:pPr>
        <w:rPr>
          <w:lang w:val="ro-RO"/>
        </w:rPr>
      </w:pPr>
      <w:r>
        <w:rPr>
          <w:lang w:val="ro-RO"/>
        </w:rPr>
        <w:t>Preşedintele şedinţei</w:t>
      </w:r>
      <w:r>
        <w:rPr>
          <w:lang w:val="ro-RO"/>
        </w:rPr>
        <w:tab/>
      </w:r>
      <w:r>
        <w:rPr>
          <w:lang w:val="ro-RO"/>
        </w:rPr>
        <w:tab/>
      </w:r>
      <w:r w:rsidR="00396B02">
        <w:rPr>
          <w:lang w:val="ro-RO"/>
        </w:rPr>
        <w:tab/>
      </w:r>
      <w:r w:rsidR="00396B02">
        <w:rPr>
          <w:lang w:val="ro-RO"/>
        </w:rPr>
        <w:tab/>
      </w:r>
      <w:r w:rsidR="00396B02">
        <w:rPr>
          <w:lang w:val="ro-RO"/>
        </w:rPr>
        <w:tab/>
      </w:r>
      <w:r w:rsidR="00396B02">
        <w:rPr>
          <w:lang w:val="ro-RO"/>
        </w:rPr>
        <w:tab/>
      </w:r>
      <w:r w:rsidR="00396B02"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A4411F" w:rsidRDefault="00A4411F" w:rsidP="00CD44F1">
      <w:pPr>
        <w:rPr>
          <w:lang w:val="ro-RO"/>
        </w:rPr>
      </w:pPr>
    </w:p>
    <w:p w:rsidR="00644EFE" w:rsidRDefault="00644EFE" w:rsidP="00CD44F1">
      <w:pPr>
        <w:rPr>
          <w:lang w:val="ro-RO"/>
        </w:rPr>
      </w:pPr>
    </w:p>
    <w:p w:rsidR="00644EFE" w:rsidRDefault="00644EFE" w:rsidP="00CD44F1">
      <w:pPr>
        <w:rPr>
          <w:lang w:val="ro-RO"/>
        </w:rPr>
      </w:pPr>
    </w:p>
    <w:p w:rsidR="00644EFE" w:rsidRDefault="00644EFE" w:rsidP="00CD44F1">
      <w:pPr>
        <w:rPr>
          <w:lang w:val="ro-RO"/>
        </w:rPr>
      </w:pPr>
    </w:p>
    <w:p w:rsidR="00396B02" w:rsidRDefault="00396B02" w:rsidP="00CD44F1">
      <w:pPr>
        <w:rPr>
          <w:lang w:val="ro-RO"/>
        </w:rPr>
      </w:pPr>
      <w:r>
        <w:rPr>
          <w:lang w:val="ro-RO"/>
        </w:rPr>
        <w:t>Elaborat şi avizat: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Vasile </w:t>
      </w:r>
      <w:proofErr w:type="spellStart"/>
      <w:r>
        <w:rPr>
          <w:lang w:val="ro-RO"/>
        </w:rPr>
        <w:t>Patraşco</w:t>
      </w:r>
      <w:proofErr w:type="spellEnd"/>
      <w:r>
        <w:rPr>
          <w:lang w:val="ro-RO"/>
        </w:rPr>
        <w:t>,</w:t>
      </w:r>
    </w:p>
    <w:p w:rsidR="00396B02" w:rsidRDefault="00396B02" w:rsidP="00CD44F1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şeful Serviciului Juridic şi Resurse Umane</w:t>
      </w:r>
    </w:p>
    <w:p w:rsidR="00A4411F" w:rsidRDefault="00A4411F" w:rsidP="00CD44F1">
      <w:pPr>
        <w:rPr>
          <w:lang w:val="ro-RO"/>
        </w:rPr>
      </w:pPr>
    </w:p>
    <w:p w:rsidR="00F67A30" w:rsidRDefault="00F67A30" w:rsidP="00CD44F1">
      <w:pPr>
        <w:rPr>
          <w:lang w:val="ro-RO"/>
        </w:rPr>
      </w:pPr>
    </w:p>
    <w:p w:rsidR="00CD44F1" w:rsidRPr="00A4411F" w:rsidRDefault="00CD44F1" w:rsidP="00CD44F1">
      <w:pPr>
        <w:pStyle w:val="2"/>
        <w:rPr>
          <w:sz w:val="24"/>
          <w:szCs w:val="24"/>
        </w:rPr>
      </w:pPr>
    </w:p>
    <w:p w:rsidR="00644EFE" w:rsidRDefault="00644EFE">
      <w:pPr>
        <w:rPr>
          <w:lang w:val="ro-RO"/>
        </w:rPr>
      </w:pPr>
      <w:bookmarkStart w:id="0" w:name="_GoBack"/>
      <w:bookmarkEnd w:id="0"/>
    </w:p>
    <w:p w:rsidR="00FB0BF4" w:rsidRDefault="00FB0BF4">
      <w:pPr>
        <w:rPr>
          <w:lang w:val="ro-RO"/>
        </w:rPr>
      </w:pPr>
    </w:p>
    <w:p w:rsidR="00FB0BF4" w:rsidRDefault="00FB0BF4">
      <w:pPr>
        <w:rPr>
          <w:lang w:val="ro-RO"/>
        </w:rPr>
      </w:pPr>
    </w:p>
    <w:p w:rsidR="00FB0BF4" w:rsidRDefault="00FB0BF4">
      <w:pPr>
        <w:rPr>
          <w:lang w:val="ro-RO"/>
        </w:rPr>
      </w:pPr>
    </w:p>
    <w:p w:rsidR="00FB0BF4" w:rsidRDefault="00FB0BF4">
      <w:pPr>
        <w:rPr>
          <w:lang w:val="ro-RO"/>
        </w:rPr>
      </w:pPr>
    </w:p>
    <w:p w:rsidR="00FB0BF4" w:rsidRDefault="00FB0BF4">
      <w:pPr>
        <w:rPr>
          <w:lang w:val="ro-RO"/>
        </w:rPr>
      </w:pPr>
    </w:p>
    <w:p w:rsidR="00644EFE" w:rsidRDefault="00644EFE">
      <w:pPr>
        <w:rPr>
          <w:lang w:val="ro-RO"/>
        </w:rPr>
      </w:pPr>
    </w:p>
    <w:p w:rsidR="00644EFE" w:rsidRDefault="00644EFE">
      <w:pPr>
        <w:rPr>
          <w:lang w:val="ro-RO"/>
        </w:rPr>
      </w:pPr>
    </w:p>
    <w:p w:rsidR="00644EFE" w:rsidRDefault="00644EFE" w:rsidP="00644EFE">
      <w:pPr>
        <w:jc w:val="right"/>
        <w:rPr>
          <w:lang w:val="ro-RO"/>
        </w:rPr>
      </w:pPr>
      <w:r>
        <w:rPr>
          <w:lang w:val="ro-RO"/>
        </w:rPr>
        <w:lastRenderedPageBreak/>
        <w:t>Consiliului raional Floreşti</w:t>
      </w:r>
    </w:p>
    <w:p w:rsidR="00644EFE" w:rsidRDefault="00644EFE">
      <w:pPr>
        <w:rPr>
          <w:lang w:val="ro-RO"/>
        </w:rPr>
      </w:pPr>
    </w:p>
    <w:p w:rsidR="00A97768" w:rsidRDefault="00A97768" w:rsidP="00644EFE">
      <w:pPr>
        <w:jc w:val="center"/>
        <w:rPr>
          <w:b/>
          <w:lang w:val="ro-RO"/>
        </w:rPr>
      </w:pPr>
    </w:p>
    <w:p w:rsidR="00A97768" w:rsidRDefault="00A97768" w:rsidP="00644EFE">
      <w:pPr>
        <w:jc w:val="center"/>
        <w:rPr>
          <w:b/>
          <w:lang w:val="ro-RO"/>
        </w:rPr>
      </w:pPr>
    </w:p>
    <w:p w:rsidR="00644EFE" w:rsidRPr="00644EFE" w:rsidRDefault="00644EFE" w:rsidP="00644EFE">
      <w:pPr>
        <w:jc w:val="center"/>
        <w:rPr>
          <w:b/>
          <w:lang w:val="ro-RO"/>
        </w:rPr>
      </w:pPr>
      <w:r w:rsidRPr="00644EFE">
        <w:rPr>
          <w:b/>
          <w:lang w:val="ro-RO"/>
        </w:rPr>
        <w:t>Notă informativă</w:t>
      </w:r>
    </w:p>
    <w:p w:rsidR="00644EFE" w:rsidRDefault="00644EFE" w:rsidP="00644EFE">
      <w:pPr>
        <w:jc w:val="center"/>
        <w:rPr>
          <w:b/>
          <w:lang w:val="ro-RO"/>
        </w:rPr>
      </w:pPr>
      <w:r w:rsidRPr="00644EFE">
        <w:rPr>
          <w:b/>
          <w:lang w:val="ro-RO"/>
        </w:rPr>
        <w:t xml:space="preserve">la proiectul de decizie „Cu privire la încetarea raporturilor de serviciu </w:t>
      </w:r>
    </w:p>
    <w:p w:rsidR="00644EFE" w:rsidRPr="00644EFE" w:rsidRDefault="00644EFE" w:rsidP="00644EFE">
      <w:pPr>
        <w:jc w:val="center"/>
        <w:rPr>
          <w:b/>
          <w:lang w:val="ro-RO"/>
        </w:rPr>
      </w:pPr>
      <w:r w:rsidRPr="00644EFE">
        <w:rPr>
          <w:b/>
          <w:lang w:val="ro-RO"/>
        </w:rPr>
        <w:t xml:space="preserve">a dlui </w:t>
      </w:r>
      <w:proofErr w:type="spellStart"/>
      <w:r w:rsidRPr="00644EFE">
        <w:rPr>
          <w:b/>
          <w:lang w:val="ro-RO"/>
        </w:rPr>
        <w:t>Catruc</w:t>
      </w:r>
      <w:proofErr w:type="spellEnd"/>
      <w:r w:rsidRPr="00644EFE">
        <w:rPr>
          <w:b/>
          <w:lang w:val="ro-RO"/>
        </w:rPr>
        <w:t xml:space="preserve"> Nicolae, secretarul Consiliului raional Floreşti</w:t>
      </w:r>
    </w:p>
    <w:p w:rsidR="00644EFE" w:rsidRDefault="00644EFE">
      <w:pPr>
        <w:rPr>
          <w:lang w:val="ro-RO"/>
        </w:rPr>
      </w:pPr>
    </w:p>
    <w:p w:rsidR="00A97768" w:rsidRDefault="00A97768">
      <w:pPr>
        <w:rPr>
          <w:lang w:val="ro-RO"/>
        </w:rPr>
      </w:pPr>
    </w:p>
    <w:p w:rsidR="00644EFE" w:rsidRDefault="00644EFE" w:rsidP="00A97768">
      <w:pPr>
        <w:jc w:val="both"/>
        <w:rPr>
          <w:lang w:val="ro-RO"/>
        </w:rPr>
      </w:pPr>
    </w:p>
    <w:p w:rsidR="00644EFE" w:rsidRDefault="00644EFE" w:rsidP="00A97768">
      <w:pPr>
        <w:ind w:firstLine="708"/>
        <w:jc w:val="both"/>
        <w:rPr>
          <w:lang w:val="ro-RO"/>
        </w:rPr>
      </w:pPr>
      <w:r>
        <w:rPr>
          <w:lang w:val="ro-RO"/>
        </w:rPr>
        <w:t>Articolul 65 („Demisia”) din Legea nr. 158/200</w:t>
      </w:r>
      <w:r w:rsidR="00F64F5F">
        <w:rPr>
          <w:lang w:val="ro-RO"/>
        </w:rPr>
        <w:t>8</w:t>
      </w:r>
      <w:r>
        <w:rPr>
          <w:lang w:val="ro-RO"/>
        </w:rPr>
        <w:t xml:space="preserve"> cu privire la funcţia publică şi statutul funcţionarului public, stabileşte că „Funcţionarul public poate înceta raporturile de serviciu prin demisie comunicată în scris persoanei/organului care are competenţa legală de numire în funcţie…”</w:t>
      </w:r>
    </w:p>
    <w:p w:rsidR="00644EFE" w:rsidRDefault="00644EFE" w:rsidP="00A97768">
      <w:pPr>
        <w:ind w:firstLine="708"/>
        <w:jc w:val="both"/>
        <w:rPr>
          <w:lang w:val="ro-RO"/>
        </w:rPr>
      </w:pPr>
      <w:r>
        <w:rPr>
          <w:lang w:val="ro-RO"/>
        </w:rPr>
        <w:t xml:space="preserve">Folosindu-se de acest drept la 17 decembrie 2021 dl </w:t>
      </w:r>
      <w:proofErr w:type="spellStart"/>
      <w:r>
        <w:rPr>
          <w:lang w:val="ro-RO"/>
        </w:rPr>
        <w:t>Catruc</w:t>
      </w:r>
      <w:proofErr w:type="spellEnd"/>
      <w:r>
        <w:rPr>
          <w:lang w:val="ro-RO"/>
        </w:rPr>
        <w:t xml:space="preserve"> Nicolae, secretarul Consiliului raional a depus o declaraţie (nr. de intrare 672/03/1-20), pe numele Consiliului raional, prin care declară încetarea raporturilor de serviciu prin demisie, începând cu 01 ianuarie 2022.</w:t>
      </w:r>
    </w:p>
    <w:p w:rsidR="00644EFE" w:rsidRDefault="00644EFE" w:rsidP="00A97768">
      <w:pPr>
        <w:ind w:firstLine="708"/>
        <w:jc w:val="both"/>
        <w:rPr>
          <w:lang w:val="ro-RO"/>
        </w:rPr>
      </w:pPr>
      <w:r>
        <w:rPr>
          <w:lang w:val="ro-RO"/>
        </w:rPr>
        <w:t>Alineatul 2 al aceluiaşi articol din Legea nr. 158/2008, stabileşte că „Demisia nu va fi motivată şi va produce efecte după 14 zile calendaristice de la comunicare”.</w:t>
      </w:r>
    </w:p>
    <w:p w:rsidR="00644EFE" w:rsidRDefault="00644EFE" w:rsidP="00A97768">
      <w:pPr>
        <w:ind w:firstLine="708"/>
        <w:jc w:val="both"/>
        <w:rPr>
          <w:lang w:val="ro-RO"/>
        </w:rPr>
      </w:pPr>
      <w:r>
        <w:rPr>
          <w:lang w:val="ro-RO"/>
        </w:rPr>
        <w:t>Articolul 60 (alin. 5) din Legea nr. 436/2006 privind administraţia publică locală, stabileşte, că „Modificarea, suspendarea şi încetarea raporturilor de serviciu ale secretarului se face, în condiţiile legii, prin decizie a Consiliului raional</w:t>
      </w:r>
      <w:r w:rsidR="00FB0BF4">
        <w:rPr>
          <w:lang w:val="ro-RO"/>
        </w:rPr>
        <w:t>”</w:t>
      </w:r>
      <w:r>
        <w:rPr>
          <w:lang w:val="ro-RO"/>
        </w:rPr>
        <w:t>.</w:t>
      </w:r>
    </w:p>
    <w:p w:rsidR="00644EFE" w:rsidRDefault="00644EFE" w:rsidP="00A97768">
      <w:pPr>
        <w:ind w:firstLine="708"/>
        <w:jc w:val="both"/>
        <w:rPr>
          <w:lang w:val="ro-RO"/>
        </w:rPr>
      </w:pPr>
      <w:r>
        <w:rPr>
          <w:lang w:val="ro-RO"/>
        </w:rPr>
        <w:t>Articolul 20 (alin. 1) din Legea nr. 436/2006 stabileşte „Deciziile privind numirea şi încetarea raporturilor de serviciu ale secretarului consiliului nu se contrasemnează”.</w:t>
      </w:r>
    </w:p>
    <w:p w:rsidR="00644EFE" w:rsidRDefault="00644EFE" w:rsidP="00A97768">
      <w:pPr>
        <w:ind w:firstLine="708"/>
        <w:jc w:val="both"/>
        <w:rPr>
          <w:lang w:val="ro-RO"/>
        </w:rPr>
      </w:pPr>
      <w:r>
        <w:rPr>
          <w:lang w:val="ro-RO"/>
        </w:rPr>
        <w:t xml:space="preserve">Totodată, conform cererii depuse de către dl </w:t>
      </w:r>
      <w:proofErr w:type="spellStart"/>
      <w:r>
        <w:rPr>
          <w:lang w:val="ro-RO"/>
        </w:rPr>
        <w:t>Catruc</w:t>
      </w:r>
      <w:proofErr w:type="spellEnd"/>
      <w:r>
        <w:rPr>
          <w:lang w:val="ro-RO"/>
        </w:rPr>
        <w:t xml:space="preserve"> şi art. 42 (alin. 3) din Legea nr. 158/2008, în legătură cu încetarea raporturilor de </w:t>
      </w:r>
      <w:r w:rsidR="00A97768">
        <w:rPr>
          <w:lang w:val="ro-RO"/>
        </w:rPr>
        <w:t>serviciu, se propune de a acorda indemnizaţia unică de 15% din salariul de bază determinat, conform gradului şi treptei de salarizare, pentru unu an complet de vechime în serviciul public (03 august 2020 – 03 august 2021).</w:t>
      </w:r>
      <w:r>
        <w:rPr>
          <w:lang w:val="ro-RO"/>
        </w:rPr>
        <w:t xml:space="preserve"> </w:t>
      </w:r>
    </w:p>
    <w:p w:rsidR="00644EFE" w:rsidRDefault="00644EFE">
      <w:pPr>
        <w:rPr>
          <w:lang w:val="ro-RO"/>
        </w:rPr>
      </w:pPr>
    </w:p>
    <w:p w:rsidR="00A97768" w:rsidRDefault="00A97768">
      <w:pPr>
        <w:rPr>
          <w:lang w:val="ro-RO"/>
        </w:rPr>
      </w:pPr>
    </w:p>
    <w:p w:rsidR="00A97768" w:rsidRDefault="00A97768">
      <w:pPr>
        <w:rPr>
          <w:lang w:val="ro-RO"/>
        </w:rPr>
      </w:pPr>
    </w:p>
    <w:p w:rsidR="00A97768" w:rsidRDefault="00A97768">
      <w:pPr>
        <w:rPr>
          <w:lang w:val="ro-RO"/>
        </w:rPr>
      </w:pPr>
    </w:p>
    <w:p w:rsidR="00A97768" w:rsidRDefault="00A97768" w:rsidP="00A97768">
      <w:pPr>
        <w:ind w:left="4956" w:firstLine="708"/>
        <w:rPr>
          <w:lang w:val="ro-RO"/>
        </w:rPr>
      </w:pPr>
      <w:r>
        <w:rPr>
          <w:lang w:val="ro-RO"/>
        </w:rPr>
        <w:t xml:space="preserve">Vasile </w:t>
      </w:r>
      <w:proofErr w:type="spellStart"/>
      <w:r>
        <w:rPr>
          <w:lang w:val="ro-RO"/>
        </w:rPr>
        <w:t>Patraşco</w:t>
      </w:r>
      <w:proofErr w:type="spellEnd"/>
      <w:r>
        <w:rPr>
          <w:lang w:val="ro-RO"/>
        </w:rPr>
        <w:t>,</w:t>
      </w:r>
    </w:p>
    <w:p w:rsidR="00A97768" w:rsidRDefault="00A97768" w:rsidP="00A97768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şeful Serviciului Juridic şi Resurse Umane</w:t>
      </w:r>
    </w:p>
    <w:p w:rsidR="00A97768" w:rsidRPr="00E22922" w:rsidRDefault="00A97768">
      <w:pPr>
        <w:rPr>
          <w:lang w:val="ro-RO"/>
        </w:rPr>
      </w:pPr>
    </w:p>
    <w:sectPr w:rsidR="00A97768" w:rsidRPr="00E22922" w:rsidSect="001E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FD2"/>
    <w:multiLevelType w:val="hybridMultilevel"/>
    <w:tmpl w:val="76A40E1E"/>
    <w:lvl w:ilvl="0" w:tplc="AFC6E0D2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309FA"/>
    <w:multiLevelType w:val="hybridMultilevel"/>
    <w:tmpl w:val="6B58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D0FF1"/>
    <w:multiLevelType w:val="hybridMultilevel"/>
    <w:tmpl w:val="3E76AB70"/>
    <w:lvl w:ilvl="0" w:tplc="845E6B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D551A"/>
    <w:multiLevelType w:val="hybridMultilevel"/>
    <w:tmpl w:val="82FA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63BD7"/>
    <w:multiLevelType w:val="hybridMultilevel"/>
    <w:tmpl w:val="8788D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E22922"/>
    <w:rsid w:val="00025E66"/>
    <w:rsid w:val="00045117"/>
    <w:rsid w:val="00082E8F"/>
    <w:rsid w:val="001277D8"/>
    <w:rsid w:val="001A58DE"/>
    <w:rsid w:val="001E387A"/>
    <w:rsid w:val="001E4FA4"/>
    <w:rsid w:val="001F263C"/>
    <w:rsid w:val="0022687C"/>
    <w:rsid w:val="00272F7B"/>
    <w:rsid w:val="00396B02"/>
    <w:rsid w:val="00406803"/>
    <w:rsid w:val="0041209B"/>
    <w:rsid w:val="00437D7B"/>
    <w:rsid w:val="00457CDC"/>
    <w:rsid w:val="00463157"/>
    <w:rsid w:val="00481CA1"/>
    <w:rsid w:val="004A1186"/>
    <w:rsid w:val="0057787A"/>
    <w:rsid w:val="00585CC6"/>
    <w:rsid w:val="00644EFE"/>
    <w:rsid w:val="006549F2"/>
    <w:rsid w:val="00687729"/>
    <w:rsid w:val="00782986"/>
    <w:rsid w:val="007C001F"/>
    <w:rsid w:val="007C448C"/>
    <w:rsid w:val="007C5C8E"/>
    <w:rsid w:val="007E4FDB"/>
    <w:rsid w:val="009565BE"/>
    <w:rsid w:val="0096349F"/>
    <w:rsid w:val="00980881"/>
    <w:rsid w:val="00A4411F"/>
    <w:rsid w:val="00A92B57"/>
    <w:rsid w:val="00A97324"/>
    <w:rsid w:val="00A97768"/>
    <w:rsid w:val="00AE4AFB"/>
    <w:rsid w:val="00B56211"/>
    <w:rsid w:val="00C04AF9"/>
    <w:rsid w:val="00C167E3"/>
    <w:rsid w:val="00C23BA4"/>
    <w:rsid w:val="00C5793E"/>
    <w:rsid w:val="00C86EF1"/>
    <w:rsid w:val="00CD44F1"/>
    <w:rsid w:val="00D94C35"/>
    <w:rsid w:val="00DF2FA7"/>
    <w:rsid w:val="00E22922"/>
    <w:rsid w:val="00E6106B"/>
    <w:rsid w:val="00E7479D"/>
    <w:rsid w:val="00EA5D6F"/>
    <w:rsid w:val="00ED10BA"/>
    <w:rsid w:val="00EE5ED9"/>
    <w:rsid w:val="00F05D1D"/>
    <w:rsid w:val="00F2024B"/>
    <w:rsid w:val="00F64F5F"/>
    <w:rsid w:val="00F67A30"/>
    <w:rsid w:val="00F91534"/>
    <w:rsid w:val="00FB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22922"/>
    <w:pPr>
      <w:jc w:val="both"/>
    </w:pPr>
    <w:rPr>
      <w:sz w:val="22"/>
      <w:szCs w:val="22"/>
      <w:lang w:val="ro-RO"/>
    </w:rPr>
  </w:style>
  <w:style w:type="character" w:customStyle="1" w:styleId="20">
    <w:name w:val="Основной текст 2 Знак"/>
    <w:basedOn w:val="a0"/>
    <w:link w:val="2"/>
    <w:rsid w:val="00E22922"/>
    <w:rPr>
      <w:rFonts w:ascii="Times New Roman" w:eastAsia="Times New Roman" w:hAnsi="Times New Roman" w:cs="Times New Roman"/>
      <w:lang w:eastAsia="ru-RU"/>
    </w:rPr>
  </w:style>
  <w:style w:type="paragraph" w:styleId="a3">
    <w:name w:val="No Spacing"/>
    <w:link w:val="a4"/>
    <w:uiPriority w:val="1"/>
    <w:qFormat/>
    <w:rsid w:val="00E2292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A4411F"/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396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BCFAD-50C7-4618-BED7-35B8E025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Пользователь Windows</cp:lastModifiedBy>
  <cp:revision>26</cp:revision>
  <cp:lastPrinted>2021-12-21T08:30:00Z</cp:lastPrinted>
  <dcterms:created xsi:type="dcterms:W3CDTF">2015-04-14T11:21:00Z</dcterms:created>
  <dcterms:modified xsi:type="dcterms:W3CDTF">2021-12-21T08:31:00Z</dcterms:modified>
</cp:coreProperties>
</file>