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5" w:rsidRDefault="00E70A55" w:rsidP="00E70A55">
      <w:pPr>
        <w:pStyle w:val="11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PROIECT</w:t>
      </w:r>
    </w:p>
    <w:p w:rsidR="003224B9" w:rsidRDefault="00ED7361" w:rsidP="003224B9">
      <w:pPr>
        <w:pStyle w:val="11"/>
        <w:rPr>
          <w:rFonts w:ascii="Times New Roman" w:hAnsi="Times New Roman"/>
          <w:b/>
          <w:sz w:val="24"/>
          <w:szCs w:val="24"/>
          <w:lang w:val="ro-RO"/>
        </w:rPr>
      </w:pPr>
      <w:r w:rsidRPr="00ED73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5pt;margin-top:-8.1pt;width:58.8pt;height:48.6pt;z-index:-251658752;mso-wrap-edited:f">
            <v:imagedata r:id="rId6" o:title=""/>
          </v:shape>
          <o:OLEObject Type="Embed" ProgID="PBrush" ShapeID="_x0000_s1026" DrawAspect="Content" ObjectID="_1731825511" r:id="rId7"/>
        </w:pict>
      </w:r>
      <w:r w:rsidR="003224B9">
        <w:rPr>
          <w:rFonts w:ascii="Times New Roman" w:hAnsi="Times New Roman"/>
          <w:b/>
          <w:sz w:val="24"/>
          <w:szCs w:val="24"/>
          <w:lang w:val="ro-RO"/>
        </w:rPr>
        <w:t>REPUBLICA MOLDOVA</w:t>
      </w:r>
      <w:r w:rsidR="003224B9">
        <w:rPr>
          <w:rFonts w:ascii="Times New Roman" w:hAnsi="Times New Roman"/>
          <w:b/>
          <w:sz w:val="24"/>
          <w:szCs w:val="24"/>
          <w:lang w:val="ro-RO"/>
        </w:rPr>
        <w:tab/>
      </w:r>
      <w:r w:rsidR="003224B9">
        <w:rPr>
          <w:rFonts w:ascii="Times New Roman" w:hAnsi="Times New Roman"/>
          <w:b/>
          <w:sz w:val="24"/>
          <w:szCs w:val="24"/>
          <w:lang w:val="ro-RO"/>
        </w:rPr>
        <w:tab/>
      </w:r>
      <w:r w:rsidR="003224B9">
        <w:rPr>
          <w:rFonts w:ascii="Times New Roman" w:hAnsi="Times New Roman"/>
          <w:b/>
          <w:sz w:val="24"/>
          <w:szCs w:val="24"/>
          <w:lang w:val="ro-RO"/>
        </w:rPr>
        <w:tab/>
      </w:r>
      <w:r w:rsidR="003224B9">
        <w:rPr>
          <w:rFonts w:ascii="Times New Roman" w:hAnsi="Times New Roman"/>
          <w:b/>
          <w:sz w:val="24"/>
          <w:szCs w:val="24"/>
          <w:lang w:val="ro-RO"/>
        </w:rPr>
        <w:tab/>
      </w:r>
      <w:r w:rsidR="003224B9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РЕСПУБЛИКА МOЛДOВА</w:t>
      </w:r>
    </w:p>
    <w:p w:rsidR="003224B9" w:rsidRDefault="003224B9" w:rsidP="003224B9">
      <w:pPr>
        <w:pStyle w:val="11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CONSILIUL RAIONAL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РАЙOННЫЙ СOВЕТ</w:t>
      </w:r>
    </w:p>
    <w:p w:rsidR="003224B9" w:rsidRDefault="003224B9" w:rsidP="003224B9">
      <w:pPr>
        <w:pStyle w:val="11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FLOREŞTI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ФЛOРЕШТЬ</w:t>
      </w:r>
    </w:p>
    <w:p w:rsidR="003224B9" w:rsidRPr="00C53D08" w:rsidRDefault="003224B9" w:rsidP="003224B9">
      <w:pPr>
        <w:pStyle w:val="11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</w:p>
    <w:p w:rsidR="003224B9" w:rsidRDefault="00D73C37" w:rsidP="003224B9">
      <w:pPr>
        <w:pStyle w:val="11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DECIZIE Nr.</w:t>
      </w:r>
      <w:r w:rsidR="003224B9">
        <w:rPr>
          <w:rFonts w:ascii="Times New Roman" w:hAnsi="Times New Roman"/>
          <w:b/>
          <w:sz w:val="24"/>
          <w:szCs w:val="24"/>
          <w:lang w:val="en-US"/>
        </w:rPr>
        <w:t>0</w:t>
      </w:r>
      <w:r w:rsidR="00E70A55">
        <w:rPr>
          <w:rFonts w:ascii="Times New Roman" w:hAnsi="Times New Roman"/>
          <w:b/>
          <w:sz w:val="24"/>
          <w:szCs w:val="24"/>
          <w:lang w:val="en-US"/>
        </w:rPr>
        <w:t>7</w:t>
      </w:r>
      <w:r w:rsidR="003224B9">
        <w:rPr>
          <w:rFonts w:ascii="Times New Roman" w:hAnsi="Times New Roman"/>
          <w:b/>
          <w:sz w:val="24"/>
          <w:szCs w:val="24"/>
          <w:lang w:val="ro-RO"/>
        </w:rPr>
        <w:t>/</w:t>
      </w:r>
      <w:r w:rsidR="00E70A55">
        <w:rPr>
          <w:rFonts w:ascii="Times New Roman" w:hAnsi="Times New Roman"/>
          <w:b/>
          <w:sz w:val="24"/>
          <w:szCs w:val="24"/>
          <w:lang w:val="ro-RO"/>
        </w:rPr>
        <w:t>__</w:t>
      </w:r>
    </w:p>
    <w:p w:rsidR="003224B9" w:rsidRPr="00B110F8" w:rsidRDefault="003224B9" w:rsidP="00B110F8">
      <w:pPr>
        <w:pStyle w:val="11"/>
        <w:ind w:left="283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E70A55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="0011044B">
        <w:rPr>
          <w:rFonts w:ascii="Times New Roman" w:hAnsi="Times New Roman"/>
          <w:sz w:val="24"/>
          <w:szCs w:val="24"/>
          <w:lang w:val="en-US"/>
        </w:rPr>
        <w:t>d</w:t>
      </w:r>
      <w:r w:rsidR="00E70A55">
        <w:rPr>
          <w:rFonts w:ascii="Times New Roman" w:hAnsi="Times New Roman"/>
          <w:b/>
          <w:sz w:val="24"/>
          <w:szCs w:val="24"/>
          <w:lang w:val="en-US"/>
        </w:rPr>
        <w:t>in  _</w:t>
      </w:r>
      <w:proofErr w:type="gramEnd"/>
      <w:r w:rsidR="00E70A55">
        <w:rPr>
          <w:rFonts w:ascii="Times New Roman" w:hAnsi="Times New Roman"/>
          <w:b/>
          <w:sz w:val="24"/>
          <w:szCs w:val="24"/>
          <w:lang w:val="en-US"/>
        </w:rPr>
        <w:t xml:space="preserve">__ </w:t>
      </w:r>
      <w:proofErr w:type="spellStart"/>
      <w:r w:rsidR="00E70A55">
        <w:rPr>
          <w:rFonts w:ascii="Times New Roman" w:hAnsi="Times New Roman"/>
          <w:b/>
          <w:sz w:val="24"/>
          <w:szCs w:val="24"/>
          <w:lang w:val="en-US"/>
        </w:rPr>
        <w:t>decembrie</w:t>
      </w:r>
      <w:proofErr w:type="spellEnd"/>
      <w:r w:rsidR="001104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202</w:t>
      </w:r>
      <w:r w:rsidR="0011044B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E126CF" w:rsidRDefault="00E126CF" w:rsidP="003224B9">
      <w:pPr>
        <w:pStyle w:val="11"/>
        <w:rPr>
          <w:rFonts w:ascii="Times New Roman" w:hAnsi="Times New Roman"/>
          <w:sz w:val="24"/>
          <w:szCs w:val="24"/>
          <w:lang w:val="ro-RO"/>
        </w:rPr>
      </w:pPr>
    </w:p>
    <w:p w:rsidR="00BF465D" w:rsidRPr="00FE3A1C" w:rsidRDefault="00BF465D" w:rsidP="003224B9">
      <w:pPr>
        <w:pStyle w:val="11"/>
        <w:rPr>
          <w:rFonts w:ascii="Times New Roman" w:hAnsi="Times New Roman"/>
          <w:sz w:val="24"/>
          <w:szCs w:val="24"/>
          <w:lang w:val="ro-RO"/>
        </w:rPr>
      </w:pPr>
      <w:r w:rsidRPr="00FE3A1C">
        <w:rPr>
          <w:rFonts w:ascii="Times New Roman" w:hAnsi="Times New Roman"/>
          <w:sz w:val="24"/>
          <w:szCs w:val="24"/>
          <w:lang w:val="ro-RO"/>
        </w:rPr>
        <w:t xml:space="preserve">Cu privire  la modificarea deciziei Consiliului raional </w:t>
      </w:r>
    </w:p>
    <w:p w:rsidR="003B5D3F" w:rsidRDefault="00BF465D" w:rsidP="00E70A55">
      <w:pPr>
        <w:pStyle w:val="11"/>
        <w:rPr>
          <w:rFonts w:ascii="Times New Roman" w:hAnsi="Times New Roman"/>
          <w:sz w:val="24"/>
          <w:szCs w:val="24"/>
          <w:lang w:val="en-US"/>
        </w:rPr>
      </w:pPr>
      <w:r w:rsidRPr="00FE3A1C">
        <w:rPr>
          <w:rFonts w:ascii="Times New Roman" w:hAnsi="Times New Roman"/>
          <w:sz w:val="24"/>
          <w:szCs w:val="24"/>
          <w:lang w:val="ro-RO"/>
        </w:rPr>
        <w:t>nr.</w:t>
      </w:r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10/11 din 13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2012 „Cu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activ</w:t>
      </w:r>
      <w:r w:rsidR="00FE3A1C">
        <w:rPr>
          <w:rFonts w:ascii="Times New Roman" w:hAnsi="Times New Roman"/>
          <w:sz w:val="24"/>
          <w:szCs w:val="24"/>
          <w:lang w:val="en-US"/>
        </w:rPr>
        <w:t>itatea</w:t>
      </w:r>
      <w:proofErr w:type="spellEnd"/>
      <w:r w:rsidR="00FE3A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B5D3F" w:rsidRDefault="00FE3A1C" w:rsidP="00E70A55">
      <w:pPr>
        <w:pStyle w:val="11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instituţiilor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învăţămî</w:t>
      </w:r>
      <w:r w:rsidRPr="00FE3A1C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primar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secundar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general </w:t>
      </w:r>
    </w:p>
    <w:p w:rsidR="00E70A55" w:rsidRPr="00FE3A1C" w:rsidRDefault="00FE3A1C" w:rsidP="00E70A55">
      <w:pPr>
        <w:pStyle w:val="11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FE3A1C">
        <w:rPr>
          <w:rFonts w:ascii="Times New Roman" w:hAnsi="Times New Roman"/>
          <w:sz w:val="24"/>
          <w:szCs w:val="24"/>
          <w:lang w:val="en-US"/>
        </w:rPr>
        <w:t>finanţate</w:t>
      </w:r>
      <w:proofErr w:type="spellEnd"/>
      <w:proofErr w:type="gram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de cost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per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elev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începînd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cu 1 </w:t>
      </w:r>
      <w:proofErr w:type="spellStart"/>
      <w:r w:rsidRPr="00FE3A1C">
        <w:rPr>
          <w:rFonts w:ascii="Times New Roman" w:hAnsi="Times New Roman"/>
          <w:sz w:val="24"/>
          <w:szCs w:val="24"/>
          <w:lang w:val="en-US"/>
        </w:rPr>
        <w:t>ianuarie</w:t>
      </w:r>
      <w:proofErr w:type="spellEnd"/>
      <w:r w:rsidRPr="00FE3A1C">
        <w:rPr>
          <w:rFonts w:ascii="Times New Roman" w:hAnsi="Times New Roman"/>
          <w:sz w:val="24"/>
          <w:szCs w:val="24"/>
          <w:lang w:val="en-US"/>
        </w:rPr>
        <w:t xml:space="preserve"> 2013</w:t>
      </w:r>
      <w:r>
        <w:rPr>
          <w:rFonts w:ascii="Times New Roman" w:hAnsi="Times New Roman"/>
          <w:sz w:val="24"/>
          <w:szCs w:val="24"/>
          <w:lang w:val="en-US"/>
        </w:rPr>
        <w:t>”</w:t>
      </w:r>
    </w:p>
    <w:p w:rsidR="003224B9" w:rsidRPr="00B110F8" w:rsidRDefault="003224B9" w:rsidP="00B110F8">
      <w:pPr>
        <w:pStyle w:val="1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224B9" w:rsidRPr="00B110F8" w:rsidRDefault="003224B9" w:rsidP="00B110F8">
      <w:pPr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110F8">
        <w:rPr>
          <w:rFonts w:ascii="Times New Roman" w:hAnsi="Times New Roman"/>
          <w:sz w:val="24"/>
          <w:szCs w:val="24"/>
          <w:lang w:val="ro-RO"/>
        </w:rPr>
        <w:t xml:space="preserve">În  </w:t>
      </w:r>
      <w:r w:rsidR="003B5D3F" w:rsidRPr="00B110F8">
        <w:rPr>
          <w:rFonts w:ascii="Times New Roman" w:hAnsi="Times New Roman"/>
          <w:sz w:val="24"/>
          <w:szCs w:val="24"/>
          <w:lang w:val="ro-RO"/>
        </w:rPr>
        <w:t>temeiul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 xml:space="preserve"> art.15 lit.(d), art.21 alin.(1), art.141 lit.(j) din Codul Educației al Republicii Moldova nr.152/2014, art.4, alin.(2), lit.(g</w:t>
      </w:r>
      <w:r w:rsidR="00E70A55" w:rsidRPr="00B110F8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>) din Legea nr.435</w:t>
      </w:r>
      <w:r w:rsidR="00E16A4C" w:rsidRPr="00B110F8">
        <w:rPr>
          <w:rFonts w:ascii="Times New Roman" w:hAnsi="Times New Roman"/>
          <w:sz w:val="24"/>
          <w:szCs w:val="24"/>
          <w:lang w:val="ro-RO"/>
        </w:rPr>
        <w:t xml:space="preserve">/2006 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 xml:space="preserve">privind descentralizarea administrativă, Hotărârii Guvernului nr.868/2014 privind finanțarea în bază de cost standard per elev a instituțiilor de învățământ secundar general din subordinea autorităților publice locale de nivelul al doilea, Hotărârea Guvernului nr.901/2015  cu privire la modul de transmitere a bunurilor proprietate publică, </w:t>
      </w:r>
      <w:r w:rsidR="00B110F8" w:rsidRPr="00B110F8">
        <w:rPr>
          <w:rFonts w:ascii="Times New Roman" w:hAnsi="Times New Roman"/>
          <w:sz w:val="24"/>
          <w:szCs w:val="24"/>
          <w:lang w:val="ro-RO"/>
        </w:rPr>
        <w:t>Decizia nr.04/05 din 18.08.2016  „</w:t>
      </w:r>
      <w:r w:rsidR="00B110F8" w:rsidRPr="00B110F8">
        <w:rPr>
          <w:rFonts w:ascii="Times New Roman" w:hAnsi="Times New Roman"/>
          <w:sz w:val="24"/>
          <w:szCs w:val="24"/>
          <w:lang w:val="ro-MO"/>
        </w:rPr>
        <w:t>Cu privire la reorganizarea Liceului Teoretic din s. Frumuşica</w:t>
      </w:r>
      <w:r w:rsidR="00B110F8" w:rsidRPr="00B110F8">
        <w:rPr>
          <w:rFonts w:ascii="Times New Roman" w:hAnsi="Times New Roman"/>
          <w:lang w:val="ro-MO"/>
        </w:rPr>
        <w:t xml:space="preserve"> în gimnaziu</w:t>
      </w:r>
      <w:r w:rsidR="00B110F8">
        <w:rPr>
          <w:rFonts w:ascii="Times New Roman" w:hAnsi="Times New Roman"/>
          <w:lang w:val="ro-MO"/>
        </w:rPr>
        <w:t>”,</w:t>
      </w:r>
      <w:r w:rsidR="00B110F8" w:rsidRPr="00B110F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203FD" w:rsidRPr="00B110F8">
        <w:rPr>
          <w:rFonts w:ascii="Times New Roman" w:hAnsi="Times New Roman"/>
          <w:sz w:val="24"/>
          <w:szCs w:val="24"/>
          <w:lang w:val="ro-RO"/>
        </w:rPr>
        <w:t>art.43</w:t>
      </w:r>
      <w:r w:rsidR="00FE6054">
        <w:rPr>
          <w:rFonts w:ascii="Times New Roman" w:hAnsi="Times New Roman"/>
          <w:sz w:val="24"/>
          <w:szCs w:val="24"/>
          <w:lang w:val="ro-RO"/>
        </w:rPr>
        <w:t xml:space="preserve"> alin.(2),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 xml:space="preserve"> alin.(46) din Legea nr.436/2006 privind administrația publică locală, a</w:t>
      </w:r>
      <w:r w:rsidR="0011044B" w:rsidRPr="00B110F8">
        <w:rPr>
          <w:rFonts w:ascii="Times New Roman" w:hAnsi="Times New Roman"/>
          <w:sz w:val="24"/>
          <w:szCs w:val="24"/>
          <w:lang w:val="ro-RO"/>
        </w:rPr>
        <w:t>rt.62-64 ale Legi</w:t>
      </w:r>
      <w:r w:rsidR="00D73C37" w:rsidRPr="00B110F8">
        <w:rPr>
          <w:rFonts w:ascii="Times New Roman" w:hAnsi="Times New Roman"/>
          <w:sz w:val="24"/>
          <w:szCs w:val="24"/>
          <w:lang w:val="ro-RO"/>
        </w:rPr>
        <w:t>i nr.100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 xml:space="preserve">/2017 privind actele normative, </w:t>
      </w:r>
      <w:r w:rsidR="00AF15CC" w:rsidRPr="00B110F8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>D</w:t>
      </w:r>
      <w:r w:rsidRPr="00B110F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E3A1C" w:rsidRPr="00B110F8">
        <w:rPr>
          <w:rFonts w:ascii="Times New Roman" w:hAnsi="Times New Roman"/>
          <w:b/>
          <w:sz w:val="24"/>
          <w:szCs w:val="24"/>
          <w:lang w:val="ro-RO"/>
        </w:rPr>
        <w:t xml:space="preserve">E </w:t>
      </w:r>
      <w:r w:rsidRPr="00B110F8">
        <w:rPr>
          <w:rFonts w:ascii="Times New Roman" w:hAnsi="Times New Roman"/>
          <w:b/>
          <w:sz w:val="24"/>
          <w:szCs w:val="24"/>
          <w:lang w:val="ro-RO"/>
        </w:rPr>
        <w:t>C I D E:</w:t>
      </w:r>
    </w:p>
    <w:p w:rsidR="00FE3A1C" w:rsidRDefault="00FE3A1C" w:rsidP="003224B9">
      <w:pPr>
        <w:pStyle w:val="11"/>
        <w:ind w:left="-120" w:firstLine="82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224B9" w:rsidRDefault="0011044B" w:rsidP="00FE3A1C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Decizia</w:t>
      </w:r>
      <w:r w:rsidR="003224B9">
        <w:rPr>
          <w:rFonts w:ascii="Times New Roman" w:hAnsi="Times New Roman"/>
          <w:sz w:val="24"/>
          <w:szCs w:val="24"/>
          <w:lang w:val="ro-RO"/>
        </w:rPr>
        <w:t xml:space="preserve"> Co</w:t>
      </w:r>
      <w:r w:rsidR="00FE3A1C">
        <w:rPr>
          <w:rFonts w:ascii="Times New Roman" w:hAnsi="Times New Roman"/>
          <w:sz w:val="24"/>
          <w:szCs w:val="24"/>
          <w:lang w:val="ro-RO"/>
        </w:rPr>
        <w:t xml:space="preserve">nsiliului raional Floreşti </w:t>
      </w:r>
      <w:r w:rsidR="00FE3A1C" w:rsidRPr="00FE3A1C">
        <w:rPr>
          <w:rFonts w:ascii="Times New Roman" w:hAnsi="Times New Roman"/>
          <w:sz w:val="24"/>
          <w:szCs w:val="24"/>
          <w:lang w:val="ro-RO"/>
        </w:rPr>
        <w:t>nr.</w:t>
      </w:r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10/11 din 13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2012 „Cu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activ</w:t>
      </w:r>
      <w:r w:rsidR="00FE3A1C">
        <w:rPr>
          <w:rFonts w:ascii="Times New Roman" w:hAnsi="Times New Roman"/>
          <w:sz w:val="24"/>
          <w:szCs w:val="24"/>
          <w:lang w:val="en-US"/>
        </w:rPr>
        <w:t>itatea</w:t>
      </w:r>
      <w:proofErr w:type="spellEnd"/>
      <w:r w:rsid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>
        <w:rPr>
          <w:rFonts w:ascii="Times New Roman" w:hAnsi="Times New Roman"/>
          <w:sz w:val="24"/>
          <w:szCs w:val="24"/>
          <w:lang w:val="en-US"/>
        </w:rPr>
        <w:t>instituţiilor</w:t>
      </w:r>
      <w:proofErr w:type="spellEnd"/>
      <w:r w:rsidR="00FE3A1C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FE3A1C">
        <w:rPr>
          <w:rFonts w:ascii="Times New Roman" w:hAnsi="Times New Roman"/>
          <w:sz w:val="24"/>
          <w:szCs w:val="24"/>
          <w:lang w:val="en-US"/>
        </w:rPr>
        <w:t>învăţămî</w:t>
      </w:r>
      <w:r w:rsidR="00FE3A1C" w:rsidRPr="00FE3A1C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primar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secundar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general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finanţate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de cost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per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elev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începînd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cu 1 </w:t>
      </w:r>
      <w:proofErr w:type="spellStart"/>
      <w:r w:rsidR="00FE3A1C" w:rsidRPr="00FE3A1C">
        <w:rPr>
          <w:rFonts w:ascii="Times New Roman" w:hAnsi="Times New Roman"/>
          <w:sz w:val="24"/>
          <w:szCs w:val="24"/>
          <w:lang w:val="en-US"/>
        </w:rPr>
        <w:t>ianuarie</w:t>
      </w:r>
      <w:proofErr w:type="spellEnd"/>
      <w:r w:rsidR="00FE3A1C" w:rsidRPr="00FE3A1C">
        <w:rPr>
          <w:rFonts w:ascii="Times New Roman" w:hAnsi="Times New Roman"/>
          <w:sz w:val="24"/>
          <w:szCs w:val="24"/>
          <w:lang w:val="en-US"/>
        </w:rPr>
        <w:t xml:space="preserve"> 2013</w:t>
      </w:r>
      <w:r w:rsidR="00FE3A1C">
        <w:rPr>
          <w:rFonts w:ascii="Times New Roman" w:hAnsi="Times New Roman"/>
          <w:sz w:val="24"/>
          <w:szCs w:val="24"/>
          <w:lang w:val="ro-RO"/>
        </w:rPr>
        <w:t>”</w:t>
      </w:r>
      <w:r w:rsidR="009A228B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3D57">
        <w:rPr>
          <w:rFonts w:ascii="Times New Roman" w:hAnsi="Times New Roman"/>
          <w:sz w:val="24"/>
          <w:szCs w:val="24"/>
          <w:lang w:val="ro-RO"/>
        </w:rPr>
        <w:t xml:space="preserve">cu modificările şi completările ulterioare, </w:t>
      </w:r>
      <w:r>
        <w:rPr>
          <w:rFonts w:ascii="Times New Roman" w:hAnsi="Times New Roman"/>
          <w:sz w:val="24"/>
          <w:szCs w:val="24"/>
          <w:lang w:val="ro-RO"/>
        </w:rPr>
        <w:t>se modifică</w:t>
      </w:r>
      <w:r w:rsidR="00256BC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după cum urmează:</w:t>
      </w:r>
    </w:p>
    <w:p w:rsidR="003224B9" w:rsidRDefault="003224B9" w:rsidP="0011044B">
      <w:pPr>
        <w:pStyle w:val="1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044B" w:rsidRPr="00B110F8" w:rsidRDefault="00E63D57" w:rsidP="009A228B">
      <w:pPr>
        <w:pStyle w:val="1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B110F8">
        <w:rPr>
          <w:rFonts w:ascii="Times New Roman" w:hAnsi="Times New Roman"/>
          <w:sz w:val="24"/>
          <w:szCs w:val="24"/>
          <w:lang w:val="ro-RO"/>
        </w:rPr>
        <w:t xml:space="preserve">în anexa nr.3 </w:t>
      </w:r>
      <w:r w:rsidR="006806EA" w:rsidRPr="00B110F8">
        <w:rPr>
          <w:rFonts w:ascii="Times New Roman" w:hAnsi="Times New Roman"/>
          <w:sz w:val="24"/>
          <w:szCs w:val="24"/>
          <w:lang w:val="ro-RO"/>
        </w:rPr>
        <w:t xml:space="preserve"> sintagma „</w:t>
      </w:r>
      <w:r w:rsidRPr="00B110F8">
        <w:rPr>
          <w:rFonts w:ascii="Times New Roman" w:hAnsi="Times New Roman"/>
          <w:sz w:val="24"/>
          <w:szCs w:val="24"/>
          <w:lang w:val="ro-RO"/>
        </w:rPr>
        <w:t>Gimnaziul Frumuşica</w:t>
      </w:r>
      <w:r w:rsidR="00256BC1" w:rsidRPr="00B110F8">
        <w:rPr>
          <w:rFonts w:ascii="Times New Roman" w:hAnsi="Times New Roman"/>
          <w:sz w:val="24"/>
          <w:szCs w:val="24"/>
          <w:lang w:val="ro-RO"/>
        </w:rPr>
        <w:t>”,</w:t>
      </w:r>
      <w:r w:rsidR="00E70A55" w:rsidRPr="00B110F8">
        <w:rPr>
          <w:rFonts w:ascii="Times New Roman" w:hAnsi="Times New Roman"/>
          <w:sz w:val="24"/>
          <w:szCs w:val="24"/>
          <w:lang w:val="ro-RO"/>
        </w:rPr>
        <w:t xml:space="preserve"> se </w:t>
      </w:r>
      <w:r w:rsidRPr="00B110F8">
        <w:rPr>
          <w:rFonts w:ascii="Times New Roman" w:hAnsi="Times New Roman"/>
          <w:sz w:val="24"/>
          <w:szCs w:val="24"/>
          <w:lang w:val="ro-RO"/>
        </w:rPr>
        <w:t xml:space="preserve">exclude; </w:t>
      </w:r>
    </w:p>
    <w:p w:rsidR="00E63D57" w:rsidRPr="00B110F8" w:rsidRDefault="00E63D57" w:rsidP="009A228B">
      <w:pPr>
        <w:pStyle w:val="1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B110F8">
        <w:rPr>
          <w:rFonts w:ascii="Times New Roman" w:hAnsi="Times New Roman"/>
          <w:sz w:val="24"/>
          <w:szCs w:val="24"/>
          <w:lang w:val="ro-RO"/>
        </w:rPr>
        <w:t>în anexa nr.4 se completează cu următorul punct „Gimnaziul Frumuşica”</w:t>
      </w:r>
      <w:r w:rsidR="00B110F8">
        <w:rPr>
          <w:rFonts w:ascii="Times New Roman" w:hAnsi="Times New Roman"/>
          <w:sz w:val="24"/>
          <w:szCs w:val="24"/>
          <w:lang w:val="ro-RO"/>
        </w:rPr>
        <w:t>.</w:t>
      </w:r>
    </w:p>
    <w:p w:rsidR="0011044B" w:rsidRDefault="0011044B" w:rsidP="0011044B">
      <w:pPr>
        <w:pStyle w:val="1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B0028" w:rsidRDefault="004B0028" w:rsidP="004B002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Exec</w:t>
      </w:r>
      <w:r w:rsidRPr="004B0028">
        <w:rPr>
          <w:rFonts w:ascii="Times New Roman" w:hAnsi="Times New Roman"/>
          <w:sz w:val="24"/>
          <w:szCs w:val="24"/>
          <w:lang w:val="ro-RO"/>
        </w:rPr>
        <w:t>ut</w:t>
      </w:r>
      <w:r>
        <w:rPr>
          <w:rFonts w:ascii="Times New Roman" w:hAnsi="Times New Roman"/>
          <w:sz w:val="24"/>
          <w:szCs w:val="24"/>
          <w:lang w:val="ro-RO"/>
        </w:rPr>
        <w:t>area</w:t>
      </w:r>
      <w:r w:rsidRPr="004B0028">
        <w:rPr>
          <w:rFonts w:ascii="Times New Roman" w:hAnsi="Times New Roman"/>
          <w:sz w:val="24"/>
          <w:szCs w:val="24"/>
          <w:lang w:val="ro-RO"/>
        </w:rPr>
        <w:t xml:space="preserve"> prezentei decizii se pune în seama </w:t>
      </w:r>
      <w:r>
        <w:rPr>
          <w:rFonts w:ascii="Times New Roman" w:hAnsi="Times New Roman"/>
          <w:sz w:val="24"/>
          <w:szCs w:val="24"/>
          <w:lang w:val="ro-RO"/>
        </w:rPr>
        <w:t>Direcţiei Generale Educaţie şi Direcţiei Finanţe</w:t>
      </w:r>
      <w:r w:rsidRPr="004B0028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B110F8" w:rsidRDefault="00B110F8" w:rsidP="00B110F8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110F8" w:rsidRPr="00B110F8" w:rsidRDefault="00B110F8" w:rsidP="00B110F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Prezenta decizie intră în vigoare din data de 01 ianuarie 2023.</w:t>
      </w:r>
    </w:p>
    <w:p w:rsidR="0011044B" w:rsidRPr="00B110F8" w:rsidRDefault="0011044B" w:rsidP="0011044B">
      <w:pPr>
        <w:pStyle w:val="1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110F8" w:rsidRPr="00B110F8" w:rsidRDefault="00B110F8" w:rsidP="00B110F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110F8">
        <w:rPr>
          <w:rFonts w:ascii="Times New Roman" w:hAnsi="Times New Roman"/>
          <w:sz w:val="24"/>
          <w:szCs w:val="24"/>
          <w:lang w:val="ro-RO"/>
        </w:rPr>
        <w:t xml:space="preserve">Controlul asupra executării prezentei decizii se pune în seama Comisiei pentru educație, cultură,    tineret şi sport  (preşedinte, dna Manole </w:t>
      </w:r>
      <w:proofErr w:type="spellStart"/>
      <w:r w:rsidRPr="00B110F8">
        <w:rPr>
          <w:rFonts w:ascii="Times New Roman" w:hAnsi="Times New Roman"/>
          <w:sz w:val="24"/>
          <w:szCs w:val="24"/>
          <w:lang w:val="ro-RO"/>
        </w:rPr>
        <w:t>Aliona</w:t>
      </w:r>
      <w:proofErr w:type="spellEnd"/>
      <w:r w:rsidRPr="00B110F8">
        <w:rPr>
          <w:rFonts w:ascii="Times New Roman" w:hAnsi="Times New Roman"/>
          <w:sz w:val="24"/>
          <w:szCs w:val="24"/>
          <w:lang w:val="ro-RO"/>
        </w:rPr>
        <w:t xml:space="preserve">). </w:t>
      </w:r>
    </w:p>
    <w:p w:rsidR="006750F8" w:rsidRPr="00103527" w:rsidRDefault="006750F8" w:rsidP="00B110F8">
      <w:pPr>
        <w:pStyle w:val="1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750F8" w:rsidRPr="00103527" w:rsidRDefault="003224B9" w:rsidP="006750F8">
      <w:pPr>
        <w:pStyle w:val="11"/>
        <w:ind w:firstLine="708"/>
        <w:rPr>
          <w:rFonts w:ascii="Times New Roman" w:hAnsi="Times New Roman"/>
          <w:b/>
          <w:sz w:val="24"/>
          <w:szCs w:val="24"/>
          <w:lang w:val="ro-RO"/>
        </w:rPr>
      </w:pPr>
      <w:r w:rsidRPr="00103527">
        <w:rPr>
          <w:rFonts w:ascii="Times New Roman" w:hAnsi="Times New Roman"/>
          <w:b/>
          <w:sz w:val="24"/>
          <w:szCs w:val="24"/>
          <w:lang w:val="ro-RO"/>
        </w:rPr>
        <w:t>Preşe</w:t>
      </w:r>
      <w:r w:rsidR="004739A9" w:rsidRPr="00103527">
        <w:rPr>
          <w:rFonts w:ascii="Times New Roman" w:hAnsi="Times New Roman"/>
          <w:b/>
          <w:sz w:val="24"/>
          <w:szCs w:val="24"/>
          <w:lang w:val="ro-RO"/>
        </w:rPr>
        <w:t xml:space="preserve">dintele şedinţei      </w:t>
      </w:r>
      <w:r w:rsidR="00B110F8">
        <w:rPr>
          <w:rFonts w:ascii="Times New Roman" w:hAnsi="Times New Roman"/>
          <w:b/>
          <w:sz w:val="24"/>
          <w:szCs w:val="24"/>
          <w:lang w:val="ro-RO"/>
        </w:rPr>
        <w:tab/>
      </w:r>
      <w:r w:rsidR="00B110F8">
        <w:rPr>
          <w:rFonts w:ascii="Times New Roman" w:hAnsi="Times New Roman"/>
          <w:b/>
          <w:sz w:val="24"/>
          <w:szCs w:val="24"/>
          <w:lang w:val="ro-RO"/>
        </w:rPr>
        <w:tab/>
      </w:r>
      <w:r w:rsidR="00B110F8">
        <w:rPr>
          <w:rFonts w:ascii="Times New Roman" w:hAnsi="Times New Roman"/>
          <w:b/>
          <w:sz w:val="24"/>
          <w:szCs w:val="24"/>
          <w:lang w:val="ro-RO"/>
        </w:rPr>
        <w:tab/>
      </w:r>
      <w:r w:rsidR="00B110F8">
        <w:rPr>
          <w:rFonts w:ascii="Times New Roman" w:hAnsi="Times New Roman"/>
          <w:b/>
          <w:sz w:val="24"/>
          <w:szCs w:val="24"/>
          <w:lang w:val="ro-RO"/>
        </w:rPr>
        <w:tab/>
      </w:r>
      <w:r w:rsidR="004739A9" w:rsidRPr="00103527">
        <w:rPr>
          <w:rFonts w:ascii="Times New Roman" w:hAnsi="Times New Roman"/>
          <w:b/>
          <w:sz w:val="24"/>
          <w:szCs w:val="24"/>
          <w:lang w:val="ro-RO"/>
        </w:rPr>
        <w:tab/>
      </w:r>
      <w:r w:rsidR="00D73C37" w:rsidRPr="00103527">
        <w:rPr>
          <w:rFonts w:ascii="Times New Roman" w:hAnsi="Times New Roman"/>
          <w:b/>
          <w:sz w:val="24"/>
          <w:szCs w:val="24"/>
          <w:lang w:val="ro-RO"/>
        </w:rPr>
        <w:tab/>
      </w:r>
      <w:r w:rsidR="00D73C37" w:rsidRPr="00103527">
        <w:rPr>
          <w:rFonts w:ascii="Times New Roman" w:hAnsi="Times New Roman"/>
          <w:b/>
          <w:sz w:val="24"/>
          <w:szCs w:val="24"/>
          <w:lang w:val="ro-RO"/>
        </w:rPr>
        <w:tab/>
      </w:r>
      <w:r w:rsidR="00D73C37" w:rsidRPr="00103527">
        <w:rPr>
          <w:rFonts w:ascii="Times New Roman" w:hAnsi="Times New Roman"/>
          <w:b/>
          <w:sz w:val="24"/>
          <w:szCs w:val="24"/>
          <w:lang w:val="ro-RO"/>
        </w:rPr>
        <w:tab/>
      </w:r>
      <w:r w:rsidRPr="00103527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</w:t>
      </w:r>
    </w:p>
    <w:p w:rsidR="003224B9" w:rsidRPr="00103527" w:rsidRDefault="003224B9" w:rsidP="003224B9">
      <w:pPr>
        <w:pStyle w:val="11"/>
        <w:ind w:firstLine="708"/>
        <w:rPr>
          <w:rFonts w:ascii="Times New Roman" w:hAnsi="Times New Roman"/>
          <w:b/>
          <w:sz w:val="24"/>
          <w:szCs w:val="24"/>
          <w:lang w:val="ro-RO"/>
        </w:rPr>
      </w:pPr>
      <w:r w:rsidRPr="00103527">
        <w:rPr>
          <w:rFonts w:ascii="Times New Roman" w:hAnsi="Times New Roman"/>
          <w:b/>
          <w:sz w:val="24"/>
          <w:szCs w:val="24"/>
          <w:lang w:val="ro-RO"/>
        </w:rPr>
        <w:t xml:space="preserve">Contrasemnat:   </w:t>
      </w:r>
    </w:p>
    <w:p w:rsidR="003224B9" w:rsidRPr="00103527" w:rsidRDefault="003224B9" w:rsidP="003224B9">
      <w:pPr>
        <w:pStyle w:val="11"/>
        <w:rPr>
          <w:rFonts w:ascii="Times New Roman" w:hAnsi="Times New Roman"/>
          <w:b/>
          <w:sz w:val="24"/>
          <w:szCs w:val="24"/>
          <w:lang w:val="ro-RO"/>
        </w:rPr>
      </w:pPr>
      <w:r w:rsidRPr="00103527">
        <w:rPr>
          <w:rFonts w:ascii="Times New Roman" w:hAnsi="Times New Roman"/>
          <w:b/>
          <w:sz w:val="24"/>
          <w:szCs w:val="24"/>
          <w:lang w:val="ro-RO"/>
        </w:rPr>
        <w:t xml:space="preserve">       </w:t>
      </w:r>
      <w:r w:rsidRPr="00103527">
        <w:rPr>
          <w:rFonts w:ascii="Times New Roman" w:hAnsi="Times New Roman"/>
          <w:b/>
          <w:sz w:val="24"/>
          <w:szCs w:val="24"/>
          <w:lang w:val="ro-RO"/>
        </w:rPr>
        <w:tab/>
        <w:t xml:space="preserve">       Secretarul                                                           </w:t>
      </w:r>
      <w:r w:rsidR="0011044B" w:rsidRPr="00103527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</w:p>
    <w:p w:rsidR="005E14DB" w:rsidRPr="00B110F8" w:rsidRDefault="003224B9" w:rsidP="00B110F8">
      <w:pPr>
        <w:pStyle w:val="11"/>
        <w:ind w:firstLine="708"/>
        <w:jc w:val="both"/>
        <w:rPr>
          <w:rFonts w:ascii="Times New Roman" w:hAnsi="Times New Roman"/>
          <w:b/>
          <w:lang w:val="ro-RO"/>
        </w:rPr>
      </w:pPr>
      <w:r w:rsidRPr="00103527">
        <w:rPr>
          <w:rFonts w:ascii="Times New Roman" w:hAnsi="Times New Roman"/>
          <w:b/>
          <w:lang w:val="ro-RO"/>
        </w:rPr>
        <w:t xml:space="preserve">Consiliului raional </w:t>
      </w:r>
      <w:r w:rsidR="005E14DB" w:rsidRPr="00103527">
        <w:rPr>
          <w:rFonts w:ascii="Times New Roman" w:hAnsi="Times New Roman"/>
          <w:b/>
          <w:lang w:val="ro-RO"/>
        </w:rPr>
        <w:t xml:space="preserve">    </w:t>
      </w:r>
      <w:r w:rsidR="0011044B" w:rsidRPr="00103527">
        <w:rPr>
          <w:rFonts w:ascii="Times New Roman" w:hAnsi="Times New Roman"/>
          <w:b/>
          <w:lang w:val="ro-RO"/>
        </w:rPr>
        <w:tab/>
      </w:r>
      <w:r w:rsidR="00103527" w:rsidRPr="00103527">
        <w:rPr>
          <w:rFonts w:ascii="Times New Roman" w:hAnsi="Times New Roman"/>
          <w:b/>
          <w:lang w:val="ro-RO"/>
        </w:rPr>
        <w:tab/>
      </w:r>
      <w:r w:rsidR="00103527" w:rsidRPr="00103527">
        <w:rPr>
          <w:rFonts w:ascii="Times New Roman" w:hAnsi="Times New Roman"/>
          <w:b/>
          <w:lang w:val="ro-RO"/>
        </w:rPr>
        <w:tab/>
      </w:r>
      <w:r w:rsidR="00103527" w:rsidRPr="00103527">
        <w:rPr>
          <w:rFonts w:ascii="Times New Roman" w:hAnsi="Times New Roman"/>
          <w:b/>
          <w:lang w:val="ro-RO"/>
        </w:rPr>
        <w:tab/>
      </w:r>
      <w:r w:rsidR="00103527" w:rsidRPr="00103527">
        <w:rPr>
          <w:rFonts w:ascii="Times New Roman" w:hAnsi="Times New Roman"/>
          <w:b/>
          <w:lang w:val="ro-RO"/>
        </w:rPr>
        <w:tab/>
      </w:r>
      <w:r w:rsidR="00103527" w:rsidRPr="00103527">
        <w:rPr>
          <w:rFonts w:ascii="Times New Roman" w:hAnsi="Times New Roman"/>
          <w:b/>
          <w:lang w:val="ro-RO"/>
        </w:rPr>
        <w:tab/>
      </w:r>
      <w:r w:rsidR="0011044B" w:rsidRPr="00103527">
        <w:rPr>
          <w:rFonts w:ascii="Times New Roman" w:hAnsi="Times New Roman"/>
          <w:b/>
          <w:lang w:val="ro-RO"/>
        </w:rPr>
        <w:tab/>
      </w:r>
      <w:r w:rsidR="0011044B" w:rsidRPr="00103527">
        <w:rPr>
          <w:rFonts w:ascii="Times New Roman" w:hAnsi="Times New Roman"/>
          <w:b/>
          <w:lang w:val="ro-RO"/>
        </w:rPr>
        <w:tab/>
      </w:r>
      <w:r w:rsidR="0011044B" w:rsidRPr="00103527">
        <w:rPr>
          <w:rFonts w:ascii="Times New Roman" w:hAnsi="Times New Roman"/>
          <w:b/>
          <w:lang w:val="ro-RO"/>
        </w:rPr>
        <w:tab/>
      </w:r>
      <w:r w:rsidR="0011044B" w:rsidRPr="00103527">
        <w:rPr>
          <w:rFonts w:ascii="Times New Roman" w:hAnsi="Times New Roman"/>
          <w:b/>
          <w:lang w:val="ro-RO"/>
        </w:rPr>
        <w:tab/>
      </w:r>
      <w:r w:rsidR="0011044B" w:rsidRPr="00103527">
        <w:rPr>
          <w:rFonts w:ascii="Times New Roman" w:hAnsi="Times New Roman"/>
          <w:b/>
          <w:lang w:val="ro-RO"/>
        </w:rPr>
        <w:tab/>
      </w:r>
    </w:p>
    <w:p w:rsidR="00D73C37" w:rsidRDefault="00446003" w:rsidP="004739A9">
      <w:pPr>
        <w:pStyle w:val="1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Elaborat: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</w:t>
      </w:r>
      <w:r w:rsidR="00301EFF">
        <w:rPr>
          <w:rFonts w:ascii="Times New Roman" w:hAnsi="Times New Roman"/>
          <w:lang w:val="ro-RO"/>
        </w:rPr>
        <w:t xml:space="preserve">iana </w:t>
      </w:r>
      <w:proofErr w:type="spellStart"/>
      <w:r w:rsidR="00301EFF">
        <w:rPr>
          <w:rFonts w:ascii="Times New Roman" w:hAnsi="Times New Roman"/>
          <w:lang w:val="ro-RO"/>
        </w:rPr>
        <w:t>Pantaz</w:t>
      </w:r>
      <w:proofErr w:type="spellEnd"/>
      <w:r w:rsidR="00301EFF">
        <w:rPr>
          <w:rFonts w:ascii="Times New Roman" w:hAnsi="Times New Roman"/>
          <w:lang w:val="ro-RO"/>
        </w:rPr>
        <w:t>,</w:t>
      </w:r>
    </w:p>
    <w:p w:rsidR="00446003" w:rsidRDefault="00301EFF" w:rsidP="00301EFF">
      <w:pPr>
        <w:pStyle w:val="11"/>
        <w:ind w:left="1416" w:firstLine="708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şef al Direcţiei Generale Educaţie</w:t>
      </w:r>
    </w:p>
    <w:p w:rsidR="00F654E1" w:rsidRDefault="004B0028" w:rsidP="00F654E1">
      <w:pPr>
        <w:pStyle w:val="1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 w:rsidR="00F654E1">
        <w:rPr>
          <w:rFonts w:ascii="Times New Roman" w:hAnsi="Times New Roman"/>
          <w:lang w:val="ro-RO"/>
        </w:rPr>
        <w:tab/>
      </w:r>
      <w:r w:rsidR="00F654E1">
        <w:rPr>
          <w:rFonts w:ascii="Times New Roman" w:hAnsi="Times New Roman"/>
          <w:lang w:val="ro-RO"/>
        </w:rPr>
        <w:tab/>
      </w:r>
      <w:r w:rsidR="00F654E1">
        <w:rPr>
          <w:rFonts w:ascii="Times New Roman" w:hAnsi="Times New Roman"/>
          <w:lang w:val="ro-RO"/>
        </w:rPr>
        <w:tab/>
        <w:t xml:space="preserve">Svetlana </w:t>
      </w:r>
      <w:proofErr w:type="spellStart"/>
      <w:r w:rsidR="00F654E1">
        <w:rPr>
          <w:rFonts w:ascii="Times New Roman" w:hAnsi="Times New Roman"/>
          <w:lang w:val="ro-RO"/>
        </w:rPr>
        <w:t>Grîu</w:t>
      </w:r>
      <w:proofErr w:type="spellEnd"/>
      <w:r w:rsidR="00F654E1">
        <w:rPr>
          <w:rFonts w:ascii="Times New Roman" w:hAnsi="Times New Roman"/>
          <w:lang w:val="ro-RO"/>
        </w:rPr>
        <w:t>,</w:t>
      </w:r>
    </w:p>
    <w:p w:rsidR="00301EFF" w:rsidRDefault="00F654E1" w:rsidP="00B110F8">
      <w:pPr>
        <w:pStyle w:val="1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 xml:space="preserve">     şef al Direcţiei Finanţe </w:t>
      </w:r>
    </w:p>
    <w:p w:rsidR="00446003" w:rsidRDefault="00446003" w:rsidP="00446003">
      <w:pPr>
        <w:pStyle w:val="1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Avizat: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 xml:space="preserve">Vasile </w:t>
      </w:r>
      <w:proofErr w:type="spellStart"/>
      <w:r>
        <w:rPr>
          <w:rFonts w:ascii="Times New Roman" w:hAnsi="Times New Roman"/>
          <w:lang w:val="ro-RO"/>
        </w:rPr>
        <w:t>Patraşco</w:t>
      </w:r>
      <w:proofErr w:type="spellEnd"/>
      <w:r>
        <w:rPr>
          <w:rFonts w:ascii="Times New Roman" w:hAnsi="Times New Roman"/>
          <w:lang w:val="ro-RO"/>
        </w:rPr>
        <w:t>,</w:t>
      </w:r>
    </w:p>
    <w:p w:rsidR="00A76889" w:rsidRPr="00446003" w:rsidRDefault="00446003" w:rsidP="007C65AE">
      <w:pPr>
        <w:pStyle w:val="1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şef al Serviciului Juridic şi Resurse Umane</w:t>
      </w:r>
      <w:r w:rsidR="006750F8">
        <w:rPr>
          <w:rFonts w:ascii="Times New Roman" w:hAnsi="Times New Roman"/>
          <w:lang w:val="ro-RO"/>
        </w:rPr>
        <w:tab/>
      </w:r>
      <w:r w:rsidR="006750F8">
        <w:rPr>
          <w:rFonts w:ascii="Times New Roman" w:hAnsi="Times New Roman"/>
          <w:lang w:val="ro-RO"/>
        </w:rPr>
        <w:tab/>
      </w:r>
      <w:r w:rsidR="006750F8">
        <w:rPr>
          <w:rFonts w:ascii="Times New Roman" w:hAnsi="Times New Roman"/>
          <w:lang w:val="ro-RO"/>
        </w:rPr>
        <w:tab/>
      </w:r>
      <w:r w:rsidR="006750F8">
        <w:rPr>
          <w:rFonts w:ascii="Times New Roman" w:hAnsi="Times New Roman"/>
          <w:lang w:val="ro-RO"/>
        </w:rPr>
        <w:tab/>
        <w:t xml:space="preserve">                   </w:t>
      </w:r>
    </w:p>
    <w:p w:rsidR="00A76889" w:rsidRPr="003F4AE1" w:rsidRDefault="00A76889" w:rsidP="006806EA">
      <w:pPr>
        <w:tabs>
          <w:tab w:val="left" w:pos="884"/>
          <w:tab w:val="left" w:pos="1196"/>
        </w:tabs>
        <w:ind w:left="5664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4AE1">
        <w:rPr>
          <w:rFonts w:ascii="Times New Roman" w:hAnsi="Times New Roman"/>
          <w:sz w:val="24"/>
          <w:szCs w:val="24"/>
          <w:lang w:val="en-US"/>
        </w:rPr>
        <w:t>Consiliului</w:t>
      </w:r>
      <w:proofErr w:type="spellEnd"/>
      <w:r w:rsidRPr="003F4A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sz w:val="24"/>
          <w:szCs w:val="24"/>
          <w:lang w:val="en-US"/>
        </w:rPr>
        <w:t>raional</w:t>
      </w:r>
      <w:proofErr w:type="spellEnd"/>
      <w:r w:rsidRPr="003F4A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sz w:val="24"/>
          <w:szCs w:val="24"/>
          <w:lang w:val="en-US"/>
        </w:rPr>
        <w:t>Floreşti</w:t>
      </w:r>
      <w:proofErr w:type="spellEnd"/>
    </w:p>
    <w:p w:rsidR="00A76889" w:rsidRPr="003F4AE1" w:rsidRDefault="00A76889" w:rsidP="00301EFF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F4AE1">
        <w:rPr>
          <w:rFonts w:ascii="Times New Roman" w:hAnsi="Times New Roman"/>
          <w:b/>
          <w:sz w:val="24"/>
          <w:szCs w:val="24"/>
        </w:rPr>
        <w:lastRenderedPageBreak/>
        <w:t>NOTĂ INFORMATIVĂ</w:t>
      </w:r>
    </w:p>
    <w:p w:rsidR="00301EFF" w:rsidRPr="003F4AE1" w:rsidRDefault="00A76889" w:rsidP="003F4AE1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F4AE1">
        <w:rPr>
          <w:rFonts w:ascii="Times New Roman" w:hAnsi="Times New Roman"/>
          <w:b/>
          <w:sz w:val="24"/>
          <w:szCs w:val="24"/>
        </w:rPr>
        <w:t>la proiectul de decizie</w:t>
      </w:r>
      <w:r w:rsidR="003F4AE1">
        <w:rPr>
          <w:rFonts w:ascii="Times New Roman" w:hAnsi="Times New Roman"/>
          <w:b/>
          <w:sz w:val="24"/>
          <w:szCs w:val="24"/>
        </w:rPr>
        <w:t xml:space="preserve"> „</w:t>
      </w:r>
      <w:r w:rsidR="00301EFF" w:rsidRPr="003F4AE1">
        <w:rPr>
          <w:rFonts w:ascii="Times New Roman" w:hAnsi="Times New Roman"/>
          <w:b/>
          <w:sz w:val="24"/>
          <w:szCs w:val="24"/>
        </w:rPr>
        <w:t>Cu privire  la modificarea deciziei Consiliului raional</w:t>
      </w:r>
    </w:p>
    <w:p w:rsidR="00301EFF" w:rsidRPr="003F4AE1" w:rsidRDefault="00301EFF" w:rsidP="00301EFF">
      <w:pPr>
        <w:pStyle w:val="11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F4AE1">
        <w:rPr>
          <w:rFonts w:ascii="Times New Roman" w:hAnsi="Times New Roman"/>
          <w:b/>
          <w:sz w:val="24"/>
          <w:szCs w:val="24"/>
          <w:lang w:val="ro-RO"/>
        </w:rPr>
        <w:t>nr.</w:t>
      </w:r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10/11 din 13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decembrie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2012 „Cu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privire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la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activitatea</w:t>
      </w:r>
      <w:proofErr w:type="spellEnd"/>
    </w:p>
    <w:p w:rsidR="00301EFF" w:rsidRPr="003F4AE1" w:rsidRDefault="00301EFF" w:rsidP="00301EFF">
      <w:pPr>
        <w:pStyle w:val="1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3F4AE1">
        <w:rPr>
          <w:rFonts w:ascii="Times New Roman" w:hAnsi="Times New Roman"/>
          <w:b/>
          <w:sz w:val="24"/>
          <w:szCs w:val="24"/>
          <w:lang w:val="en-US"/>
        </w:rPr>
        <w:t>instituţiilor</w:t>
      </w:r>
      <w:proofErr w:type="spellEnd"/>
      <w:proofErr w:type="gram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învăţămînt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primar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şi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secundar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general</w:t>
      </w:r>
    </w:p>
    <w:p w:rsidR="00A76889" w:rsidRDefault="00301EFF" w:rsidP="00AC1555">
      <w:pPr>
        <w:pStyle w:val="1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3F4AE1">
        <w:rPr>
          <w:rFonts w:ascii="Times New Roman" w:hAnsi="Times New Roman"/>
          <w:b/>
          <w:sz w:val="24"/>
          <w:szCs w:val="24"/>
          <w:lang w:val="en-US"/>
        </w:rPr>
        <w:t>finanţate</w:t>
      </w:r>
      <w:proofErr w:type="spellEnd"/>
      <w:proofErr w:type="gram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baza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de cost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standart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per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elev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începînd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cu 1 </w:t>
      </w:r>
      <w:proofErr w:type="spellStart"/>
      <w:r w:rsidRPr="003F4AE1">
        <w:rPr>
          <w:rFonts w:ascii="Times New Roman" w:hAnsi="Times New Roman"/>
          <w:b/>
          <w:sz w:val="24"/>
          <w:szCs w:val="24"/>
          <w:lang w:val="en-US"/>
        </w:rPr>
        <w:t>ianuarie</w:t>
      </w:r>
      <w:proofErr w:type="spellEnd"/>
      <w:r w:rsidRPr="003F4AE1">
        <w:rPr>
          <w:rFonts w:ascii="Times New Roman" w:hAnsi="Times New Roman"/>
          <w:b/>
          <w:sz w:val="24"/>
          <w:szCs w:val="24"/>
          <w:lang w:val="en-US"/>
        </w:rPr>
        <w:t xml:space="preserve"> 2013”</w:t>
      </w:r>
    </w:p>
    <w:p w:rsidR="00AC1555" w:rsidRPr="006178B3" w:rsidRDefault="00AC1555" w:rsidP="00AC1555">
      <w:pPr>
        <w:pStyle w:val="1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76889" w:rsidRPr="00FE6054" w:rsidTr="00EF64A9">
        <w:tc>
          <w:tcPr>
            <w:tcW w:w="5000" w:type="pct"/>
          </w:tcPr>
          <w:p w:rsidR="00A76889" w:rsidRPr="00AC1555" w:rsidRDefault="00A76889" w:rsidP="00AC1555">
            <w:pPr>
              <w:numPr>
                <w:ilvl w:val="3"/>
                <w:numId w:val="10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A76889" w:rsidRPr="00FE6054" w:rsidTr="00F654E1">
        <w:trPr>
          <w:trHeight w:val="319"/>
        </w:trPr>
        <w:tc>
          <w:tcPr>
            <w:tcW w:w="5000" w:type="pct"/>
          </w:tcPr>
          <w:p w:rsidR="00A76889" w:rsidRPr="003F4AE1" w:rsidRDefault="00301EFF" w:rsidP="00AC15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>Pantaz</w:t>
            </w:r>
            <w:proofErr w:type="spellEnd"/>
            <w:r w:rsidR="00F92217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şef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Direcţiei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Generale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Educaţie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Svetlana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Grîu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şef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Direcţiei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Finanţe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Daniel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Turculeţ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secretar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raional</w:t>
            </w:r>
            <w:proofErr w:type="spellEnd"/>
          </w:p>
        </w:tc>
      </w:tr>
      <w:tr w:rsidR="00A76889" w:rsidRPr="00FE6054" w:rsidTr="00F654E1">
        <w:trPr>
          <w:trHeight w:val="227"/>
        </w:trPr>
        <w:tc>
          <w:tcPr>
            <w:tcW w:w="5000" w:type="pct"/>
          </w:tcPr>
          <w:p w:rsidR="00A76889" w:rsidRPr="00AC1555" w:rsidRDefault="00A76889" w:rsidP="00AC1555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act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A76889" w:rsidRPr="00FE6054" w:rsidTr="00EF64A9">
        <w:tc>
          <w:tcPr>
            <w:tcW w:w="5000" w:type="pct"/>
          </w:tcPr>
          <w:p w:rsidR="00A76889" w:rsidRPr="003F4AE1" w:rsidRDefault="00A76889" w:rsidP="00C13F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4AE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Proiectul de decizie a fost elaborat </w:t>
            </w:r>
            <w:r w:rsidR="007C65AE" w:rsidRPr="003F4AE1">
              <w:rPr>
                <w:rFonts w:ascii="Times New Roman" w:hAnsi="Times New Roman"/>
                <w:sz w:val="24"/>
                <w:szCs w:val="24"/>
                <w:lang w:val="ro-RO"/>
              </w:rPr>
              <w:t>în temeiul analizei situației actuale a perspectivei dezvoltării instituționale, declinului demografic prin micșorarea contigentului de elevi, creșterea deficitului bugetar, precum și imposibilitatea asigurării instituției cu cadre didactice calificate/tineri specialiști. Scopul proiectului este asigurarea principiului continuității procesului educațional conform standardelor de calitate în instituțiile de învățământ general</w:t>
            </w:r>
          </w:p>
        </w:tc>
      </w:tr>
      <w:tr w:rsidR="00A76889" w:rsidRPr="00FE6054" w:rsidTr="00EF64A9">
        <w:tc>
          <w:tcPr>
            <w:tcW w:w="5000" w:type="pct"/>
          </w:tcPr>
          <w:p w:rsidR="00A76889" w:rsidRPr="00AC1555" w:rsidRDefault="00A76889" w:rsidP="00AC15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Descrierea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gradului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compatibilitate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proiectele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care au ca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armonizarea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legislaţiei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naţionale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legislaţia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Uniunii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Europene</w:t>
            </w:r>
            <w:proofErr w:type="spellEnd"/>
          </w:p>
        </w:tc>
      </w:tr>
      <w:tr w:rsidR="00A76889" w:rsidRPr="003F4AE1" w:rsidTr="00EF64A9">
        <w:tc>
          <w:tcPr>
            <w:tcW w:w="5000" w:type="pct"/>
          </w:tcPr>
          <w:p w:rsidR="00A76889" w:rsidRPr="003F4AE1" w:rsidRDefault="00A76889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A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6889" w:rsidRPr="00FE6054" w:rsidTr="00EF64A9">
        <w:tc>
          <w:tcPr>
            <w:tcW w:w="5000" w:type="pct"/>
          </w:tcPr>
          <w:p w:rsidR="00A76889" w:rsidRPr="00AC1555" w:rsidRDefault="00A76889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A76889" w:rsidRPr="00FE6054" w:rsidTr="00EF64A9">
        <w:tc>
          <w:tcPr>
            <w:tcW w:w="5000" w:type="pct"/>
          </w:tcPr>
          <w:p w:rsidR="00A76889" w:rsidRPr="003F4AE1" w:rsidRDefault="00A76889" w:rsidP="00A76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propune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</w:p>
          <w:p w:rsidR="00446003" w:rsidRPr="003F4AE1" w:rsidRDefault="00446003" w:rsidP="003F4AE1">
            <w:pPr>
              <w:pStyle w:val="1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Modificarea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completarea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>eciziei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Consiliului raional Floreşti nr.</w:t>
            </w:r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10/11 din 13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decembrie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„Cu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instituţiilor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învăţămînt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primar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secundar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finanţate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baza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cost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elev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începînd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1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ianuarie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2013</w:t>
            </w:r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>”, după cum urmează:</w:t>
            </w:r>
          </w:p>
          <w:p w:rsidR="00446003" w:rsidRPr="003F4AE1" w:rsidRDefault="00446003" w:rsidP="003F4AE1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anexa nr.3  sintagma „Gimnaziul Frumuşica”, se exclude; </w:t>
            </w:r>
          </w:p>
          <w:p w:rsidR="00A76889" w:rsidRDefault="00446003" w:rsidP="003F4AE1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>în anexa nr.4 se completează cu următorul punct „Gimnaziul Frumuşica”</w:t>
            </w:r>
            <w:r w:rsidR="003F4AE1" w:rsidRPr="003F4AE1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4F6E76" w:rsidRPr="004F6E76" w:rsidRDefault="004F6E76" w:rsidP="004F6E76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6E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Executarea prezentei decizii se pune în seama Direcţiei Generale Educaţie şi Direcţiei Finanţe. </w:t>
            </w:r>
          </w:p>
          <w:p w:rsidR="004F6E76" w:rsidRPr="004F6E76" w:rsidRDefault="004F6E76" w:rsidP="004F6E76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Prezenta decizie intră în vigoare din data de 01 ianuarie 2023.</w:t>
            </w:r>
          </w:p>
          <w:p w:rsidR="004B0028" w:rsidRPr="004F6E76" w:rsidRDefault="004F6E76" w:rsidP="004F6E76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10F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Controlul asupra executării prezentei decizii se pune în seama Comisiei pentru educație, cultură,    tineret şi sport  (preşedinte, dna Manole </w:t>
            </w:r>
            <w:proofErr w:type="spellStart"/>
            <w:r w:rsidRPr="00B110F8">
              <w:rPr>
                <w:rFonts w:ascii="Times New Roman" w:hAnsi="Times New Roman"/>
                <w:sz w:val="24"/>
                <w:szCs w:val="24"/>
                <w:lang w:val="ro-RO"/>
              </w:rPr>
              <w:t>Aliona</w:t>
            </w:r>
            <w:proofErr w:type="spellEnd"/>
            <w:r w:rsidRPr="00B110F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). </w:t>
            </w:r>
          </w:p>
        </w:tc>
      </w:tr>
      <w:tr w:rsidR="00A76889" w:rsidRPr="003F4AE1" w:rsidTr="00EF64A9">
        <w:tc>
          <w:tcPr>
            <w:tcW w:w="5000" w:type="pct"/>
          </w:tcPr>
          <w:p w:rsidR="00A76889" w:rsidRPr="00AC1555" w:rsidRDefault="00A76889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A76889" w:rsidRPr="00FE6054" w:rsidTr="00EF64A9">
        <w:tc>
          <w:tcPr>
            <w:tcW w:w="5000" w:type="pct"/>
          </w:tcPr>
          <w:p w:rsidR="00A76889" w:rsidRPr="00107BDA" w:rsidRDefault="00107BDA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proofErr w:type="gram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Implementarea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prezentului</w:t>
            </w:r>
            <w:proofErr w:type="spellEnd"/>
            <w:proofErr w:type="gram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proiect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nu 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necesita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suplimentare</w:t>
            </w:r>
            <w:proofErr w:type="spellEnd"/>
            <w:r w:rsidRPr="00642795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A76889" w:rsidRPr="00FE6054" w:rsidTr="00EF64A9">
        <w:tc>
          <w:tcPr>
            <w:tcW w:w="5000" w:type="pct"/>
          </w:tcPr>
          <w:p w:rsidR="00A76889" w:rsidRPr="00AC1555" w:rsidRDefault="00A76889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F654E1" w:rsidRPr="00FE6054" w:rsidTr="004B00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E1" w:rsidRPr="003F4AE1" w:rsidRDefault="00F654E1" w:rsidP="006D68C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3F4AE1">
              <w:rPr>
                <w:rFonts w:ascii="Times New Roman" w:hAnsi="Times New Roman"/>
                <w:sz w:val="24"/>
                <w:szCs w:val="24"/>
                <w:lang w:val="ro-MO"/>
              </w:rPr>
              <w:t>Proiectul se încorporează în sistemul actelor normative</w:t>
            </w:r>
          </w:p>
        </w:tc>
      </w:tr>
      <w:tr w:rsidR="00A76889" w:rsidRPr="00FE6054" w:rsidTr="00EF64A9">
        <w:tc>
          <w:tcPr>
            <w:tcW w:w="5000" w:type="pct"/>
          </w:tcPr>
          <w:p w:rsidR="00A76889" w:rsidRPr="00AC1555" w:rsidRDefault="00A76889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C1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F654E1" w:rsidRPr="00FE6054" w:rsidTr="00EF64A9">
        <w:tc>
          <w:tcPr>
            <w:tcW w:w="5000" w:type="pct"/>
          </w:tcPr>
          <w:p w:rsidR="00F654E1" w:rsidRPr="003F4AE1" w:rsidRDefault="00F654E1" w:rsidP="006D68C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avizat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Serviciul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Juridic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Resurse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Umane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comisiile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respectării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prevederilor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Legii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nr.239/2008 </w:t>
            </w:r>
            <w:proofErr w:type="gram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,,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proofErr w:type="gram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transparenţa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’’,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plasat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directoriul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”.</w:t>
            </w:r>
          </w:p>
        </w:tc>
      </w:tr>
      <w:tr w:rsidR="00A76889" w:rsidRPr="003F4AE1" w:rsidTr="00EF64A9">
        <w:tc>
          <w:tcPr>
            <w:tcW w:w="5000" w:type="pct"/>
          </w:tcPr>
          <w:p w:rsidR="00A76889" w:rsidRPr="003F4AE1" w:rsidRDefault="00F654E1" w:rsidP="00A7688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AE1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6889" w:rsidRPr="00AC1555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A76889" w:rsidRPr="00FE6054" w:rsidTr="00EF64A9">
        <w:tc>
          <w:tcPr>
            <w:tcW w:w="5000" w:type="pct"/>
          </w:tcPr>
          <w:p w:rsidR="00A76889" w:rsidRPr="003F4AE1" w:rsidRDefault="00A76889" w:rsidP="0018666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este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compatibil</w:t>
            </w:r>
            <w:proofErr w:type="spellEnd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Constituţi</w:t>
            </w:r>
            <w:r w:rsidR="00D73C37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D73C37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C37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Republicii</w:t>
            </w:r>
            <w:proofErr w:type="spellEnd"/>
            <w:r w:rsidR="00D73C37" w:rsidRPr="003F4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Moldova, </w:t>
            </w:r>
            <w:proofErr w:type="spellStart"/>
            <w:r w:rsidR="00F654E1" w:rsidRPr="003F4AE1">
              <w:rPr>
                <w:rFonts w:ascii="Times New Roman" w:hAnsi="Times New Roman"/>
                <w:sz w:val="24"/>
                <w:szCs w:val="24"/>
                <w:lang w:val="en-US"/>
              </w:rPr>
              <w:t>Codu</w:t>
            </w:r>
            <w:proofErr w:type="spellEnd"/>
            <w:r w:rsidR="00F654E1" w:rsidRPr="003F4AE1">
              <w:rPr>
                <w:rFonts w:ascii="Times New Roman" w:hAnsi="Times New Roman"/>
                <w:sz w:val="24"/>
                <w:szCs w:val="24"/>
                <w:lang w:val="ro-RO"/>
              </w:rPr>
              <w:t>l Educației al Republicii Moldova nr.152/2014, Legea nr.435/2006 privind descentralizarea administrativă, Hotărârii Guvernului nr.868/2014 privind finanțarea în bază de cost standard per elev a instituțiilor de învățământ secundar general din subordinea autorităților publice locale de nivelul al doilea, Legea nr.436/2006 privind administrația publică locală, Legea nr.100/2017 privind actele normative</w:t>
            </w:r>
            <w:r w:rsidR="00186660" w:rsidRPr="003F4AE1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AC1555" w:rsidRDefault="00AC1555" w:rsidP="002D712D">
      <w:p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A76889" w:rsidRPr="003F4AE1" w:rsidRDefault="00186660" w:rsidP="002D712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F4AE1">
        <w:rPr>
          <w:rFonts w:ascii="Times New Roman" w:hAnsi="Times New Roman"/>
          <w:bCs/>
          <w:sz w:val="24"/>
          <w:szCs w:val="24"/>
          <w:lang w:val="ro-RO"/>
        </w:rPr>
        <w:t>Executor</w:t>
      </w:r>
      <w:r w:rsidR="00A76889" w:rsidRPr="003F4AE1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                                                   </w:t>
      </w:r>
      <w:r w:rsidR="00FF714E" w:rsidRPr="003F4AE1">
        <w:rPr>
          <w:rFonts w:ascii="Times New Roman" w:hAnsi="Times New Roman"/>
          <w:bCs/>
          <w:sz w:val="24"/>
          <w:szCs w:val="24"/>
          <w:lang w:val="en-US"/>
        </w:rPr>
        <w:t xml:space="preserve">           </w:t>
      </w:r>
      <w:r w:rsidR="002D712D" w:rsidRPr="003F4AE1">
        <w:rPr>
          <w:rFonts w:ascii="Times New Roman" w:hAnsi="Times New Roman"/>
          <w:bCs/>
          <w:sz w:val="24"/>
          <w:szCs w:val="24"/>
          <w:lang w:val="en-US"/>
        </w:rPr>
        <w:t xml:space="preserve">                  </w:t>
      </w:r>
      <w:r w:rsidR="00301EFF" w:rsidRPr="003F4AE1">
        <w:rPr>
          <w:rFonts w:ascii="Times New Roman" w:hAnsi="Times New Roman"/>
          <w:sz w:val="24"/>
          <w:szCs w:val="24"/>
          <w:lang w:val="ro-RO"/>
        </w:rPr>
        <w:t xml:space="preserve">Diana </w:t>
      </w:r>
      <w:proofErr w:type="spellStart"/>
      <w:r w:rsidR="00301EFF" w:rsidRPr="003F4AE1">
        <w:rPr>
          <w:rFonts w:ascii="Times New Roman" w:hAnsi="Times New Roman"/>
          <w:sz w:val="24"/>
          <w:szCs w:val="24"/>
          <w:lang w:val="ro-RO"/>
        </w:rPr>
        <w:t>Pantaz</w:t>
      </w:r>
      <w:proofErr w:type="spellEnd"/>
      <w:r w:rsidRPr="003F4AE1">
        <w:rPr>
          <w:rFonts w:ascii="Times New Roman" w:hAnsi="Times New Roman"/>
          <w:sz w:val="24"/>
          <w:szCs w:val="24"/>
          <w:lang w:val="ro-RO"/>
        </w:rPr>
        <w:t>,</w:t>
      </w:r>
    </w:p>
    <w:p w:rsidR="00186660" w:rsidRPr="003F4AE1" w:rsidRDefault="00186660" w:rsidP="0018666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o-RO"/>
        </w:rPr>
      </w:pPr>
      <w:r w:rsidRPr="003F4AE1">
        <w:rPr>
          <w:rFonts w:ascii="Times New Roman" w:hAnsi="Times New Roman"/>
          <w:sz w:val="24"/>
          <w:szCs w:val="24"/>
          <w:lang w:val="ro-RO"/>
        </w:rPr>
        <w:t xml:space="preserve">şef al Direcţiei Generale Educaţie </w:t>
      </w:r>
    </w:p>
    <w:sectPr w:rsidR="00186660" w:rsidRPr="003F4AE1" w:rsidSect="009E11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CC1"/>
    <w:multiLevelType w:val="hybridMultilevel"/>
    <w:tmpl w:val="DC7C241C"/>
    <w:lvl w:ilvl="0" w:tplc="B1AEF7B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EF2A20"/>
    <w:multiLevelType w:val="hybridMultilevel"/>
    <w:tmpl w:val="AEB8760A"/>
    <w:lvl w:ilvl="0" w:tplc="DC4E2B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1B15F0"/>
    <w:multiLevelType w:val="hybridMultilevel"/>
    <w:tmpl w:val="B7C22D02"/>
    <w:lvl w:ilvl="0" w:tplc="C408F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2A20"/>
    <w:multiLevelType w:val="hybridMultilevel"/>
    <w:tmpl w:val="7A8A7F82"/>
    <w:lvl w:ilvl="0" w:tplc="6A5CB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93005E"/>
    <w:multiLevelType w:val="hybridMultilevel"/>
    <w:tmpl w:val="C82C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24A0"/>
    <w:multiLevelType w:val="hybridMultilevel"/>
    <w:tmpl w:val="15A4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56C8B"/>
    <w:multiLevelType w:val="hybridMultilevel"/>
    <w:tmpl w:val="18862694"/>
    <w:lvl w:ilvl="0" w:tplc="86D4000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4A1B2499"/>
    <w:multiLevelType w:val="hybridMultilevel"/>
    <w:tmpl w:val="3990C414"/>
    <w:lvl w:ilvl="0" w:tplc="D9F89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259C9"/>
    <w:multiLevelType w:val="hybridMultilevel"/>
    <w:tmpl w:val="377AB2A8"/>
    <w:lvl w:ilvl="0" w:tplc="5FB2C4E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5EA64CD2"/>
    <w:multiLevelType w:val="hybridMultilevel"/>
    <w:tmpl w:val="5250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24B3"/>
    <w:multiLevelType w:val="hybridMultilevel"/>
    <w:tmpl w:val="16144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529DE"/>
    <w:multiLevelType w:val="hybridMultilevel"/>
    <w:tmpl w:val="82440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822BA8"/>
    <w:multiLevelType w:val="hybridMultilevel"/>
    <w:tmpl w:val="1A8E3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602F9"/>
    <w:multiLevelType w:val="hybridMultilevel"/>
    <w:tmpl w:val="D424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7060"/>
    <w:multiLevelType w:val="hybridMultilevel"/>
    <w:tmpl w:val="87A07E7E"/>
    <w:lvl w:ilvl="0" w:tplc="268C1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24B9"/>
    <w:rsid w:val="000555A5"/>
    <w:rsid w:val="00103527"/>
    <w:rsid w:val="00105784"/>
    <w:rsid w:val="00107BDA"/>
    <w:rsid w:val="0011044B"/>
    <w:rsid w:val="00186660"/>
    <w:rsid w:val="001A0277"/>
    <w:rsid w:val="001C108D"/>
    <w:rsid w:val="002171ED"/>
    <w:rsid w:val="002477DC"/>
    <w:rsid w:val="00256BC1"/>
    <w:rsid w:val="002D712D"/>
    <w:rsid w:val="00300B42"/>
    <w:rsid w:val="00301EFF"/>
    <w:rsid w:val="003224B9"/>
    <w:rsid w:val="003B5D3F"/>
    <w:rsid w:val="003D13D7"/>
    <w:rsid w:val="003E476A"/>
    <w:rsid w:val="003F4AE1"/>
    <w:rsid w:val="00446003"/>
    <w:rsid w:val="00462319"/>
    <w:rsid w:val="004739A9"/>
    <w:rsid w:val="004B0028"/>
    <w:rsid w:val="004B66CB"/>
    <w:rsid w:val="004B69C7"/>
    <w:rsid w:val="004C01FA"/>
    <w:rsid w:val="004C746C"/>
    <w:rsid w:val="004F245D"/>
    <w:rsid w:val="004F6E76"/>
    <w:rsid w:val="00551E49"/>
    <w:rsid w:val="00593935"/>
    <w:rsid w:val="00596E8C"/>
    <w:rsid w:val="005E14DB"/>
    <w:rsid w:val="006178B3"/>
    <w:rsid w:val="006750F8"/>
    <w:rsid w:val="006806EA"/>
    <w:rsid w:val="00685740"/>
    <w:rsid w:val="00713D4C"/>
    <w:rsid w:val="00730A65"/>
    <w:rsid w:val="00753AE6"/>
    <w:rsid w:val="00796322"/>
    <w:rsid w:val="007C65AE"/>
    <w:rsid w:val="00885212"/>
    <w:rsid w:val="00923364"/>
    <w:rsid w:val="0093199A"/>
    <w:rsid w:val="00944DDC"/>
    <w:rsid w:val="009856A3"/>
    <w:rsid w:val="009A228B"/>
    <w:rsid w:val="009E1193"/>
    <w:rsid w:val="00A1298D"/>
    <w:rsid w:val="00A76889"/>
    <w:rsid w:val="00AC1555"/>
    <w:rsid w:val="00AF0C94"/>
    <w:rsid w:val="00AF15CC"/>
    <w:rsid w:val="00B110F8"/>
    <w:rsid w:val="00B61C44"/>
    <w:rsid w:val="00B938E3"/>
    <w:rsid w:val="00BF465D"/>
    <w:rsid w:val="00C10D83"/>
    <w:rsid w:val="00C12713"/>
    <w:rsid w:val="00C13F3E"/>
    <w:rsid w:val="00C53D08"/>
    <w:rsid w:val="00CA4BCD"/>
    <w:rsid w:val="00CC1257"/>
    <w:rsid w:val="00CE3CF7"/>
    <w:rsid w:val="00CF7719"/>
    <w:rsid w:val="00D203FD"/>
    <w:rsid w:val="00D73C37"/>
    <w:rsid w:val="00DA0BE6"/>
    <w:rsid w:val="00DD0CF0"/>
    <w:rsid w:val="00DF3DB5"/>
    <w:rsid w:val="00E126CF"/>
    <w:rsid w:val="00E16A4C"/>
    <w:rsid w:val="00E370A9"/>
    <w:rsid w:val="00E63D57"/>
    <w:rsid w:val="00E70A55"/>
    <w:rsid w:val="00E87EBF"/>
    <w:rsid w:val="00ED7361"/>
    <w:rsid w:val="00F654E1"/>
    <w:rsid w:val="00F92217"/>
    <w:rsid w:val="00FA7520"/>
    <w:rsid w:val="00FE3A1C"/>
    <w:rsid w:val="00FE3C60"/>
    <w:rsid w:val="00FE6054"/>
    <w:rsid w:val="00FF03A4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24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B9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styleId="a3">
    <w:name w:val="Emphasis"/>
    <w:basedOn w:val="a0"/>
    <w:qFormat/>
    <w:rsid w:val="003224B9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322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11">
    <w:name w:val="Без интервала1"/>
    <w:uiPriority w:val="99"/>
    <w:rsid w:val="00322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A76889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character" w:customStyle="1" w:styleId="a6">
    <w:name w:val="Без интервала Знак"/>
    <w:link w:val="a5"/>
    <w:uiPriority w:val="1"/>
    <w:locked/>
    <w:rsid w:val="00A76889"/>
    <w:rPr>
      <w:rFonts w:ascii="Calibri" w:eastAsia="Calibri" w:hAnsi="Calibri" w:cs="Times New Roman"/>
      <w:lang w:val="ro-RO" w:eastAsia="ro-RO"/>
    </w:rPr>
  </w:style>
  <w:style w:type="paragraph" w:styleId="a7">
    <w:name w:val="List Paragraph"/>
    <w:basedOn w:val="a"/>
    <w:link w:val="a8"/>
    <w:uiPriority w:val="34"/>
    <w:qFormat/>
    <w:rsid w:val="00A76889"/>
    <w:pPr>
      <w:ind w:left="720"/>
      <w:contextualSpacing/>
    </w:pPr>
    <w:rPr>
      <w:szCs w:val="20"/>
    </w:rPr>
  </w:style>
  <w:style w:type="character" w:customStyle="1" w:styleId="a8">
    <w:name w:val="Абзац списка Знак"/>
    <w:link w:val="a7"/>
    <w:uiPriority w:val="34"/>
    <w:locked/>
    <w:rsid w:val="00A7688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3F77-901D-4B5F-95B5-6C3606AB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2022-12-05T14:32:00Z</cp:lastPrinted>
  <dcterms:created xsi:type="dcterms:W3CDTF">2020-01-20T11:30:00Z</dcterms:created>
  <dcterms:modified xsi:type="dcterms:W3CDTF">2022-12-06T07:51:00Z</dcterms:modified>
</cp:coreProperties>
</file>