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DBF" w:rsidRPr="00DB12D4" w:rsidRDefault="00FC3449" w:rsidP="00DB12D4">
      <w:pPr>
        <w:spacing w:after="0" w:line="240" w:lineRule="auto"/>
        <w:jc w:val="right"/>
        <w:rPr>
          <w:rFonts w:ascii="Times New Roman" w:hAnsi="Times New Roman" w:cs="Times New Roman"/>
          <w:b/>
          <w:bCs/>
          <w:sz w:val="24"/>
          <w:szCs w:val="24"/>
          <w:lang w:val="en-US"/>
        </w:rPr>
      </w:pPr>
      <w:r w:rsidRPr="00FC3449">
        <w:rPr>
          <w:rFonts w:ascii="Times New Roman" w:hAnsi="Times New Roman" w:cs="Times New Roman"/>
          <w:sz w:val="24"/>
          <w:szCs w:val="24"/>
          <w:lang w:val="ro-RO"/>
        </w:rPr>
        <w:pict>
          <v:shape id="_x0000_s1026" type="#_x0000_t75" style="position:absolute;left:0;text-align:left;margin-left:164.5pt;margin-top:5.3pt;width:1in;height:60.4pt;z-index:-251658752;mso-wrap-edited:f" wrapcoords="-204 0 -204 21346 21600 21346 21600 0 -204 0">
            <v:imagedata r:id="rId5" o:title=""/>
          </v:shape>
          <o:OLEObject Type="Embed" ProgID="PBrush" ShapeID="_x0000_s1026" DrawAspect="Content" ObjectID="_1774347661" r:id="rId6"/>
        </w:pict>
      </w:r>
      <w:r w:rsidR="00470DBF" w:rsidRPr="00DB12D4">
        <w:rPr>
          <w:rFonts w:ascii="Times New Roman" w:hAnsi="Times New Roman" w:cs="Times New Roman"/>
          <w:b/>
          <w:bCs/>
          <w:sz w:val="24"/>
          <w:szCs w:val="24"/>
          <w:lang w:val="en-US"/>
        </w:rPr>
        <w:t xml:space="preserve">PROIECT                                  </w:t>
      </w:r>
    </w:p>
    <w:p w:rsidR="00470DBF" w:rsidRPr="00DB12D4" w:rsidRDefault="00470DBF" w:rsidP="00DB12D4">
      <w:pPr>
        <w:spacing w:after="0" w:line="240" w:lineRule="auto"/>
        <w:rPr>
          <w:rFonts w:ascii="Times New Roman" w:hAnsi="Times New Roman" w:cs="Times New Roman"/>
          <w:b/>
          <w:bCs/>
          <w:sz w:val="24"/>
          <w:szCs w:val="24"/>
          <w:lang w:val="en-US"/>
        </w:rPr>
      </w:pPr>
    </w:p>
    <w:p w:rsidR="00470DBF" w:rsidRPr="00DB12D4" w:rsidRDefault="00470DBF" w:rsidP="00DB12D4">
      <w:pPr>
        <w:spacing w:after="0" w:line="240" w:lineRule="auto"/>
        <w:jc w:val="right"/>
        <w:rPr>
          <w:rFonts w:ascii="Times New Roman" w:hAnsi="Times New Roman" w:cs="Times New Roman"/>
          <w:b/>
          <w:sz w:val="24"/>
          <w:szCs w:val="24"/>
          <w:lang w:val="en-US"/>
        </w:rPr>
      </w:pPr>
      <w:r w:rsidRPr="00DB12D4">
        <w:rPr>
          <w:rFonts w:ascii="Times New Roman" w:hAnsi="Times New Roman" w:cs="Times New Roman"/>
          <w:bCs/>
          <w:sz w:val="24"/>
          <w:szCs w:val="24"/>
          <w:lang w:val="en-US"/>
        </w:rPr>
        <w:t xml:space="preserve">                                  </w:t>
      </w:r>
      <w:r w:rsidRPr="00DB12D4">
        <w:rPr>
          <w:rFonts w:ascii="Times New Roman" w:hAnsi="Times New Roman" w:cs="Times New Roman"/>
          <w:b/>
          <w:bCs/>
          <w:sz w:val="24"/>
          <w:szCs w:val="24"/>
          <w:lang w:val="en-US"/>
        </w:rPr>
        <w:t xml:space="preserve"> </w:t>
      </w:r>
    </w:p>
    <w:p w:rsidR="00470DBF" w:rsidRPr="00DB12D4" w:rsidRDefault="00470DBF" w:rsidP="00DB12D4">
      <w:pPr>
        <w:spacing w:after="0" w:line="240" w:lineRule="auto"/>
        <w:rPr>
          <w:rFonts w:ascii="Times New Roman" w:hAnsi="Times New Roman" w:cs="Times New Roman"/>
          <w:b/>
          <w:sz w:val="24"/>
          <w:szCs w:val="24"/>
          <w:lang w:val="en-US"/>
        </w:rPr>
      </w:pPr>
      <w:r w:rsidRPr="00DB12D4">
        <w:rPr>
          <w:rFonts w:ascii="Times New Roman" w:hAnsi="Times New Roman" w:cs="Times New Roman"/>
          <w:b/>
          <w:sz w:val="24"/>
          <w:szCs w:val="24"/>
          <w:lang w:val="en-US"/>
        </w:rPr>
        <w:tab/>
      </w:r>
      <w:r w:rsidRPr="00DB12D4">
        <w:rPr>
          <w:rFonts w:ascii="Times New Roman" w:hAnsi="Times New Roman" w:cs="Times New Roman"/>
          <w:b/>
          <w:sz w:val="24"/>
          <w:szCs w:val="24"/>
          <w:lang w:val="en-US"/>
        </w:rPr>
        <w:tab/>
      </w:r>
      <w:r w:rsidRPr="00DB12D4">
        <w:rPr>
          <w:rFonts w:ascii="Times New Roman" w:hAnsi="Times New Roman" w:cs="Times New Roman"/>
          <w:b/>
          <w:sz w:val="24"/>
          <w:szCs w:val="24"/>
          <w:lang w:val="en-US"/>
        </w:rPr>
        <w:tab/>
      </w:r>
      <w:r w:rsidRPr="00DB12D4">
        <w:rPr>
          <w:rFonts w:ascii="Times New Roman" w:hAnsi="Times New Roman" w:cs="Times New Roman"/>
          <w:b/>
          <w:sz w:val="24"/>
          <w:szCs w:val="24"/>
          <w:lang w:val="en-US"/>
        </w:rPr>
        <w:tab/>
        <w:t xml:space="preserve">   </w:t>
      </w:r>
      <w:r w:rsidRPr="00DB12D4">
        <w:rPr>
          <w:rFonts w:ascii="Times New Roman" w:hAnsi="Times New Roman" w:cs="Times New Roman"/>
          <w:b/>
          <w:sz w:val="24"/>
          <w:szCs w:val="24"/>
          <w:lang w:val="en-US"/>
        </w:rPr>
        <w:tab/>
      </w:r>
      <w:r w:rsidRPr="00DB12D4">
        <w:rPr>
          <w:rFonts w:ascii="Times New Roman" w:hAnsi="Times New Roman" w:cs="Times New Roman"/>
          <w:b/>
          <w:sz w:val="24"/>
          <w:szCs w:val="24"/>
          <w:lang w:val="en-US"/>
        </w:rPr>
        <w:tab/>
        <w:t xml:space="preserve">                     </w:t>
      </w:r>
    </w:p>
    <w:p w:rsidR="00470DBF" w:rsidRPr="00DB12D4" w:rsidRDefault="00470DBF" w:rsidP="00DB12D4">
      <w:pPr>
        <w:spacing w:after="0" w:line="240" w:lineRule="auto"/>
        <w:rPr>
          <w:rFonts w:ascii="Times New Roman" w:hAnsi="Times New Roman" w:cs="Times New Roman"/>
          <w:b/>
          <w:sz w:val="24"/>
          <w:szCs w:val="24"/>
          <w:lang w:val="en-US"/>
        </w:rPr>
      </w:pPr>
      <w:r w:rsidRPr="00DB12D4">
        <w:rPr>
          <w:rFonts w:ascii="Times New Roman" w:hAnsi="Times New Roman" w:cs="Times New Roman"/>
          <w:b/>
          <w:sz w:val="24"/>
          <w:szCs w:val="24"/>
          <w:lang w:val="en-US"/>
        </w:rPr>
        <w:t xml:space="preserve">       </w:t>
      </w:r>
      <w:r w:rsidRPr="00DB12D4">
        <w:rPr>
          <w:rFonts w:ascii="Times New Roman" w:hAnsi="Times New Roman" w:cs="Times New Roman"/>
          <w:b/>
          <w:sz w:val="24"/>
          <w:szCs w:val="24"/>
          <w:lang w:val="en-US"/>
        </w:rPr>
        <w:tab/>
      </w:r>
      <w:r w:rsidRPr="00DB12D4">
        <w:rPr>
          <w:rFonts w:ascii="Times New Roman" w:hAnsi="Times New Roman" w:cs="Times New Roman"/>
          <w:b/>
          <w:sz w:val="24"/>
          <w:szCs w:val="24"/>
          <w:lang w:val="en-US"/>
        </w:rPr>
        <w:tab/>
      </w:r>
      <w:r w:rsidRPr="00DB12D4">
        <w:rPr>
          <w:rFonts w:ascii="Times New Roman" w:hAnsi="Times New Roman" w:cs="Times New Roman"/>
          <w:b/>
          <w:sz w:val="24"/>
          <w:szCs w:val="24"/>
          <w:lang w:val="en-US"/>
        </w:rPr>
        <w:tab/>
        <w:t xml:space="preserve">           </w:t>
      </w:r>
      <w:r w:rsidRPr="00DB12D4">
        <w:rPr>
          <w:rFonts w:ascii="Times New Roman" w:hAnsi="Times New Roman" w:cs="Times New Roman"/>
          <w:b/>
          <w:sz w:val="24"/>
          <w:szCs w:val="24"/>
          <w:lang w:val="en-US"/>
        </w:rPr>
        <w:tab/>
      </w:r>
      <w:r w:rsidRPr="00DB12D4">
        <w:rPr>
          <w:rFonts w:ascii="Times New Roman" w:hAnsi="Times New Roman" w:cs="Times New Roman"/>
          <w:b/>
          <w:sz w:val="24"/>
          <w:szCs w:val="24"/>
          <w:lang w:val="en-US"/>
        </w:rPr>
        <w:tab/>
      </w:r>
      <w:r w:rsidRPr="00DB12D4">
        <w:rPr>
          <w:rFonts w:ascii="Times New Roman" w:hAnsi="Times New Roman" w:cs="Times New Roman"/>
          <w:b/>
          <w:sz w:val="24"/>
          <w:szCs w:val="24"/>
          <w:lang w:val="en-US"/>
        </w:rPr>
        <w:tab/>
        <w:t xml:space="preserve">      </w:t>
      </w:r>
    </w:p>
    <w:p w:rsidR="00470DBF" w:rsidRPr="00DB12D4" w:rsidRDefault="00470DBF" w:rsidP="00DB12D4">
      <w:pPr>
        <w:spacing w:after="0" w:line="240" w:lineRule="auto"/>
        <w:rPr>
          <w:rFonts w:ascii="Times New Roman" w:hAnsi="Times New Roman" w:cs="Times New Roman"/>
          <w:b/>
          <w:sz w:val="24"/>
          <w:szCs w:val="24"/>
          <w:lang w:val="en-US"/>
        </w:rPr>
      </w:pPr>
      <w:r w:rsidRPr="00DB12D4">
        <w:rPr>
          <w:rFonts w:ascii="Times New Roman" w:hAnsi="Times New Roman" w:cs="Times New Roman"/>
          <w:b/>
          <w:sz w:val="24"/>
          <w:szCs w:val="24"/>
          <w:lang w:val="en-US"/>
        </w:rPr>
        <w:t xml:space="preserve">                                           REPUBLICA MOLDOVA</w:t>
      </w:r>
    </w:p>
    <w:p w:rsidR="00470DBF" w:rsidRPr="00DB12D4" w:rsidRDefault="00470DBF" w:rsidP="00DB12D4">
      <w:pPr>
        <w:spacing w:after="0" w:line="240" w:lineRule="auto"/>
        <w:rPr>
          <w:rFonts w:ascii="Times New Roman" w:hAnsi="Times New Roman" w:cs="Times New Roman"/>
          <w:b/>
          <w:sz w:val="24"/>
          <w:szCs w:val="24"/>
          <w:lang w:val="en-US"/>
        </w:rPr>
      </w:pPr>
      <w:r w:rsidRPr="00DB12D4">
        <w:rPr>
          <w:rFonts w:ascii="Times New Roman" w:hAnsi="Times New Roman" w:cs="Times New Roman"/>
          <w:b/>
          <w:sz w:val="24"/>
          <w:szCs w:val="24"/>
          <w:lang w:val="en-US"/>
        </w:rPr>
        <w:t xml:space="preserve">                                     CONSILIUL RAIONAL FLOREŞTI</w:t>
      </w:r>
    </w:p>
    <w:p w:rsidR="00470DBF" w:rsidRPr="00DB12D4" w:rsidRDefault="00470DBF" w:rsidP="00DB12D4">
      <w:pPr>
        <w:spacing w:after="0" w:line="240" w:lineRule="auto"/>
        <w:rPr>
          <w:rFonts w:ascii="Times New Roman" w:hAnsi="Times New Roman" w:cs="Times New Roman"/>
          <w:b/>
          <w:sz w:val="24"/>
          <w:szCs w:val="24"/>
          <w:lang w:val="en-US"/>
        </w:rPr>
      </w:pPr>
      <w:r w:rsidRPr="00DB12D4">
        <w:rPr>
          <w:rFonts w:ascii="Times New Roman" w:hAnsi="Times New Roman" w:cs="Times New Roman"/>
          <w:b/>
          <w:sz w:val="24"/>
          <w:szCs w:val="24"/>
          <w:lang w:val="en-US"/>
        </w:rPr>
        <w:t xml:space="preserve">                                 </w:t>
      </w:r>
    </w:p>
    <w:p w:rsidR="00470DBF" w:rsidRPr="00DB12D4" w:rsidRDefault="00470DBF" w:rsidP="00DB12D4">
      <w:pPr>
        <w:spacing w:after="0" w:line="240" w:lineRule="auto"/>
        <w:rPr>
          <w:rFonts w:ascii="Times New Roman" w:hAnsi="Times New Roman" w:cs="Times New Roman"/>
          <w:b/>
          <w:bCs/>
          <w:sz w:val="24"/>
          <w:szCs w:val="24"/>
          <w:lang w:val="ro-RO"/>
        </w:rPr>
      </w:pPr>
      <w:r w:rsidRPr="00DB12D4">
        <w:rPr>
          <w:rFonts w:ascii="Times New Roman" w:hAnsi="Times New Roman" w:cs="Times New Roman"/>
          <w:b/>
          <w:bCs/>
          <w:sz w:val="24"/>
          <w:szCs w:val="24"/>
          <w:lang w:val="en-US"/>
        </w:rPr>
        <w:t xml:space="preserve">                                </w:t>
      </w:r>
      <w:r w:rsidR="00877D66" w:rsidRPr="00DB12D4">
        <w:rPr>
          <w:rFonts w:ascii="Times New Roman" w:hAnsi="Times New Roman" w:cs="Times New Roman"/>
          <w:b/>
          <w:bCs/>
          <w:sz w:val="24"/>
          <w:szCs w:val="24"/>
          <w:lang w:val="en-US"/>
        </w:rPr>
        <w:t xml:space="preserve">                   DECIZIE Nr.04</w:t>
      </w:r>
      <w:r w:rsidRPr="00DB12D4">
        <w:rPr>
          <w:rFonts w:ascii="Times New Roman" w:hAnsi="Times New Roman" w:cs="Times New Roman"/>
          <w:b/>
          <w:bCs/>
          <w:sz w:val="24"/>
          <w:szCs w:val="24"/>
          <w:lang w:val="en-US"/>
        </w:rPr>
        <w:t>/___</w:t>
      </w:r>
    </w:p>
    <w:p w:rsidR="00470DBF" w:rsidRPr="00DB12D4" w:rsidRDefault="00470DBF" w:rsidP="00DB12D4">
      <w:pPr>
        <w:spacing w:after="0" w:line="240" w:lineRule="auto"/>
        <w:rPr>
          <w:rFonts w:ascii="Times New Roman" w:hAnsi="Times New Roman" w:cs="Times New Roman"/>
          <w:b/>
          <w:bCs/>
          <w:sz w:val="24"/>
          <w:szCs w:val="24"/>
          <w:lang w:val="en-US"/>
        </w:rPr>
      </w:pPr>
      <w:r w:rsidRPr="00DB12D4">
        <w:rPr>
          <w:rFonts w:ascii="Times New Roman" w:hAnsi="Times New Roman" w:cs="Times New Roman"/>
          <w:b/>
          <w:bCs/>
          <w:sz w:val="24"/>
          <w:szCs w:val="24"/>
          <w:lang w:val="en-US"/>
        </w:rPr>
        <w:t xml:space="preserve">                                                </w:t>
      </w:r>
      <w:proofErr w:type="gramStart"/>
      <w:r w:rsidRPr="00DB12D4">
        <w:rPr>
          <w:rFonts w:ascii="Times New Roman" w:hAnsi="Times New Roman" w:cs="Times New Roman"/>
          <w:b/>
          <w:bCs/>
          <w:sz w:val="24"/>
          <w:szCs w:val="24"/>
          <w:lang w:val="en-US"/>
        </w:rPr>
        <w:t>din</w:t>
      </w:r>
      <w:proofErr w:type="gramEnd"/>
      <w:r w:rsidRPr="00DB12D4">
        <w:rPr>
          <w:rFonts w:ascii="Times New Roman" w:hAnsi="Times New Roman" w:cs="Times New Roman"/>
          <w:b/>
          <w:bCs/>
          <w:sz w:val="24"/>
          <w:szCs w:val="24"/>
          <w:lang w:val="en-US"/>
        </w:rPr>
        <w:t xml:space="preserve"> </w:t>
      </w:r>
      <w:r w:rsidRPr="00DB12D4">
        <w:rPr>
          <w:rFonts w:ascii="Times New Roman" w:hAnsi="Times New Roman" w:cs="Times New Roman"/>
          <w:b/>
          <w:bCs/>
          <w:sz w:val="24"/>
          <w:szCs w:val="24"/>
          <w:lang w:val="ro-RO"/>
        </w:rPr>
        <w:t>___ aprilie</w:t>
      </w:r>
      <w:r w:rsidRPr="00DB12D4">
        <w:rPr>
          <w:rFonts w:ascii="Times New Roman" w:hAnsi="Times New Roman" w:cs="Times New Roman"/>
          <w:b/>
          <w:bCs/>
          <w:sz w:val="24"/>
          <w:szCs w:val="24"/>
          <w:lang w:val="en-US"/>
        </w:rPr>
        <w:t xml:space="preserve">  2024</w:t>
      </w:r>
    </w:p>
    <w:p w:rsidR="00470DBF" w:rsidRPr="00DB12D4" w:rsidRDefault="00470DBF" w:rsidP="00DB12D4">
      <w:pPr>
        <w:pStyle w:val="a5"/>
        <w:rPr>
          <w:rFonts w:ascii="Times New Roman" w:hAnsi="Times New Roman"/>
          <w:b/>
          <w:sz w:val="24"/>
          <w:szCs w:val="24"/>
          <w:lang w:val="ro-RO"/>
        </w:rPr>
      </w:pPr>
    </w:p>
    <w:p w:rsidR="00470DBF" w:rsidRPr="00DB12D4" w:rsidRDefault="00470DBF" w:rsidP="00DB12D4">
      <w:pPr>
        <w:spacing w:after="0" w:line="240" w:lineRule="auto"/>
        <w:jc w:val="both"/>
        <w:rPr>
          <w:rFonts w:ascii="Times New Roman" w:hAnsi="Times New Roman" w:cs="Times New Roman"/>
          <w:sz w:val="24"/>
          <w:szCs w:val="24"/>
          <w:lang w:val="en-US"/>
        </w:rPr>
      </w:pPr>
    </w:p>
    <w:p w:rsidR="00DB12D4" w:rsidRDefault="00470DBF" w:rsidP="00DB12D4">
      <w:pPr>
        <w:spacing w:after="0" w:line="240" w:lineRule="auto"/>
        <w:rPr>
          <w:rFonts w:ascii="Times New Roman" w:hAnsi="Times New Roman" w:cs="Times New Roman"/>
          <w:sz w:val="24"/>
          <w:szCs w:val="24"/>
          <w:lang w:val="en-US"/>
        </w:rPr>
      </w:pPr>
      <w:r w:rsidRPr="00DB12D4">
        <w:rPr>
          <w:rFonts w:ascii="Times New Roman" w:hAnsi="Times New Roman" w:cs="Times New Roman"/>
          <w:sz w:val="24"/>
          <w:szCs w:val="24"/>
          <w:lang w:val="en-US"/>
        </w:rPr>
        <w:t>Cu privire la aprobarea Planului teritorial de acț</w:t>
      </w:r>
      <w:proofErr w:type="gramStart"/>
      <w:r w:rsidRPr="00DB12D4">
        <w:rPr>
          <w:rFonts w:ascii="Times New Roman" w:hAnsi="Times New Roman" w:cs="Times New Roman"/>
          <w:sz w:val="24"/>
          <w:szCs w:val="24"/>
          <w:lang w:val="en-US"/>
        </w:rPr>
        <w:t>iuni  privind</w:t>
      </w:r>
      <w:proofErr w:type="gramEnd"/>
      <w:r w:rsidRPr="00DB12D4">
        <w:rPr>
          <w:rFonts w:ascii="Times New Roman" w:hAnsi="Times New Roman" w:cs="Times New Roman"/>
          <w:sz w:val="24"/>
          <w:szCs w:val="24"/>
          <w:lang w:val="en-US"/>
        </w:rPr>
        <w:t xml:space="preserve">                                </w:t>
      </w:r>
      <w:r w:rsidR="00DB12D4">
        <w:rPr>
          <w:rFonts w:ascii="Times New Roman" w:hAnsi="Times New Roman" w:cs="Times New Roman"/>
          <w:sz w:val="24"/>
          <w:szCs w:val="24"/>
          <w:lang w:val="en-US"/>
        </w:rPr>
        <w:t xml:space="preserve">                 implementarea</w:t>
      </w:r>
      <w:r w:rsidRPr="00DB12D4">
        <w:rPr>
          <w:rFonts w:ascii="Times New Roman" w:hAnsi="Times New Roman" w:cs="Times New Roman"/>
          <w:sz w:val="24"/>
          <w:szCs w:val="24"/>
          <w:lang w:val="en-US"/>
        </w:rPr>
        <w:t xml:space="preserve"> Programului naț</w:t>
      </w:r>
      <w:r w:rsidR="00DB12D4">
        <w:rPr>
          <w:rFonts w:ascii="Times New Roman" w:hAnsi="Times New Roman" w:cs="Times New Roman"/>
          <w:sz w:val="24"/>
          <w:szCs w:val="24"/>
          <w:lang w:val="en-US"/>
        </w:rPr>
        <w:t>ional de prevenire și control a</w:t>
      </w:r>
      <w:r w:rsidRPr="00DB12D4">
        <w:rPr>
          <w:rFonts w:ascii="Times New Roman" w:hAnsi="Times New Roman" w:cs="Times New Roman"/>
          <w:sz w:val="24"/>
          <w:szCs w:val="24"/>
          <w:lang w:val="en-US"/>
        </w:rPr>
        <w:t xml:space="preserve">                                                       bolilor netransmisibile prioritare pentru anii 2024-2027</w:t>
      </w:r>
    </w:p>
    <w:p w:rsidR="00DB12D4" w:rsidRDefault="00DB12D4" w:rsidP="00DB12D4">
      <w:pPr>
        <w:spacing w:after="0" w:line="240" w:lineRule="auto"/>
        <w:rPr>
          <w:rFonts w:ascii="Times New Roman" w:hAnsi="Times New Roman" w:cs="Times New Roman"/>
          <w:sz w:val="24"/>
          <w:szCs w:val="24"/>
          <w:lang w:val="en-US"/>
        </w:rPr>
      </w:pPr>
    </w:p>
    <w:p w:rsidR="00DB12D4" w:rsidRPr="001462B7" w:rsidRDefault="00DB12D4" w:rsidP="001462B7">
      <w:pPr>
        <w:spacing w:after="0" w:line="240" w:lineRule="auto"/>
        <w:jc w:val="both"/>
        <w:rPr>
          <w:rFonts w:ascii="Times New Roman" w:hAnsi="Times New Roman" w:cs="Times New Roman"/>
          <w:sz w:val="24"/>
          <w:szCs w:val="24"/>
          <w:lang w:val="en-US"/>
        </w:rPr>
      </w:pPr>
    </w:p>
    <w:p w:rsidR="001614A4" w:rsidRPr="001462B7" w:rsidRDefault="00575970" w:rsidP="001462B7">
      <w:pPr>
        <w:pStyle w:val="a5"/>
        <w:ind w:firstLine="720"/>
        <w:jc w:val="both"/>
        <w:rPr>
          <w:rStyle w:val="a7"/>
          <w:rFonts w:ascii="Times New Roman" w:hAnsi="Times New Roman"/>
          <w:i w:val="0"/>
          <w:color w:val="000000"/>
          <w:sz w:val="24"/>
          <w:szCs w:val="24"/>
          <w:lang w:val="en-US"/>
        </w:rPr>
      </w:pPr>
      <w:r w:rsidRPr="001462B7">
        <w:rPr>
          <w:rFonts w:ascii="Times New Roman" w:hAnsi="Times New Roman"/>
          <w:bCs/>
          <w:color w:val="000000"/>
          <w:sz w:val="24"/>
          <w:szCs w:val="24"/>
          <w:lang w:val="en-US"/>
        </w:rPr>
        <w:t>În conformitate cu</w:t>
      </w:r>
      <w:r w:rsidR="00DB12D4" w:rsidRPr="001462B7">
        <w:rPr>
          <w:rFonts w:ascii="Times New Roman" w:hAnsi="Times New Roman"/>
          <w:bCs/>
          <w:color w:val="000000"/>
          <w:sz w:val="24"/>
          <w:szCs w:val="24"/>
          <w:lang w:val="en-US"/>
        </w:rPr>
        <w:t xml:space="preserve"> art.9</w:t>
      </w:r>
      <w:r w:rsidRPr="001462B7">
        <w:rPr>
          <w:rFonts w:ascii="Times New Roman" w:hAnsi="Times New Roman"/>
          <w:bCs/>
          <w:color w:val="000000"/>
          <w:sz w:val="24"/>
          <w:szCs w:val="24"/>
          <w:lang w:val="en-US"/>
        </w:rPr>
        <w:t xml:space="preserve"> alin.(3) din Legea nr.10/2009 privind supravegherea de stat a sănătății publice, </w:t>
      </w:r>
      <w:r w:rsidR="00DB12D4" w:rsidRPr="001462B7">
        <w:rPr>
          <w:rFonts w:ascii="Times New Roman" w:hAnsi="Times New Roman"/>
          <w:bCs/>
          <w:color w:val="000000"/>
          <w:sz w:val="24"/>
          <w:szCs w:val="24"/>
          <w:lang w:val="en-US"/>
        </w:rPr>
        <w:t>Legea</w:t>
      </w:r>
      <w:r w:rsidRPr="001462B7">
        <w:rPr>
          <w:rFonts w:ascii="Times New Roman" w:hAnsi="Times New Roman"/>
          <w:bCs/>
          <w:color w:val="000000"/>
          <w:sz w:val="24"/>
          <w:szCs w:val="24"/>
          <w:lang w:val="en-US"/>
        </w:rPr>
        <w:t xml:space="preserve"> nr.411/1995</w:t>
      </w:r>
      <w:r w:rsidR="00DB12D4" w:rsidRPr="001462B7">
        <w:rPr>
          <w:rFonts w:ascii="Times New Roman" w:hAnsi="Times New Roman"/>
          <w:bCs/>
          <w:color w:val="000000"/>
          <w:sz w:val="24"/>
          <w:szCs w:val="24"/>
          <w:lang w:val="en-US"/>
        </w:rPr>
        <w:t xml:space="preserve"> privind ocrotirea sănătății,</w:t>
      </w:r>
      <w:r w:rsidRPr="001462B7">
        <w:rPr>
          <w:rFonts w:ascii="Times New Roman" w:hAnsi="Times New Roman"/>
          <w:bCs/>
          <w:color w:val="000000"/>
          <w:sz w:val="24"/>
          <w:szCs w:val="24"/>
          <w:lang w:val="en-US"/>
        </w:rPr>
        <w:t xml:space="preserve"> </w:t>
      </w:r>
      <w:r w:rsidR="00DB12D4" w:rsidRPr="001462B7">
        <w:rPr>
          <w:rFonts w:ascii="Times New Roman" w:hAnsi="Times New Roman"/>
          <w:bCs/>
          <w:color w:val="000000"/>
          <w:sz w:val="24"/>
          <w:szCs w:val="24"/>
          <w:lang w:val="en-US"/>
        </w:rPr>
        <w:t>Hotărârea Guvernului nr.129/2023</w:t>
      </w:r>
      <w:r w:rsidR="00DB12D4" w:rsidRPr="001462B7">
        <w:rPr>
          <w:rFonts w:ascii="Times New Roman" w:hAnsi="Times New Roman"/>
          <w:color w:val="000000"/>
          <w:sz w:val="24"/>
          <w:szCs w:val="24"/>
          <w:lang w:val="en-US"/>
        </w:rPr>
        <w:t xml:space="preserve"> </w:t>
      </w:r>
      <w:r w:rsidR="00DB12D4" w:rsidRPr="001462B7">
        <w:rPr>
          <w:rFonts w:ascii="Times New Roman" w:hAnsi="Times New Roman"/>
          <w:bCs/>
          <w:color w:val="000000"/>
          <w:sz w:val="24"/>
          <w:szCs w:val="24"/>
          <w:lang w:val="en-US"/>
        </w:rPr>
        <w:t>cu privire la aprobarea Programului naț</w:t>
      </w:r>
      <w:r w:rsidRPr="001462B7">
        <w:rPr>
          <w:rFonts w:ascii="Times New Roman" w:hAnsi="Times New Roman"/>
          <w:bCs/>
          <w:color w:val="000000"/>
          <w:sz w:val="24"/>
          <w:szCs w:val="24"/>
          <w:lang w:val="en-US"/>
        </w:rPr>
        <w:t>ional de prevenire și control a</w:t>
      </w:r>
      <w:r w:rsidR="00DB12D4" w:rsidRPr="001462B7">
        <w:rPr>
          <w:rFonts w:ascii="Times New Roman" w:hAnsi="Times New Roman"/>
          <w:bCs/>
          <w:color w:val="000000"/>
          <w:sz w:val="24"/>
          <w:szCs w:val="24"/>
          <w:lang w:val="en-US"/>
        </w:rPr>
        <w:t xml:space="preserve">  bolilor netransmisibile prioritare în Republica Moldova pentru anii 2023-2027</w:t>
      </w:r>
      <w:r w:rsidRPr="001462B7">
        <w:rPr>
          <w:rFonts w:ascii="Times New Roman" w:hAnsi="Times New Roman"/>
          <w:bCs/>
          <w:color w:val="000000"/>
          <w:sz w:val="24"/>
          <w:szCs w:val="24"/>
          <w:lang w:val="en-US"/>
        </w:rPr>
        <w:t xml:space="preserve">, </w:t>
      </w:r>
      <w:r w:rsidR="00DB12D4" w:rsidRPr="001462B7">
        <w:rPr>
          <w:rFonts w:ascii="Times New Roman" w:hAnsi="Times New Roman"/>
          <w:bCs/>
          <w:color w:val="000000"/>
          <w:sz w:val="24"/>
          <w:szCs w:val="24"/>
          <w:lang w:val="en-US"/>
        </w:rPr>
        <w:t>Ordinul Ministerului Sănătății nr.1095 din 08.12.2023 cu privire la implementarea</w:t>
      </w:r>
      <w:r w:rsidR="00DB12D4" w:rsidRPr="001462B7">
        <w:rPr>
          <w:rFonts w:ascii="Times New Roman" w:hAnsi="Times New Roman"/>
          <w:color w:val="000000"/>
          <w:sz w:val="24"/>
          <w:szCs w:val="24"/>
          <w:lang w:val="en-US"/>
        </w:rPr>
        <w:t xml:space="preserve"> </w:t>
      </w:r>
      <w:r w:rsidR="00DB12D4" w:rsidRPr="001462B7">
        <w:rPr>
          <w:rFonts w:ascii="Times New Roman" w:hAnsi="Times New Roman"/>
          <w:bCs/>
          <w:color w:val="000000"/>
          <w:sz w:val="24"/>
          <w:szCs w:val="24"/>
          <w:lang w:val="en-US"/>
        </w:rPr>
        <w:t>Programului național de prevenire și control a bolilor netransmisibile prioritare în Republica Moldova pentru anii 2023-2027</w:t>
      </w:r>
      <w:r w:rsidR="001614A4" w:rsidRPr="001462B7">
        <w:rPr>
          <w:rFonts w:ascii="Times New Roman" w:hAnsi="Times New Roman"/>
          <w:bCs/>
          <w:color w:val="000000"/>
          <w:sz w:val="24"/>
          <w:szCs w:val="24"/>
          <w:lang w:val="en-US"/>
        </w:rPr>
        <w:t xml:space="preserve">, </w:t>
      </w:r>
      <w:r w:rsidR="00DB12D4" w:rsidRPr="001462B7">
        <w:rPr>
          <w:rFonts w:ascii="Times New Roman" w:hAnsi="Times New Roman"/>
          <w:bCs/>
          <w:color w:val="000000"/>
          <w:sz w:val="24"/>
          <w:szCs w:val="24"/>
          <w:lang w:val="en-US"/>
        </w:rPr>
        <w:t xml:space="preserve"> </w:t>
      </w:r>
      <w:r w:rsidR="001614A4" w:rsidRPr="001462B7">
        <w:rPr>
          <w:rFonts w:ascii="Times New Roman" w:hAnsi="Times New Roman"/>
          <w:color w:val="000000"/>
          <w:sz w:val="24"/>
          <w:szCs w:val="24"/>
          <w:lang w:val="ro-RO"/>
        </w:rPr>
        <w:t>art.43 alin.(</w:t>
      </w:r>
      <w:r w:rsidR="001614A4" w:rsidRPr="001462B7">
        <w:rPr>
          <w:rFonts w:ascii="Times New Roman" w:hAnsi="Times New Roman"/>
          <w:color w:val="000000"/>
          <w:sz w:val="24"/>
          <w:szCs w:val="24"/>
          <w:lang w:val="en-US"/>
        </w:rPr>
        <w:t xml:space="preserve">2) şi art.46 alin.(1) din Legea nr.436/2006 privind administrația publică locală, </w:t>
      </w:r>
      <w:r w:rsidR="001614A4" w:rsidRPr="001462B7">
        <w:rPr>
          <w:rStyle w:val="a7"/>
          <w:rFonts w:ascii="Times New Roman" w:hAnsi="Times New Roman"/>
          <w:i w:val="0"/>
          <w:color w:val="000000"/>
          <w:sz w:val="24"/>
          <w:szCs w:val="24"/>
          <w:lang w:val="en-US"/>
        </w:rPr>
        <w:t xml:space="preserve">Consiliul raional Floreşti </w:t>
      </w:r>
      <w:r w:rsidR="001614A4" w:rsidRPr="001462B7">
        <w:rPr>
          <w:rStyle w:val="a7"/>
          <w:rFonts w:ascii="Times New Roman" w:hAnsi="Times New Roman"/>
          <w:b/>
          <w:i w:val="0"/>
          <w:color w:val="000000"/>
          <w:sz w:val="24"/>
          <w:szCs w:val="24"/>
          <w:lang w:val="en-US"/>
        </w:rPr>
        <w:t>D E C I D E:</w:t>
      </w:r>
    </w:p>
    <w:p w:rsidR="00DB12D4" w:rsidRPr="001462B7" w:rsidRDefault="00DB12D4" w:rsidP="001462B7">
      <w:pPr>
        <w:pStyle w:val="a3"/>
        <w:widowControl/>
        <w:autoSpaceDE/>
        <w:ind w:left="0" w:firstLine="0"/>
        <w:contextualSpacing/>
        <w:rPr>
          <w:bCs/>
          <w:color w:val="000000"/>
          <w:sz w:val="24"/>
          <w:szCs w:val="24"/>
        </w:rPr>
      </w:pPr>
      <w:r w:rsidRPr="001462B7">
        <w:rPr>
          <w:bCs/>
          <w:color w:val="000000"/>
          <w:sz w:val="24"/>
          <w:szCs w:val="24"/>
        </w:rPr>
        <w:t xml:space="preserve">  </w:t>
      </w:r>
    </w:p>
    <w:p w:rsidR="0077337F" w:rsidRPr="001462B7" w:rsidRDefault="0077337F" w:rsidP="001462B7">
      <w:pPr>
        <w:spacing w:after="0" w:line="240" w:lineRule="auto"/>
        <w:jc w:val="both"/>
        <w:rPr>
          <w:rFonts w:ascii="Times New Roman" w:hAnsi="Times New Roman" w:cs="Times New Roman"/>
          <w:b/>
          <w:bCs/>
          <w:sz w:val="24"/>
          <w:szCs w:val="24"/>
          <w:lang w:val="en-US"/>
        </w:rPr>
      </w:pPr>
    </w:p>
    <w:p w:rsidR="00BF180F" w:rsidRPr="001462B7" w:rsidRDefault="0077337F" w:rsidP="001462B7">
      <w:pPr>
        <w:spacing w:after="0" w:line="240" w:lineRule="auto"/>
        <w:jc w:val="both"/>
        <w:rPr>
          <w:rFonts w:ascii="Times New Roman" w:hAnsi="Times New Roman" w:cs="Times New Roman"/>
          <w:sz w:val="24"/>
          <w:szCs w:val="24"/>
          <w:lang/>
        </w:rPr>
      </w:pPr>
      <w:r w:rsidRPr="001462B7">
        <w:rPr>
          <w:rFonts w:ascii="Times New Roman" w:hAnsi="Times New Roman" w:cs="Times New Roman"/>
          <w:sz w:val="24"/>
          <w:szCs w:val="24"/>
          <w:lang w:val="en-US"/>
        </w:rPr>
        <w:t>1.</w:t>
      </w:r>
      <w:r w:rsidR="001614A4" w:rsidRPr="001462B7">
        <w:rPr>
          <w:rFonts w:ascii="Times New Roman" w:hAnsi="Times New Roman" w:cs="Times New Roman"/>
          <w:sz w:val="24"/>
          <w:szCs w:val="24"/>
          <w:lang/>
        </w:rPr>
        <w:t xml:space="preserve"> Se ia act de n</w:t>
      </w:r>
      <w:r w:rsidR="0056692D" w:rsidRPr="001462B7">
        <w:rPr>
          <w:rFonts w:ascii="Times New Roman" w:hAnsi="Times New Roman" w:cs="Times New Roman"/>
          <w:sz w:val="24"/>
          <w:szCs w:val="24"/>
          <w:lang/>
        </w:rPr>
        <w:t>o</w:t>
      </w:r>
      <w:r w:rsidR="001614A4" w:rsidRPr="001462B7">
        <w:rPr>
          <w:rFonts w:ascii="Times New Roman" w:hAnsi="Times New Roman" w:cs="Times New Roman"/>
          <w:sz w:val="24"/>
          <w:szCs w:val="24"/>
          <w:lang/>
        </w:rPr>
        <w:t>ta informativă privind situația bolilor netransmisibile</w:t>
      </w:r>
      <w:r w:rsidR="00642BF4" w:rsidRPr="001462B7">
        <w:rPr>
          <w:rFonts w:ascii="Times New Roman" w:hAnsi="Times New Roman" w:cs="Times New Roman"/>
          <w:sz w:val="24"/>
          <w:szCs w:val="24"/>
          <w:lang/>
        </w:rPr>
        <w:t xml:space="preserve"> prioritare în raionul Floreș</w:t>
      </w:r>
      <w:proofErr w:type="gramStart"/>
      <w:r w:rsidR="00642BF4" w:rsidRPr="001462B7">
        <w:rPr>
          <w:rFonts w:ascii="Times New Roman" w:hAnsi="Times New Roman" w:cs="Times New Roman"/>
          <w:sz w:val="24"/>
          <w:szCs w:val="24"/>
          <w:lang/>
        </w:rPr>
        <w:t>ti</w:t>
      </w:r>
      <w:r w:rsidR="0056692D" w:rsidRPr="001462B7">
        <w:rPr>
          <w:rFonts w:ascii="Times New Roman" w:hAnsi="Times New Roman" w:cs="Times New Roman"/>
          <w:sz w:val="24"/>
          <w:szCs w:val="24"/>
          <w:lang/>
        </w:rPr>
        <w:t xml:space="preserve"> </w:t>
      </w:r>
      <w:r w:rsidR="001614A4" w:rsidRPr="001462B7">
        <w:rPr>
          <w:rFonts w:ascii="Times New Roman" w:hAnsi="Times New Roman" w:cs="Times New Roman"/>
          <w:sz w:val="24"/>
          <w:szCs w:val="24"/>
          <w:lang/>
        </w:rPr>
        <w:t xml:space="preserve"> pentru</w:t>
      </w:r>
      <w:proofErr w:type="gramEnd"/>
      <w:r w:rsidR="001614A4" w:rsidRPr="001462B7">
        <w:rPr>
          <w:rFonts w:ascii="Times New Roman" w:hAnsi="Times New Roman" w:cs="Times New Roman"/>
          <w:sz w:val="24"/>
          <w:szCs w:val="24"/>
          <w:lang/>
        </w:rPr>
        <w:t xml:space="preserve"> </w:t>
      </w:r>
      <w:r w:rsidR="00716B4B" w:rsidRPr="001462B7">
        <w:rPr>
          <w:rFonts w:ascii="Times New Roman" w:hAnsi="Times New Roman" w:cs="Times New Roman"/>
          <w:sz w:val="24"/>
          <w:szCs w:val="24"/>
          <w:lang/>
        </w:rPr>
        <w:t>a</w:t>
      </w:r>
      <w:r w:rsidR="00020F16" w:rsidRPr="001462B7">
        <w:rPr>
          <w:rFonts w:ascii="Times New Roman" w:hAnsi="Times New Roman" w:cs="Times New Roman"/>
          <w:sz w:val="24"/>
          <w:szCs w:val="24"/>
          <w:lang/>
        </w:rPr>
        <w:t>nii</w:t>
      </w:r>
      <w:r w:rsidR="00716B4B" w:rsidRPr="001462B7">
        <w:rPr>
          <w:rFonts w:ascii="Times New Roman" w:hAnsi="Times New Roman" w:cs="Times New Roman"/>
          <w:sz w:val="24"/>
          <w:szCs w:val="24"/>
          <w:lang/>
        </w:rPr>
        <w:t xml:space="preserve"> </w:t>
      </w:r>
      <w:r w:rsidR="0056692D" w:rsidRPr="001462B7">
        <w:rPr>
          <w:rFonts w:ascii="Times New Roman" w:hAnsi="Times New Roman" w:cs="Times New Roman"/>
          <w:sz w:val="24"/>
          <w:szCs w:val="24"/>
          <w:lang/>
        </w:rPr>
        <w:t>2020-2022</w:t>
      </w:r>
      <w:r w:rsidR="001614A4" w:rsidRPr="001462B7">
        <w:rPr>
          <w:rFonts w:ascii="Times New Roman" w:hAnsi="Times New Roman" w:cs="Times New Roman"/>
          <w:sz w:val="24"/>
          <w:szCs w:val="24"/>
          <w:lang/>
        </w:rPr>
        <w:t xml:space="preserve"> </w:t>
      </w:r>
      <w:r w:rsidRPr="001462B7">
        <w:rPr>
          <w:rFonts w:ascii="Times New Roman" w:hAnsi="Times New Roman" w:cs="Times New Roman"/>
          <w:sz w:val="24"/>
          <w:szCs w:val="24"/>
          <w:lang/>
        </w:rPr>
        <w:t>(anexa nr</w:t>
      </w:r>
      <w:r w:rsidR="001614A4" w:rsidRPr="001462B7">
        <w:rPr>
          <w:rFonts w:ascii="Times New Roman" w:hAnsi="Times New Roman" w:cs="Times New Roman"/>
          <w:sz w:val="24"/>
          <w:szCs w:val="24"/>
          <w:lang/>
        </w:rPr>
        <w:t>.</w:t>
      </w:r>
      <w:r w:rsidRPr="001462B7">
        <w:rPr>
          <w:rFonts w:ascii="Times New Roman" w:hAnsi="Times New Roman" w:cs="Times New Roman"/>
          <w:sz w:val="24"/>
          <w:szCs w:val="24"/>
          <w:lang/>
        </w:rPr>
        <w:t>1)</w:t>
      </w:r>
      <w:r w:rsidR="001614A4" w:rsidRPr="001462B7">
        <w:rPr>
          <w:rFonts w:ascii="Times New Roman" w:hAnsi="Times New Roman" w:cs="Times New Roman"/>
          <w:sz w:val="24"/>
          <w:szCs w:val="24"/>
          <w:lang/>
        </w:rPr>
        <w:t>.</w:t>
      </w:r>
    </w:p>
    <w:p w:rsidR="001614A4" w:rsidRPr="001462B7" w:rsidRDefault="001614A4" w:rsidP="001462B7">
      <w:pPr>
        <w:spacing w:after="0" w:line="240" w:lineRule="auto"/>
        <w:jc w:val="both"/>
        <w:rPr>
          <w:rFonts w:ascii="Times New Roman" w:hAnsi="Times New Roman" w:cs="Times New Roman"/>
          <w:b/>
          <w:bCs/>
          <w:sz w:val="24"/>
          <w:szCs w:val="24"/>
          <w:lang/>
        </w:rPr>
      </w:pPr>
    </w:p>
    <w:p w:rsidR="0008334C" w:rsidRPr="001462B7" w:rsidRDefault="0077337F" w:rsidP="001462B7">
      <w:pPr>
        <w:tabs>
          <w:tab w:val="left" w:pos="2329"/>
        </w:tabs>
        <w:spacing w:after="0" w:line="240" w:lineRule="auto"/>
        <w:jc w:val="both"/>
        <w:rPr>
          <w:rFonts w:ascii="Times New Roman" w:hAnsi="Times New Roman" w:cs="Times New Roman"/>
          <w:sz w:val="24"/>
          <w:szCs w:val="24"/>
          <w:lang/>
        </w:rPr>
      </w:pPr>
      <w:r w:rsidRPr="001462B7">
        <w:rPr>
          <w:rFonts w:ascii="Times New Roman" w:hAnsi="Times New Roman" w:cs="Times New Roman"/>
          <w:sz w:val="24"/>
          <w:szCs w:val="24"/>
          <w:lang/>
        </w:rPr>
        <w:t>2</w:t>
      </w:r>
      <w:r w:rsidR="001614A4" w:rsidRPr="001462B7">
        <w:rPr>
          <w:rFonts w:ascii="Times New Roman" w:hAnsi="Times New Roman" w:cs="Times New Roman"/>
          <w:sz w:val="24"/>
          <w:szCs w:val="24"/>
          <w:lang/>
        </w:rPr>
        <w:t>.</w:t>
      </w:r>
      <w:r w:rsidRPr="001462B7">
        <w:rPr>
          <w:rFonts w:ascii="Times New Roman" w:hAnsi="Times New Roman" w:cs="Times New Roman"/>
          <w:sz w:val="24"/>
          <w:szCs w:val="24"/>
          <w:lang/>
        </w:rPr>
        <w:t xml:space="preserve"> </w:t>
      </w:r>
      <w:r w:rsidR="001614A4" w:rsidRPr="001462B7">
        <w:rPr>
          <w:rFonts w:ascii="Times New Roman" w:hAnsi="Times New Roman" w:cs="Times New Roman"/>
          <w:sz w:val="24"/>
          <w:szCs w:val="24"/>
          <w:lang/>
        </w:rPr>
        <w:t xml:space="preserve">Se aprobă </w:t>
      </w:r>
      <w:r w:rsidR="00371B42" w:rsidRPr="001462B7">
        <w:rPr>
          <w:rFonts w:ascii="Times New Roman" w:hAnsi="Times New Roman" w:cs="Times New Roman"/>
          <w:sz w:val="24"/>
          <w:szCs w:val="24"/>
          <w:lang/>
        </w:rPr>
        <w:t xml:space="preserve">Planului </w:t>
      </w:r>
      <w:r w:rsidR="00020F16" w:rsidRPr="001462B7">
        <w:rPr>
          <w:rFonts w:ascii="Times New Roman" w:hAnsi="Times New Roman" w:cs="Times New Roman"/>
          <w:sz w:val="24"/>
          <w:szCs w:val="24"/>
          <w:lang/>
        </w:rPr>
        <w:t>teritorial</w:t>
      </w:r>
      <w:r w:rsidR="00371B42" w:rsidRPr="001462B7">
        <w:rPr>
          <w:rFonts w:ascii="Times New Roman" w:hAnsi="Times New Roman" w:cs="Times New Roman"/>
          <w:spacing w:val="1"/>
          <w:sz w:val="24"/>
          <w:szCs w:val="24"/>
          <w:lang/>
        </w:rPr>
        <w:t xml:space="preserve"> </w:t>
      </w:r>
      <w:r w:rsidR="00371B42" w:rsidRPr="001462B7">
        <w:rPr>
          <w:rFonts w:ascii="Times New Roman" w:hAnsi="Times New Roman" w:cs="Times New Roman"/>
          <w:sz w:val="24"/>
          <w:szCs w:val="24"/>
          <w:lang/>
        </w:rPr>
        <w:t>de</w:t>
      </w:r>
      <w:r w:rsidR="00371B42" w:rsidRPr="001462B7">
        <w:rPr>
          <w:rFonts w:ascii="Times New Roman" w:hAnsi="Times New Roman" w:cs="Times New Roman"/>
          <w:spacing w:val="1"/>
          <w:sz w:val="24"/>
          <w:szCs w:val="24"/>
          <w:lang/>
        </w:rPr>
        <w:t xml:space="preserve"> </w:t>
      </w:r>
      <w:r w:rsidR="00371B42" w:rsidRPr="001462B7">
        <w:rPr>
          <w:rFonts w:ascii="Times New Roman" w:hAnsi="Times New Roman" w:cs="Times New Roman"/>
          <w:sz w:val="24"/>
          <w:szCs w:val="24"/>
          <w:lang/>
        </w:rPr>
        <w:t>acțiuni</w:t>
      </w:r>
      <w:r w:rsidR="00371B42" w:rsidRPr="001462B7">
        <w:rPr>
          <w:rFonts w:ascii="Times New Roman" w:hAnsi="Times New Roman" w:cs="Times New Roman"/>
          <w:spacing w:val="1"/>
          <w:sz w:val="24"/>
          <w:szCs w:val="24"/>
          <w:lang/>
        </w:rPr>
        <w:t xml:space="preserve"> </w:t>
      </w:r>
      <w:r w:rsidR="0050237B" w:rsidRPr="001462B7">
        <w:rPr>
          <w:rFonts w:ascii="Times New Roman" w:hAnsi="Times New Roman" w:cs="Times New Roman"/>
          <w:sz w:val="24"/>
          <w:szCs w:val="24"/>
          <w:lang/>
        </w:rPr>
        <w:t>privind</w:t>
      </w:r>
      <w:r w:rsidR="00371B42" w:rsidRPr="001462B7">
        <w:rPr>
          <w:rFonts w:ascii="Times New Roman" w:hAnsi="Times New Roman" w:cs="Times New Roman"/>
          <w:spacing w:val="1"/>
          <w:sz w:val="24"/>
          <w:szCs w:val="24"/>
          <w:lang/>
        </w:rPr>
        <w:t xml:space="preserve"> </w:t>
      </w:r>
      <w:r w:rsidR="00371B42" w:rsidRPr="001462B7">
        <w:rPr>
          <w:rFonts w:ascii="Times New Roman" w:hAnsi="Times New Roman" w:cs="Times New Roman"/>
          <w:sz w:val="24"/>
          <w:szCs w:val="24"/>
          <w:lang/>
        </w:rPr>
        <w:t>implementarea</w:t>
      </w:r>
      <w:r w:rsidR="00371B42" w:rsidRPr="001462B7">
        <w:rPr>
          <w:rFonts w:ascii="Times New Roman" w:hAnsi="Times New Roman" w:cs="Times New Roman"/>
          <w:spacing w:val="1"/>
          <w:sz w:val="24"/>
          <w:szCs w:val="24"/>
          <w:lang/>
        </w:rPr>
        <w:t xml:space="preserve"> </w:t>
      </w:r>
      <w:r w:rsidR="00371B42" w:rsidRPr="001462B7">
        <w:rPr>
          <w:rFonts w:ascii="Times New Roman" w:hAnsi="Times New Roman" w:cs="Times New Roman"/>
          <w:sz w:val="24"/>
          <w:szCs w:val="24"/>
          <w:lang/>
        </w:rPr>
        <w:t>Programului</w:t>
      </w:r>
      <w:r w:rsidR="00371B42" w:rsidRPr="001462B7">
        <w:rPr>
          <w:rFonts w:ascii="Times New Roman" w:hAnsi="Times New Roman" w:cs="Times New Roman"/>
          <w:spacing w:val="1"/>
          <w:sz w:val="24"/>
          <w:szCs w:val="24"/>
          <w:lang/>
        </w:rPr>
        <w:t xml:space="preserve"> </w:t>
      </w:r>
      <w:r w:rsidR="00371B42" w:rsidRPr="001462B7">
        <w:rPr>
          <w:rFonts w:ascii="Times New Roman" w:hAnsi="Times New Roman" w:cs="Times New Roman"/>
          <w:sz w:val="24"/>
          <w:szCs w:val="24"/>
          <w:lang/>
        </w:rPr>
        <w:t>național</w:t>
      </w:r>
      <w:r w:rsidR="00371B42" w:rsidRPr="001462B7">
        <w:rPr>
          <w:rFonts w:ascii="Times New Roman" w:hAnsi="Times New Roman" w:cs="Times New Roman"/>
          <w:spacing w:val="1"/>
          <w:sz w:val="24"/>
          <w:szCs w:val="24"/>
          <w:lang/>
        </w:rPr>
        <w:t xml:space="preserve"> </w:t>
      </w:r>
      <w:r w:rsidR="00371B42" w:rsidRPr="001462B7">
        <w:rPr>
          <w:rFonts w:ascii="Times New Roman" w:hAnsi="Times New Roman" w:cs="Times New Roman"/>
          <w:sz w:val="24"/>
          <w:szCs w:val="24"/>
          <w:lang/>
        </w:rPr>
        <w:t>de</w:t>
      </w:r>
      <w:r w:rsidR="00371B42" w:rsidRPr="001462B7">
        <w:rPr>
          <w:rFonts w:ascii="Times New Roman" w:hAnsi="Times New Roman" w:cs="Times New Roman"/>
          <w:spacing w:val="1"/>
          <w:sz w:val="24"/>
          <w:szCs w:val="24"/>
          <w:lang/>
        </w:rPr>
        <w:t xml:space="preserve"> </w:t>
      </w:r>
      <w:r w:rsidR="0008334C" w:rsidRPr="001462B7">
        <w:rPr>
          <w:rFonts w:ascii="Times New Roman" w:hAnsi="Times New Roman" w:cs="Times New Roman"/>
          <w:sz w:val="24"/>
          <w:szCs w:val="24"/>
          <w:lang/>
        </w:rPr>
        <w:t>prevenire și control a</w:t>
      </w:r>
      <w:r w:rsidR="00371B42" w:rsidRPr="001462B7">
        <w:rPr>
          <w:rFonts w:ascii="Times New Roman" w:hAnsi="Times New Roman" w:cs="Times New Roman"/>
          <w:sz w:val="24"/>
          <w:szCs w:val="24"/>
          <w:lang/>
        </w:rPr>
        <w:t xml:space="preserve"> bolilor netransmisibile prioritare în Republica Moldova</w:t>
      </w:r>
      <w:r w:rsidR="00371B42" w:rsidRPr="001462B7">
        <w:rPr>
          <w:rFonts w:ascii="Times New Roman" w:hAnsi="Times New Roman" w:cs="Times New Roman"/>
          <w:spacing w:val="1"/>
          <w:sz w:val="24"/>
          <w:szCs w:val="24"/>
          <w:lang/>
        </w:rPr>
        <w:t xml:space="preserve"> </w:t>
      </w:r>
      <w:r w:rsidR="00371B42" w:rsidRPr="001462B7">
        <w:rPr>
          <w:rFonts w:ascii="Times New Roman" w:hAnsi="Times New Roman" w:cs="Times New Roman"/>
          <w:sz w:val="24"/>
          <w:szCs w:val="24"/>
          <w:lang/>
        </w:rPr>
        <w:t>pentru anii</w:t>
      </w:r>
      <w:r w:rsidR="00371B42" w:rsidRPr="001462B7">
        <w:rPr>
          <w:rFonts w:ascii="Times New Roman" w:hAnsi="Times New Roman" w:cs="Times New Roman"/>
          <w:spacing w:val="1"/>
          <w:sz w:val="24"/>
          <w:szCs w:val="24"/>
          <w:lang/>
        </w:rPr>
        <w:t xml:space="preserve"> </w:t>
      </w:r>
      <w:r w:rsidR="00642BF4" w:rsidRPr="001462B7">
        <w:rPr>
          <w:rFonts w:ascii="Times New Roman" w:hAnsi="Times New Roman" w:cs="Times New Roman"/>
          <w:sz w:val="24"/>
          <w:szCs w:val="24"/>
          <w:lang/>
        </w:rPr>
        <w:t>2024</w:t>
      </w:r>
      <w:r w:rsidR="001614A4" w:rsidRPr="001462B7">
        <w:rPr>
          <w:rFonts w:ascii="Times New Roman" w:hAnsi="Times New Roman" w:cs="Times New Roman"/>
          <w:sz w:val="24"/>
          <w:szCs w:val="24"/>
          <w:lang/>
        </w:rPr>
        <w:t xml:space="preserve">-2027 </w:t>
      </w:r>
      <w:r w:rsidRPr="001462B7">
        <w:rPr>
          <w:rFonts w:ascii="Times New Roman" w:hAnsi="Times New Roman" w:cs="Times New Roman"/>
          <w:spacing w:val="-1"/>
          <w:sz w:val="24"/>
          <w:szCs w:val="24"/>
          <w:lang/>
        </w:rPr>
        <w:t>(</w:t>
      </w:r>
      <w:r w:rsidR="00371B42" w:rsidRPr="001462B7">
        <w:rPr>
          <w:rFonts w:ascii="Times New Roman" w:hAnsi="Times New Roman" w:cs="Times New Roman"/>
          <w:sz w:val="24"/>
          <w:szCs w:val="24"/>
          <w:lang/>
        </w:rPr>
        <w:t>anex</w:t>
      </w:r>
      <w:r w:rsidRPr="001462B7">
        <w:rPr>
          <w:rFonts w:ascii="Times New Roman" w:hAnsi="Times New Roman" w:cs="Times New Roman"/>
          <w:sz w:val="24"/>
          <w:szCs w:val="24"/>
          <w:lang/>
        </w:rPr>
        <w:t>a</w:t>
      </w:r>
      <w:r w:rsidR="00371B42" w:rsidRPr="001462B7">
        <w:rPr>
          <w:rFonts w:ascii="Times New Roman" w:hAnsi="Times New Roman" w:cs="Times New Roman"/>
          <w:spacing w:val="-3"/>
          <w:sz w:val="24"/>
          <w:szCs w:val="24"/>
          <w:lang/>
        </w:rPr>
        <w:t xml:space="preserve"> </w:t>
      </w:r>
      <w:r w:rsidR="00371B42" w:rsidRPr="001462B7">
        <w:rPr>
          <w:rFonts w:ascii="Times New Roman" w:hAnsi="Times New Roman" w:cs="Times New Roman"/>
          <w:sz w:val="24"/>
          <w:szCs w:val="24"/>
          <w:lang/>
        </w:rPr>
        <w:t>nr.</w:t>
      </w:r>
      <w:r w:rsidRPr="001462B7">
        <w:rPr>
          <w:rFonts w:ascii="Times New Roman" w:hAnsi="Times New Roman" w:cs="Times New Roman"/>
          <w:sz w:val="24"/>
          <w:szCs w:val="24"/>
          <w:lang/>
        </w:rPr>
        <w:t>2)</w:t>
      </w:r>
      <w:r w:rsidR="001614A4" w:rsidRPr="001462B7">
        <w:rPr>
          <w:rFonts w:ascii="Times New Roman" w:hAnsi="Times New Roman" w:cs="Times New Roman"/>
          <w:sz w:val="24"/>
          <w:szCs w:val="24"/>
          <w:lang/>
        </w:rPr>
        <w:t>.</w:t>
      </w:r>
      <w:r w:rsidR="0008334C" w:rsidRPr="001462B7">
        <w:rPr>
          <w:rFonts w:ascii="Times New Roman" w:hAnsi="Times New Roman" w:cs="Times New Roman"/>
          <w:sz w:val="24"/>
          <w:szCs w:val="24"/>
          <w:lang/>
        </w:rPr>
        <w:t xml:space="preserve"> </w:t>
      </w:r>
    </w:p>
    <w:p w:rsidR="0077337F" w:rsidRPr="001462B7" w:rsidRDefault="0008334C" w:rsidP="001462B7">
      <w:pPr>
        <w:tabs>
          <w:tab w:val="left" w:pos="2329"/>
        </w:tabs>
        <w:spacing w:after="0" w:line="240" w:lineRule="auto"/>
        <w:jc w:val="both"/>
        <w:rPr>
          <w:rFonts w:ascii="Times New Roman" w:hAnsi="Times New Roman" w:cs="Times New Roman"/>
          <w:spacing w:val="-3"/>
          <w:sz w:val="24"/>
          <w:szCs w:val="24"/>
          <w:lang/>
        </w:rPr>
      </w:pPr>
      <w:r w:rsidRPr="001462B7">
        <w:rPr>
          <w:rFonts w:ascii="Times New Roman" w:hAnsi="Times New Roman" w:cs="Times New Roman"/>
          <w:sz w:val="24"/>
          <w:szCs w:val="24"/>
          <w:lang/>
        </w:rPr>
        <w:t xml:space="preserve"> </w:t>
      </w:r>
      <w:r w:rsidR="00371B42" w:rsidRPr="001462B7">
        <w:rPr>
          <w:rFonts w:ascii="Times New Roman" w:hAnsi="Times New Roman" w:cs="Times New Roman"/>
          <w:spacing w:val="-3"/>
          <w:sz w:val="24"/>
          <w:szCs w:val="24"/>
          <w:lang/>
        </w:rPr>
        <w:t xml:space="preserve"> </w:t>
      </w:r>
    </w:p>
    <w:p w:rsidR="00371B42" w:rsidRPr="001462B7" w:rsidRDefault="0067049B" w:rsidP="001462B7">
      <w:pPr>
        <w:tabs>
          <w:tab w:val="left" w:pos="2329"/>
        </w:tabs>
        <w:spacing w:after="0" w:line="240" w:lineRule="auto"/>
        <w:jc w:val="both"/>
        <w:rPr>
          <w:rFonts w:ascii="Times New Roman" w:hAnsi="Times New Roman" w:cs="Times New Roman"/>
          <w:spacing w:val="-3"/>
          <w:sz w:val="24"/>
          <w:szCs w:val="24"/>
          <w:lang/>
        </w:rPr>
      </w:pPr>
      <w:r w:rsidRPr="001462B7">
        <w:rPr>
          <w:rFonts w:ascii="Times New Roman" w:hAnsi="Times New Roman" w:cs="Times New Roman"/>
          <w:sz w:val="24"/>
          <w:szCs w:val="24"/>
          <w:lang/>
        </w:rPr>
        <w:t>3</w:t>
      </w:r>
      <w:r w:rsidR="0008334C" w:rsidRPr="001462B7">
        <w:rPr>
          <w:rFonts w:ascii="Times New Roman" w:hAnsi="Times New Roman" w:cs="Times New Roman"/>
          <w:sz w:val="24"/>
          <w:szCs w:val="24"/>
          <w:lang/>
        </w:rPr>
        <w:t>.</w:t>
      </w:r>
      <w:r w:rsidR="0077337F" w:rsidRPr="001462B7">
        <w:rPr>
          <w:rFonts w:ascii="Times New Roman" w:hAnsi="Times New Roman" w:cs="Times New Roman"/>
          <w:sz w:val="24"/>
          <w:szCs w:val="24"/>
          <w:lang/>
        </w:rPr>
        <w:t xml:space="preserve"> </w:t>
      </w:r>
      <w:r w:rsidR="0008334C" w:rsidRPr="001462B7">
        <w:rPr>
          <w:rFonts w:ascii="Times New Roman" w:hAnsi="Times New Roman" w:cs="Times New Roman"/>
          <w:sz w:val="24"/>
          <w:szCs w:val="24"/>
          <w:lang/>
        </w:rPr>
        <w:t>Se aprobă c</w:t>
      </w:r>
      <w:r w:rsidR="00371B42" w:rsidRPr="001462B7">
        <w:rPr>
          <w:rFonts w:ascii="Times New Roman" w:hAnsi="Times New Roman" w:cs="Times New Roman"/>
          <w:sz w:val="24"/>
          <w:szCs w:val="24"/>
          <w:lang/>
        </w:rPr>
        <w:t>omponența</w:t>
      </w:r>
      <w:r w:rsidR="00CE0F83" w:rsidRPr="001462B7">
        <w:rPr>
          <w:rFonts w:ascii="Times New Roman" w:hAnsi="Times New Roman" w:cs="Times New Roman"/>
          <w:sz w:val="24"/>
          <w:szCs w:val="24"/>
          <w:lang/>
        </w:rPr>
        <w:t xml:space="preserve"> nominală a </w:t>
      </w:r>
      <w:r w:rsidR="00371B42" w:rsidRPr="001462B7">
        <w:rPr>
          <w:rFonts w:ascii="Times New Roman" w:hAnsi="Times New Roman" w:cs="Times New Roman"/>
          <w:sz w:val="24"/>
          <w:szCs w:val="24"/>
          <w:lang/>
        </w:rPr>
        <w:t xml:space="preserve">Consiliului </w:t>
      </w:r>
      <w:r w:rsidR="00CE0F83" w:rsidRPr="001462B7">
        <w:rPr>
          <w:rFonts w:ascii="Times New Roman" w:hAnsi="Times New Roman" w:cs="Times New Roman"/>
          <w:sz w:val="24"/>
          <w:szCs w:val="24"/>
          <w:lang/>
        </w:rPr>
        <w:t>raional</w:t>
      </w:r>
      <w:r w:rsidR="00371B42" w:rsidRPr="001462B7">
        <w:rPr>
          <w:rFonts w:ascii="Times New Roman" w:hAnsi="Times New Roman" w:cs="Times New Roman"/>
          <w:sz w:val="24"/>
          <w:szCs w:val="24"/>
          <w:lang/>
        </w:rPr>
        <w:t xml:space="preserve"> de coordonare a Planului</w:t>
      </w:r>
      <w:r w:rsidR="005C037E" w:rsidRPr="001462B7">
        <w:rPr>
          <w:rFonts w:ascii="Times New Roman" w:hAnsi="Times New Roman" w:cs="Times New Roman"/>
          <w:sz w:val="24"/>
          <w:szCs w:val="24"/>
          <w:lang/>
        </w:rPr>
        <w:t xml:space="preserve"> </w:t>
      </w:r>
      <w:r w:rsidR="00EF35B8" w:rsidRPr="001462B7">
        <w:rPr>
          <w:rFonts w:ascii="Times New Roman" w:hAnsi="Times New Roman" w:cs="Times New Roman"/>
          <w:sz w:val="24"/>
          <w:szCs w:val="24"/>
          <w:lang/>
        </w:rPr>
        <w:t>teritorial</w:t>
      </w:r>
      <w:r w:rsidR="0008334C" w:rsidRPr="001462B7">
        <w:rPr>
          <w:rFonts w:ascii="Times New Roman" w:hAnsi="Times New Roman" w:cs="Times New Roman"/>
          <w:sz w:val="24"/>
          <w:szCs w:val="24"/>
          <w:lang/>
        </w:rPr>
        <w:t xml:space="preserve"> de acțiuni</w:t>
      </w:r>
      <w:r w:rsidR="00371B42" w:rsidRPr="001462B7">
        <w:rPr>
          <w:rFonts w:ascii="Times New Roman" w:hAnsi="Times New Roman" w:cs="Times New Roman"/>
          <w:sz w:val="24"/>
          <w:szCs w:val="24"/>
          <w:lang/>
        </w:rPr>
        <w:t xml:space="preserve"> </w:t>
      </w:r>
      <w:r w:rsidR="0008334C" w:rsidRPr="001462B7">
        <w:rPr>
          <w:rFonts w:ascii="Times New Roman" w:hAnsi="Times New Roman" w:cs="Times New Roman"/>
          <w:sz w:val="24"/>
          <w:szCs w:val="24"/>
          <w:lang/>
        </w:rPr>
        <w:t>privind implementarea</w:t>
      </w:r>
      <w:r w:rsidR="00371B42" w:rsidRPr="001462B7">
        <w:rPr>
          <w:rFonts w:ascii="Times New Roman" w:hAnsi="Times New Roman" w:cs="Times New Roman"/>
          <w:sz w:val="24"/>
          <w:szCs w:val="24"/>
          <w:lang/>
        </w:rPr>
        <w:t xml:space="preserve"> Programului</w:t>
      </w:r>
      <w:r w:rsidR="00371B42" w:rsidRPr="001462B7">
        <w:rPr>
          <w:rFonts w:ascii="Times New Roman" w:hAnsi="Times New Roman" w:cs="Times New Roman"/>
          <w:spacing w:val="1"/>
          <w:sz w:val="24"/>
          <w:szCs w:val="24"/>
          <w:lang/>
        </w:rPr>
        <w:t xml:space="preserve"> </w:t>
      </w:r>
      <w:r w:rsidR="00020F16" w:rsidRPr="001462B7">
        <w:rPr>
          <w:rFonts w:ascii="Times New Roman" w:hAnsi="Times New Roman" w:cs="Times New Roman"/>
          <w:spacing w:val="1"/>
          <w:sz w:val="24"/>
          <w:szCs w:val="24"/>
          <w:lang/>
        </w:rPr>
        <w:t>național</w:t>
      </w:r>
      <w:r w:rsidR="0077337F" w:rsidRPr="001462B7">
        <w:rPr>
          <w:rFonts w:ascii="Times New Roman" w:hAnsi="Times New Roman" w:cs="Times New Roman"/>
          <w:spacing w:val="1"/>
          <w:sz w:val="24"/>
          <w:szCs w:val="24"/>
          <w:lang/>
        </w:rPr>
        <w:t xml:space="preserve"> </w:t>
      </w:r>
      <w:r w:rsidR="0008334C" w:rsidRPr="001462B7">
        <w:rPr>
          <w:rFonts w:ascii="Times New Roman" w:hAnsi="Times New Roman" w:cs="Times New Roman"/>
          <w:sz w:val="24"/>
          <w:szCs w:val="24"/>
          <w:lang/>
        </w:rPr>
        <w:t>de prevenire şi control a</w:t>
      </w:r>
      <w:r w:rsidR="00371B42" w:rsidRPr="001462B7">
        <w:rPr>
          <w:rFonts w:ascii="Times New Roman" w:hAnsi="Times New Roman" w:cs="Times New Roman"/>
          <w:sz w:val="24"/>
          <w:szCs w:val="24"/>
          <w:lang/>
        </w:rPr>
        <w:t xml:space="preserve"> bolilor netransmisibile prioritare în Republica Moldova</w:t>
      </w:r>
      <w:r w:rsidR="0077337F" w:rsidRPr="001462B7">
        <w:rPr>
          <w:rFonts w:ascii="Times New Roman" w:hAnsi="Times New Roman" w:cs="Times New Roman"/>
          <w:sz w:val="24"/>
          <w:szCs w:val="24"/>
          <w:lang/>
        </w:rPr>
        <w:t xml:space="preserve"> </w:t>
      </w:r>
      <w:r w:rsidR="00371B42" w:rsidRPr="001462B7">
        <w:rPr>
          <w:rFonts w:ascii="Times New Roman" w:hAnsi="Times New Roman" w:cs="Times New Roman"/>
          <w:spacing w:val="-67"/>
          <w:sz w:val="24"/>
          <w:szCs w:val="24"/>
          <w:lang/>
        </w:rPr>
        <w:t xml:space="preserve"> </w:t>
      </w:r>
      <w:r w:rsidR="00371B42" w:rsidRPr="001462B7">
        <w:rPr>
          <w:rFonts w:ascii="Times New Roman" w:hAnsi="Times New Roman" w:cs="Times New Roman"/>
          <w:sz w:val="24"/>
          <w:szCs w:val="24"/>
          <w:lang/>
        </w:rPr>
        <w:t>pentru anii</w:t>
      </w:r>
      <w:r w:rsidR="00371B42" w:rsidRPr="001462B7">
        <w:rPr>
          <w:rFonts w:ascii="Times New Roman" w:hAnsi="Times New Roman" w:cs="Times New Roman"/>
          <w:spacing w:val="1"/>
          <w:sz w:val="24"/>
          <w:szCs w:val="24"/>
          <w:lang/>
        </w:rPr>
        <w:t xml:space="preserve"> </w:t>
      </w:r>
      <w:r w:rsidR="00371B42" w:rsidRPr="001462B7">
        <w:rPr>
          <w:rFonts w:ascii="Times New Roman" w:hAnsi="Times New Roman" w:cs="Times New Roman"/>
          <w:sz w:val="24"/>
          <w:szCs w:val="24"/>
          <w:lang/>
        </w:rPr>
        <w:t>202</w:t>
      </w:r>
      <w:r w:rsidR="00642BF4" w:rsidRPr="001462B7">
        <w:rPr>
          <w:rFonts w:ascii="Times New Roman" w:hAnsi="Times New Roman" w:cs="Times New Roman"/>
          <w:sz w:val="24"/>
          <w:szCs w:val="24"/>
          <w:lang/>
        </w:rPr>
        <w:t>4</w:t>
      </w:r>
      <w:r w:rsidR="00371B42" w:rsidRPr="001462B7">
        <w:rPr>
          <w:rFonts w:ascii="Times New Roman" w:hAnsi="Times New Roman" w:cs="Times New Roman"/>
          <w:sz w:val="24"/>
          <w:szCs w:val="24"/>
          <w:lang/>
        </w:rPr>
        <w:t>-2027</w:t>
      </w:r>
      <w:r w:rsidR="00EF35B8" w:rsidRPr="001462B7">
        <w:rPr>
          <w:rFonts w:ascii="Times New Roman" w:hAnsi="Times New Roman" w:cs="Times New Roman"/>
          <w:sz w:val="24"/>
          <w:szCs w:val="24"/>
          <w:lang/>
        </w:rPr>
        <w:t xml:space="preserve"> în raionul</w:t>
      </w:r>
      <w:r w:rsidR="007770D7" w:rsidRPr="001462B7">
        <w:rPr>
          <w:rFonts w:ascii="Times New Roman" w:hAnsi="Times New Roman" w:cs="Times New Roman"/>
          <w:sz w:val="24"/>
          <w:szCs w:val="24"/>
          <w:lang/>
        </w:rPr>
        <w:t xml:space="preserve"> </w:t>
      </w:r>
      <w:r w:rsidR="00642BF4" w:rsidRPr="001462B7">
        <w:rPr>
          <w:rFonts w:ascii="Times New Roman" w:hAnsi="Times New Roman" w:cs="Times New Roman"/>
          <w:sz w:val="24"/>
          <w:szCs w:val="24"/>
          <w:lang/>
        </w:rPr>
        <w:t>Florești</w:t>
      </w:r>
      <w:r w:rsidR="0077337F" w:rsidRPr="001462B7">
        <w:rPr>
          <w:rFonts w:ascii="Times New Roman" w:hAnsi="Times New Roman" w:cs="Times New Roman"/>
          <w:sz w:val="24"/>
          <w:szCs w:val="24"/>
          <w:lang/>
        </w:rPr>
        <w:t xml:space="preserve">      (</w:t>
      </w:r>
      <w:r w:rsidR="00371B42" w:rsidRPr="001462B7">
        <w:rPr>
          <w:rFonts w:ascii="Times New Roman" w:hAnsi="Times New Roman" w:cs="Times New Roman"/>
          <w:sz w:val="24"/>
          <w:szCs w:val="24"/>
          <w:lang/>
        </w:rPr>
        <w:t>anex</w:t>
      </w:r>
      <w:r w:rsidR="0077337F" w:rsidRPr="001462B7">
        <w:rPr>
          <w:rFonts w:ascii="Times New Roman" w:hAnsi="Times New Roman" w:cs="Times New Roman"/>
          <w:sz w:val="24"/>
          <w:szCs w:val="24"/>
          <w:lang/>
        </w:rPr>
        <w:t>a</w:t>
      </w:r>
      <w:r w:rsidR="00371B42" w:rsidRPr="001462B7">
        <w:rPr>
          <w:rFonts w:ascii="Times New Roman" w:hAnsi="Times New Roman" w:cs="Times New Roman"/>
          <w:spacing w:val="-3"/>
          <w:sz w:val="24"/>
          <w:szCs w:val="24"/>
          <w:lang/>
        </w:rPr>
        <w:t xml:space="preserve"> </w:t>
      </w:r>
      <w:r w:rsidR="00371B42" w:rsidRPr="001462B7">
        <w:rPr>
          <w:rFonts w:ascii="Times New Roman" w:hAnsi="Times New Roman" w:cs="Times New Roman"/>
          <w:sz w:val="24"/>
          <w:szCs w:val="24"/>
          <w:lang/>
        </w:rPr>
        <w:t>nr.</w:t>
      </w:r>
      <w:r w:rsidR="00FC71AE" w:rsidRPr="001462B7">
        <w:rPr>
          <w:rFonts w:ascii="Times New Roman" w:hAnsi="Times New Roman" w:cs="Times New Roman"/>
          <w:sz w:val="24"/>
          <w:szCs w:val="24"/>
          <w:lang/>
        </w:rPr>
        <w:t>3</w:t>
      </w:r>
      <w:r w:rsidR="0077337F" w:rsidRPr="001462B7">
        <w:rPr>
          <w:rFonts w:ascii="Times New Roman" w:hAnsi="Times New Roman" w:cs="Times New Roman"/>
          <w:sz w:val="24"/>
          <w:szCs w:val="24"/>
          <w:lang/>
        </w:rPr>
        <w:t>)</w:t>
      </w:r>
      <w:r w:rsidR="0008334C" w:rsidRPr="001462B7">
        <w:rPr>
          <w:rFonts w:ascii="Times New Roman" w:hAnsi="Times New Roman" w:cs="Times New Roman"/>
          <w:spacing w:val="-3"/>
          <w:sz w:val="24"/>
          <w:szCs w:val="24"/>
          <w:lang/>
        </w:rPr>
        <w:t>.</w:t>
      </w:r>
    </w:p>
    <w:p w:rsidR="0008334C" w:rsidRPr="001462B7" w:rsidRDefault="0008334C" w:rsidP="001462B7">
      <w:pPr>
        <w:tabs>
          <w:tab w:val="left" w:pos="2329"/>
        </w:tabs>
        <w:spacing w:after="0" w:line="240" w:lineRule="auto"/>
        <w:jc w:val="both"/>
        <w:rPr>
          <w:rFonts w:ascii="Times New Roman" w:hAnsi="Times New Roman" w:cs="Times New Roman"/>
          <w:sz w:val="24"/>
          <w:szCs w:val="24"/>
          <w:lang/>
        </w:rPr>
      </w:pPr>
    </w:p>
    <w:p w:rsidR="00371B42" w:rsidRPr="001462B7" w:rsidRDefault="00020F16" w:rsidP="001462B7">
      <w:pPr>
        <w:tabs>
          <w:tab w:val="left" w:pos="2329"/>
        </w:tabs>
        <w:spacing w:after="0" w:line="240" w:lineRule="auto"/>
        <w:jc w:val="both"/>
        <w:rPr>
          <w:rFonts w:ascii="Times New Roman" w:hAnsi="Times New Roman" w:cs="Times New Roman"/>
          <w:spacing w:val="-3"/>
          <w:sz w:val="24"/>
          <w:szCs w:val="24"/>
          <w:lang/>
        </w:rPr>
      </w:pPr>
      <w:r w:rsidRPr="001462B7">
        <w:rPr>
          <w:rFonts w:ascii="Times New Roman" w:hAnsi="Times New Roman" w:cs="Times New Roman"/>
          <w:sz w:val="24"/>
          <w:szCs w:val="24"/>
          <w:lang/>
        </w:rPr>
        <w:t>4</w:t>
      </w:r>
      <w:r w:rsidR="0008334C" w:rsidRPr="001462B7">
        <w:rPr>
          <w:rFonts w:ascii="Times New Roman" w:hAnsi="Times New Roman" w:cs="Times New Roman"/>
          <w:sz w:val="24"/>
          <w:szCs w:val="24"/>
          <w:lang/>
        </w:rPr>
        <w:t>. Se aprobă</w:t>
      </w:r>
      <w:r w:rsidRPr="001462B7">
        <w:rPr>
          <w:rFonts w:ascii="Times New Roman" w:hAnsi="Times New Roman" w:cs="Times New Roman"/>
          <w:sz w:val="24"/>
          <w:szCs w:val="24"/>
          <w:lang/>
        </w:rPr>
        <w:t xml:space="preserve"> </w:t>
      </w:r>
      <w:r w:rsidR="00371B42" w:rsidRPr="001462B7">
        <w:rPr>
          <w:rFonts w:ascii="Times New Roman" w:hAnsi="Times New Roman" w:cs="Times New Roman"/>
          <w:sz w:val="24"/>
          <w:szCs w:val="24"/>
          <w:lang/>
        </w:rPr>
        <w:t>Regulamentul</w:t>
      </w:r>
      <w:r w:rsidR="00371B42" w:rsidRPr="001462B7">
        <w:rPr>
          <w:rFonts w:ascii="Times New Roman" w:hAnsi="Times New Roman" w:cs="Times New Roman"/>
          <w:spacing w:val="1"/>
          <w:sz w:val="24"/>
          <w:szCs w:val="24"/>
          <w:lang/>
        </w:rPr>
        <w:t xml:space="preserve"> </w:t>
      </w:r>
      <w:r w:rsidR="00371B42" w:rsidRPr="001462B7">
        <w:rPr>
          <w:rFonts w:ascii="Times New Roman" w:hAnsi="Times New Roman" w:cs="Times New Roman"/>
          <w:sz w:val="24"/>
          <w:szCs w:val="24"/>
          <w:lang/>
        </w:rPr>
        <w:t>Consiliului</w:t>
      </w:r>
      <w:r w:rsidR="00371B42" w:rsidRPr="001462B7">
        <w:rPr>
          <w:rFonts w:ascii="Times New Roman" w:hAnsi="Times New Roman" w:cs="Times New Roman"/>
          <w:spacing w:val="1"/>
          <w:sz w:val="24"/>
          <w:szCs w:val="24"/>
          <w:lang/>
        </w:rPr>
        <w:t xml:space="preserve"> </w:t>
      </w:r>
      <w:r w:rsidR="00CE0F83" w:rsidRPr="001462B7">
        <w:rPr>
          <w:rFonts w:ascii="Times New Roman" w:hAnsi="Times New Roman" w:cs="Times New Roman"/>
          <w:sz w:val="24"/>
          <w:szCs w:val="24"/>
          <w:lang/>
        </w:rPr>
        <w:t>raional</w:t>
      </w:r>
      <w:r w:rsidR="00371B42" w:rsidRPr="001462B7">
        <w:rPr>
          <w:rFonts w:ascii="Times New Roman" w:hAnsi="Times New Roman" w:cs="Times New Roman"/>
          <w:spacing w:val="1"/>
          <w:sz w:val="24"/>
          <w:szCs w:val="24"/>
          <w:lang/>
        </w:rPr>
        <w:t xml:space="preserve"> </w:t>
      </w:r>
      <w:r w:rsidR="00371B42" w:rsidRPr="001462B7">
        <w:rPr>
          <w:rFonts w:ascii="Times New Roman" w:hAnsi="Times New Roman" w:cs="Times New Roman"/>
          <w:sz w:val="24"/>
          <w:szCs w:val="24"/>
          <w:lang/>
        </w:rPr>
        <w:t>de</w:t>
      </w:r>
      <w:r w:rsidR="00371B42" w:rsidRPr="001462B7">
        <w:rPr>
          <w:rFonts w:ascii="Times New Roman" w:hAnsi="Times New Roman" w:cs="Times New Roman"/>
          <w:spacing w:val="1"/>
          <w:sz w:val="24"/>
          <w:szCs w:val="24"/>
          <w:lang/>
        </w:rPr>
        <w:t xml:space="preserve"> </w:t>
      </w:r>
      <w:r w:rsidR="00371B42" w:rsidRPr="001462B7">
        <w:rPr>
          <w:rFonts w:ascii="Times New Roman" w:hAnsi="Times New Roman" w:cs="Times New Roman"/>
          <w:sz w:val="24"/>
          <w:szCs w:val="24"/>
          <w:lang/>
        </w:rPr>
        <w:t>coordonare</w:t>
      </w:r>
      <w:r w:rsidR="00371B42" w:rsidRPr="001462B7">
        <w:rPr>
          <w:rFonts w:ascii="Times New Roman" w:hAnsi="Times New Roman" w:cs="Times New Roman"/>
          <w:spacing w:val="1"/>
          <w:sz w:val="24"/>
          <w:szCs w:val="24"/>
          <w:lang/>
        </w:rPr>
        <w:t xml:space="preserve"> </w:t>
      </w:r>
      <w:r w:rsidR="00371B42" w:rsidRPr="001462B7">
        <w:rPr>
          <w:rFonts w:ascii="Times New Roman" w:hAnsi="Times New Roman" w:cs="Times New Roman"/>
          <w:sz w:val="24"/>
          <w:szCs w:val="24"/>
          <w:lang/>
        </w:rPr>
        <w:t>a</w:t>
      </w:r>
      <w:r w:rsidR="00371B42" w:rsidRPr="001462B7">
        <w:rPr>
          <w:rFonts w:ascii="Times New Roman" w:hAnsi="Times New Roman" w:cs="Times New Roman"/>
          <w:spacing w:val="71"/>
          <w:sz w:val="24"/>
          <w:szCs w:val="24"/>
          <w:lang/>
        </w:rPr>
        <w:t xml:space="preserve"> </w:t>
      </w:r>
      <w:r w:rsidR="00CE0F83" w:rsidRPr="001462B7">
        <w:rPr>
          <w:rFonts w:ascii="Times New Roman" w:hAnsi="Times New Roman" w:cs="Times New Roman"/>
          <w:sz w:val="24"/>
          <w:szCs w:val="24"/>
          <w:lang/>
        </w:rPr>
        <w:t>Planului</w:t>
      </w:r>
      <w:r w:rsidR="00371B42" w:rsidRPr="001462B7">
        <w:rPr>
          <w:rFonts w:ascii="Times New Roman" w:hAnsi="Times New Roman" w:cs="Times New Roman"/>
          <w:spacing w:val="1"/>
          <w:sz w:val="24"/>
          <w:szCs w:val="24"/>
          <w:lang/>
        </w:rPr>
        <w:t xml:space="preserve"> </w:t>
      </w:r>
      <w:r w:rsidR="00EF35B8" w:rsidRPr="001462B7">
        <w:rPr>
          <w:rFonts w:ascii="Times New Roman" w:hAnsi="Times New Roman" w:cs="Times New Roman"/>
          <w:sz w:val="24"/>
          <w:szCs w:val="24"/>
          <w:lang/>
        </w:rPr>
        <w:t>teritorial</w:t>
      </w:r>
      <w:r w:rsidR="00371B42" w:rsidRPr="001462B7">
        <w:rPr>
          <w:rFonts w:ascii="Times New Roman" w:hAnsi="Times New Roman" w:cs="Times New Roman"/>
          <w:sz w:val="24"/>
          <w:szCs w:val="24"/>
          <w:lang/>
        </w:rPr>
        <w:t xml:space="preserve"> de</w:t>
      </w:r>
      <w:r w:rsidR="00EF35B8" w:rsidRPr="001462B7">
        <w:rPr>
          <w:rFonts w:ascii="Times New Roman" w:hAnsi="Times New Roman" w:cs="Times New Roman"/>
          <w:sz w:val="24"/>
          <w:szCs w:val="24"/>
          <w:lang/>
        </w:rPr>
        <w:t xml:space="preserve"> acțiuni</w:t>
      </w:r>
      <w:r w:rsidR="00371B42" w:rsidRPr="001462B7">
        <w:rPr>
          <w:rFonts w:ascii="Times New Roman" w:hAnsi="Times New Roman" w:cs="Times New Roman"/>
          <w:sz w:val="24"/>
          <w:szCs w:val="24"/>
          <w:lang/>
        </w:rPr>
        <w:t xml:space="preserve"> </w:t>
      </w:r>
      <w:r w:rsidR="00EF35B8" w:rsidRPr="001462B7">
        <w:rPr>
          <w:rFonts w:ascii="Times New Roman" w:hAnsi="Times New Roman" w:cs="Times New Roman"/>
          <w:sz w:val="24"/>
          <w:szCs w:val="24"/>
          <w:lang/>
        </w:rPr>
        <w:t xml:space="preserve">privind implementarea Programului </w:t>
      </w:r>
      <w:r w:rsidRPr="001462B7">
        <w:rPr>
          <w:rFonts w:ascii="Times New Roman" w:hAnsi="Times New Roman" w:cs="Times New Roman"/>
          <w:sz w:val="24"/>
          <w:szCs w:val="24"/>
          <w:lang/>
        </w:rPr>
        <w:t>național</w:t>
      </w:r>
      <w:r w:rsidR="00EF35B8" w:rsidRPr="001462B7">
        <w:rPr>
          <w:rFonts w:ascii="Times New Roman" w:hAnsi="Times New Roman" w:cs="Times New Roman"/>
          <w:sz w:val="24"/>
          <w:szCs w:val="24"/>
          <w:lang/>
        </w:rPr>
        <w:t xml:space="preserve"> de  </w:t>
      </w:r>
      <w:r w:rsidR="00371B42" w:rsidRPr="001462B7">
        <w:rPr>
          <w:rFonts w:ascii="Times New Roman" w:hAnsi="Times New Roman" w:cs="Times New Roman"/>
          <w:sz w:val="24"/>
          <w:szCs w:val="24"/>
          <w:lang/>
        </w:rPr>
        <w:t>prevenire şi control a bolilor netransmisibile prioritare în Republica</w:t>
      </w:r>
      <w:r w:rsidR="00371B42" w:rsidRPr="001462B7">
        <w:rPr>
          <w:rFonts w:ascii="Times New Roman" w:hAnsi="Times New Roman" w:cs="Times New Roman"/>
          <w:spacing w:val="1"/>
          <w:sz w:val="24"/>
          <w:szCs w:val="24"/>
          <w:lang/>
        </w:rPr>
        <w:t xml:space="preserve"> </w:t>
      </w:r>
      <w:r w:rsidR="00371B42" w:rsidRPr="001462B7">
        <w:rPr>
          <w:rFonts w:ascii="Times New Roman" w:hAnsi="Times New Roman" w:cs="Times New Roman"/>
          <w:sz w:val="24"/>
          <w:szCs w:val="24"/>
          <w:lang/>
        </w:rPr>
        <w:t>Moldova</w:t>
      </w:r>
      <w:r w:rsidR="00371B42" w:rsidRPr="001462B7">
        <w:rPr>
          <w:rFonts w:ascii="Times New Roman" w:hAnsi="Times New Roman" w:cs="Times New Roman"/>
          <w:spacing w:val="-1"/>
          <w:sz w:val="24"/>
          <w:szCs w:val="24"/>
          <w:lang/>
        </w:rPr>
        <w:t xml:space="preserve"> </w:t>
      </w:r>
      <w:r w:rsidR="00371B42" w:rsidRPr="001462B7">
        <w:rPr>
          <w:rFonts w:ascii="Times New Roman" w:hAnsi="Times New Roman" w:cs="Times New Roman"/>
          <w:sz w:val="24"/>
          <w:szCs w:val="24"/>
          <w:lang/>
        </w:rPr>
        <w:t>pentru</w:t>
      </w:r>
      <w:r w:rsidR="00371B42" w:rsidRPr="001462B7">
        <w:rPr>
          <w:rFonts w:ascii="Times New Roman" w:hAnsi="Times New Roman" w:cs="Times New Roman"/>
          <w:spacing w:val="-2"/>
          <w:sz w:val="24"/>
          <w:szCs w:val="24"/>
          <w:lang/>
        </w:rPr>
        <w:t xml:space="preserve"> </w:t>
      </w:r>
      <w:r w:rsidR="00371B42" w:rsidRPr="001462B7">
        <w:rPr>
          <w:rFonts w:ascii="Times New Roman" w:hAnsi="Times New Roman" w:cs="Times New Roman"/>
          <w:sz w:val="24"/>
          <w:szCs w:val="24"/>
          <w:lang/>
        </w:rPr>
        <w:t>anii</w:t>
      </w:r>
      <w:r w:rsidR="00371B42" w:rsidRPr="001462B7">
        <w:rPr>
          <w:rFonts w:ascii="Times New Roman" w:hAnsi="Times New Roman" w:cs="Times New Roman"/>
          <w:spacing w:val="-3"/>
          <w:sz w:val="24"/>
          <w:szCs w:val="24"/>
          <w:lang/>
        </w:rPr>
        <w:t xml:space="preserve"> </w:t>
      </w:r>
      <w:r w:rsidR="00642BF4" w:rsidRPr="001462B7">
        <w:rPr>
          <w:rFonts w:ascii="Times New Roman" w:hAnsi="Times New Roman" w:cs="Times New Roman"/>
          <w:sz w:val="24"/>
          <w:szCs w:val="24"/>
          <w:lang/>
        </w:rPr>
        <w:t>2024</w:t>
      </w:r>
      <w:r w:rsidR="00371B42" w:rsidRPr="001462B7">
        <w:rPr>
          <w:rFonts w:ascii="Times New Roman" w:hAnsi="Times New Roman" w:cs="Times New Roman"/>
          <w:sz w:val="24"/>
          <w:szCs w:val="24"/>
          <w:lang/>
        </w:rPr>
        <w:t>-2027</w:t>
      </w:r>
      <w:r w:rsidR="008F2593" w:rsidRPr="001462B7">
        <w:rPr>
          <w:rFonts w:ascii="Times New Roman" w:hAnsi="Times New Roman" w:cs="Times New Roman"/>
          <w:sz w:val="24"/>
          <w:szCs w:val="24"/>
          <w:lang/>
        </w:rPr>
        <w:t>(</w:t>
      </w:r>
      <w:r w:rsidR="00371B42" w:rsidRPr="001462B7">
        <w:rPr>
          <w:rFonts w:ascii="Times New Roman" w:hAnsi="Times New Roman" w:cs="Times New Roman"/>
          <w:spacing w:val="-4"/>
          <w:sz w:val="24"/>
          <w:szCs w:val="24"/>
          <w:lang/>
        </w:rPr>
        <w:t xml:space="preserve"> </w:t>
      </w:r>
      <w:r w:rsidR="00371B42" w:rsidRPr="001462B7">
        <w:rPr>
          <w:rFonts w:ascii="Times New Roman" w:hAnsi="Times New Roman" w:cs="Times New Roman"/>
          <w:sz w:val="24"/>
          <w:szCs w:val="24"/>
          <w:lang/>
        </w:rPr>
        <w:t>anex</w:t>
      </w:r>
      <w:r w:rsidR="008F2593" w:rsidRPr="001462B7">
        <w:rPr>
          <w:rFonts w:ascii="Times New Roman" w:hAnsi="Times New Roman" w:cs="Times New Roman"/>
          <w:sz w:val="24"/>
          <w:szCs w:val="24"/>
          <w:lang/>
        </w:rPr>
        <w:t>a</w:t>
      </w:r>
      <w:r w:rsidR="00371B42" w:rsidRPr="001462B7">
        <w:rPr>
          <w:rFonts w:ascii="Times New Roman" w:hAnsi="Times New Roman" w:cs="Times New Roman"/>
          <w:spacing w:val="1"/>
          <w:sz w:val="24"/>
          <w:szCs w:val="24"/>
          <w:lang/>
        </w:rPr>
        <w:t xml:space="preserve"> </w:t>
      </w:r>
      <w:r w:rsidR="00371B42" w:rsidRPr="001462B7">
        <w:rPr>
          <w:rFonts w:ascii="Times New Roman" w:hAnsi="Times New Roman" w:cs="Times New Roman"/>
          <w:sz w:val="24"/>
          <w:szCs w:val="24"/>
          <w:lang/>
        </w:rPr>
        <w:t>nr.</w:t>
      </w:r>
      <w:r w:rsidR="00FC71AE" w:rsidRPr="001462B7">
        <w:rPr>
          <w:rFonts w:ascii="Times New Roman" w:hAnsi="Times New Roman" w:cs="Times New Roman"/>
          <w:spacing w:val="-3"/>
          <w:sz w:val="24"/>
          <w:szCs w:val="24"/>
          <w:lang/>
        </w:rPr>
        <w:t>4</w:t>
      </w:r>
      <w:r w:rsidR="008F2593" w:rsidRPr="001462B7">
        <w:rPr>
          <w:rFonts w:ascii="Times New Roman" w:hAnsi="Times New Roman" w:cs="Times New Roman"/>
          <w:spacing w:val="-3"/>
          <w:sz w:val="24"/>
          <w:szCs w:val="24"/>
          <w:lang/>
        </w:rPr>
        <w:t>)</w:t>
      </w:r>
      <w:r w:rsidR="0008334C" w:rsidRPr="001462B7">
        <w:rPr>
          <w:rFonts w:ascii="Times New Roman" w:hAnsi="Times New Roman" w:cs="Times New Roman"/>
          <w:spacing w:val="-3"/>
          <w:sz w:val="24"/>
          <w:szCs w:val="24"/>
          <w:lang/>
        </w:rPr>
        <w:t>.</w:t>
      </w:r>
    </w:p>
    <w:p w:rsidR="0008334C" w:rsidRPr="001462B7" w:rsidRDefault="0008334C" w:rsidP="001462B7">
      <w:pPr>
        <w:tabs>
          <w:tab w:val="left" w:pos="2329"/>
        </w:tabs>
        <w:spacing w:after="0" w:line="240" w:lineRule="auto"/>
        <w:jc w:val="both"/>
        <w:rPr>
          <w:rFonts w:ascii="Times New Roman" w:hAnsi="Times New Roman" w:cs="Times New Roman"/>
          <w:sz w:val="24"/>
          <w:szCs w:val="24"/>
          <w:lang/>
        </w:rPr>
      </w:pPr>
    </w:p>
    <w:p w:rsidR="006D645E" w:rsidRPr="001462B7" w:rsidRDefault="0008334C" w:rsidP="001462B7">
      <w:pPr>
        <w:tabs>
          <w:tab w:val="left" w:pos="2329"/>
        </w:tabs>
        <w:spacing w:after="0" w:line="240" w:lineRule="auto"/>
        <w:jc w:val="both"/>
        <w:rPr>
          <w:rFonts w:ascii="Times New Roman" w:hAnsi="Times New Roman" w:cs="Times New Roman"/>
          <w:sz w:val="24"/>
          <w:szCs w:val="24"/>
          <w:lang/>
        </w:rPr>
      </w:pPr>
      <w:r w:rsidRPr="001462B7">
        <w:rPr>
          <w:rFonts w:ascii="Times New Roman" w:hAnsi="Times New Roman" w:cs="Times New Roman"/>
          <w:sz w:val="24"/>
          <w:szCs w:val="24"/>
          <w:lang/>
        </w:rPr>
        <w:t>5</w:t>
      </w:r>
      <w:r w:rsidR="006D645E" w:rsidRPr="001462B7">
        <w:rPr>
          <w:rFonts w:ascii="Times New Roman" w:hAnsi="Times New Roman" w:cs="Times New Roman"/>
          <w:sz w:val="24"/>
          <w:szCs w:val="24"/>
          <w:lang/>
        </w:rPr>
        <w:t>.</w:t>
      </w:r>
      <w:r w:rsidRPr="001462B7">
        <w:rPr>
          <w:rFonts w:ascii="Times New Roman" w:hAnsi="Times New Roman" w:cs="Times New Roman"/>
          <w:sz w:val="24"/>
          <w:szCs w:val="24"/>
          <w:lang/>
        </w:rPr>
        <w:t xml:space="preserve"> Î</w:t>
      </w:r>
      <w:r w:rsidR="006D645E" w:rsidRPr="001462B7">
        <w:rPr>
          <w:rFonts w:ascii="Times New Roman" w:hAnsi="Times New Roman" w:cs="Times New Roman"/>
          <w:sz w:val="24"/>
          <w:szCs w:val="24"/>
          <w:lang/>
        </w:rPr>
        <w:t xml:space="preserve">n caz de eliberare </w:t>
      </w:r>
      <w:r w:rsidRPr="001462B7">
        <w:rPr>
          <w:rFonts w:ascii="Times New Roman" w:hAnsi="Times New Roman" w:cs="Times New Roman"/>
          <w:sz w:val="24"/>
          <w:szCs w:val="24"/>
          <w:lang/>
        </w:rPr>
        <w:t xml:space="preserve"> a membrilor Consiliului</w:t>
      </w:r>
      <w:r w:rsidRPr="001462B7">
        <w:rPr>
          <w:rFonts w:ascii="Times New Roman" w:hAnsi="Times New Roman" w:cs="Times New Roman"/>
          <w:spacing w:val="1"/>
          <w:sz w:val="24"/>
          <w:szCs w:val="24"/>
          <w:lang/>
        </w:rPr>
        <w:t xml:space="preserve"> </w:t>
      </w:r>
      <w:r w:rsidRPr="001462B7">
        <w:rPr>
          <w:rFonts w:ascii="Times New Roman" w:hAnsi="Times New Roman" w:cs="Times New Roman"/>
          <w:sz w:val="24"/>
          <w:szCs w:val="24"/>
          <w:lang/>
        </w:rPr>
        <w:t>raional</w:t>
      </w:r>
      <w:r w:rsidRPr="001462B7">
        <w:rPr>
          <w:rFonts w:ascii="Times New Roman" w:hAnsi="Times New Roman" w:cs="Times New Roman"/>
          <w:spacing w:val="1"/>
          <w:sz w:val="24"/>
          <w:szCs w:val="24"/>
          <w:lang/>
        </w:rPr>
        <w:t xml:space="preserve"> </w:t>
      </w:r>
      <w:r w:rsidRPr="001462B7">
        <w:rPr>
          <w:rFonts w:ascii="Times New Roman" w:hAnsi="Times New Roman" w:cs="Times New Roman"/>
          <w:sz w:val="24"/>
          <w:szCs w:val="24"/>
          <w:lang/>
        </w:rPr>
        <w:t>de</w:t>
      </w:r>
      <w:r w:rsidRPr="001462B7">
        <w:rPr>
          <w:rFonts w:ascii="Times New Roman" w:hAnsi="Times New Roman" w:cs="Times New Roman"/>
          <w:spacing w:val="1"/>
          <w:sz w:val="24"/>
          <w:szCs w:val="24"/>
          <w:lang/>
        </w:rPr>
        <w:t xml:space="preserve"> </w:t>
      </w:r>
      <w:r w:rsidRPr="001462B7">
        <w:rPr>
          <w:rFonts w:ascii="Times New Roman" w:hAnsi="Times New Roman" w:cs="Times New Roman"/>
          <w:sz w:val="24"/>
          <w:szCs w:val="24"/>
          <w:lang/>
        </w:rPr>
        <w:t xml:space="preserve">coordonare </w:t>
      </w:r>
      <w:r w:rsidR="006D645E" w:rsidRPr="001462B7">
        <w:rPr>
          <w:rFonts w:ascii="Times New Roman" w:hAnsi="Times New Roman" w:cs="Times New Roman"/>
          <w:sz w:val="24"/>
          <w:szCs w:val="24"/>
          <w:lang/>
        </w:rPr>
        <w:t>din funcți</w:t>
      </w:r>
      <w:r w:rsidR="001462B7" w:rsidRPr="001462B7">
        <w:rPr>
          <w:rFonts w:ascii="Times New Roman" w:hAnsi="Times New Roman" w:cs="Times New Roman"/>
          <w:sz w:val="24"/>
          <w:szCs w:val="24"/>
          <w:lang/>
        </w:rPr>
        <w:t xml:space="preserve">ile </w:t>
      </w:r>
      <w:r w:rsidR="00020F16" w:rsidRPr="001462B7">
        <w:rPr>
          <w:rFonts w:ascii="Times New Roman" w:hAnsi="Times New Roman" w:cs="Times New Roman"/>
          <w:sz w:val="24"/>
          <w:szCs w:val="24"/>
          <w:lang/>
        </w:rPr>
        <w:t>deținute,</w:t>
      </w:r>
      <w:r w:rsidR="001462B7" w:rsidRPr="001462B7">
        <w:rPr>
          <w:rFonts w:ascii="Times New Roman" w:hAnsi="Times New Roman" w:cs="Times New Roman"/>
          <w:sz w:val="24"/>
          <w:szCs w:val="24"/>
          <w:lang/>
        </w:rPr>
        <w:t xml:space="preserve"> atribuțiile acestora vor fi exercitate</w:t>
      </w:r>
      <w:r w:rsidR="006D645E" w:rsidRPr="001462B7">
        <w:rPr>
          <w:rFonts w:ascii="Times New Roman" w:hAnsi="Times New Roman" w:cs="Times New Roman"/>
          <w:sz w:val="24"/>
          <w:szCs w:val="24"/>
          <w:lang/>
        </w:rPr>
        <w:t xml:space="preserve">  de </w:t>
      </w:r>
      <w:r w:rsidR="001462B7" w:rsidRPr="001462B7">
        <w:rPr>
          <w:rFonts w:ascii="Times New Roman" w:hAnsi="Times New Roman" w:cs="Times New Roman"/>
          <w:sz w:val="24"/>
          <w:szCs w:val="24"/>
          <w:lang/>
        </w:rPr>
        <w:t xml:space="preserve">către </w:t>
      </w:r>
      <w:r w:rsidR="006D645E" w:rsidRPr="001462B7">
        <w:rPr>
          <w:rFonts w:ascii="Times New Roman" w:hAnsi="Times New Roman" w:cs="Times New Roman"/>
          <w:sz w:val="24"/>
          <w:szCs w:val="24"/>
          <w:lang/>
        </w:rPr>
        <w:t>persoanele nou-desemnate</w:t>
      </w:r>
      <w:r w:rsidR="001462B7" w:rsidRPr="001462B7">
        <w:rPr>
          <w:rFonts w:ascii="Times New Roman" w:hAnsi="Times New Roman" w:cs="Times New Roman"/>
          <w:sz w:val="24"/>
          <w:szCs w:val="24"/>
          <w:lang/>
        </w:rPr>
        <w:t xml:space="preserve"> în funcțiile respective, fără emiterea altei decizii a Consiliului raional Florești</w:t>
      </w:r>
      <w:r w:rsidR="00536372" w:rsidRPr="001462B7">
        <w:rPr>
          <w:rFonts w:ascii="Times New Roman" w:hAnsi="Times New Roman" w:cs="Times New Roman"/>
          <w:sz w:val="24"/>
          <w:szCs w:val="24"/>
          <w:lang/>
        </w:rPr>
        <w:t>.</w:t>
      </w:r>
      <w:r w:rsidR="006D645E" w:rsidRPr="001462B7">
        <w:rPr>
          <w:rFonts w:ascii="Times New Roman" w:hAnsi="Times New Roman" w:cs="Times New Roman"/>
          <w:sz w:val="24"/>
          <w:szCs w:val="24"/>
          <w:lang/>
        </w:rPr>
        <w:t xml:space="preserve"> </w:t>
      </w:r>
    </w:p>
    <w:p w:rsidR="001462B7" w:rsidRPr="001462B7" w:rsidRDefault="001462B7" w:rsidP="001462B7">
      <w:pPr>
        <w:tabs>
          <w:tab w:val="left" w:pos="2329"/>
        </w:tabs>
        <w:spacing w:after="0" w:line="240" w:lineRule="auto"/>
        <w:jc w:val="both"/>
        <w:rPr>
          <w:rFonts w:ascii="Times New Roman" w:hAnsi="Times New Roman" w:cs="Times New Roman"/>
          <w:sz w:val="24"/>
          <w:szCs w:val="24"/>
          <w:lang/>
        </w:rPr>
      </w:pPr>
    </w:p>
    <w:p w:rsidR="00536372" w:rsidRPr="001462B7" w:rsidRDefault="001462B7" w:rsidP="001462B7">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6</w:t>
      </w:r>
      <w:r w:rsidR="00536372" w:rsidRPr="001462B7">
        <w:rPr>
          <w:rFonts w:ascii="Times New Roman" w:hAnsi="Times New Roman" w:cs="Times New Roman"/>
          <w:sz w:val="24"/>
          <w:szCs w:val="24"/>
          <w:lang w:val="ro-RO"/>
        </w:rPr>
        <w:t>.</w:t>
      </w:r>
      <w:r w:rsidRPr="001462B7">
        <w:rPr>
          <w:rFonts w:ascii="Times New Roman" w:hAnsi="Times New Roman" w:cs="Times New Roman"/>
          <w:sz w:val="24"/>
          <w:szCs w:val="24"/>
          <w:lang w:val="ro-RO"/>
        </w:rPr>
        <w:t xml:space="preserve"> Se recomandă serviciilor</w:t>
      </w:r>
      <w:r w:rsidR="00536372" w:rsidRPr="001462B7">
        <w:rPr>
          <w:rFonts w:ascii="Times New Roman" w:hAnsi="Times New Roman" w:cs="Times New Roman"/>
          <w:sz w:val="24"/>
          <w:szCs w:val="24"/>
          <w:lang w:val="ro-RO"/>
        </w:rPr>
        <w:t xml:space="preserve"> </w:t>
      </w:r>
      <w:r w:rsidR="00020F16" w:rsidRPr="001462B7">
        <w:rPr>
          <w:rFonts w:ascii="Times New Roman" w:hAnsi="Times New Roman" w:cs="Times New Roman"/>
          <w:sz w:val="24"/>
          <w:szCs w:val="24"/>
          <w:lang w:val="ro-RO"/>
        </w:rPr>
        <w:t>desconcentrate</w:t>
      </w:r>
      <w:r w:rsidR="00536372" w:rsidRPr="001462B7">
        <w:rPr>
          <w:rFonts w:ascii="Times New Roman" w:hAnsi="Times New Roman" w:cs="Times New Roman"/>
          <w:sz w:val="24"/>
          <w:szCs w:val="24"/>
          <w:lang w:val="ro-RO"/>
        </w:rPr>
        <w:t xml:space="preserve"> din teritoriu,</w:t>
      </w:r>
      <w:r w:rsidR="00020F16" w:rsidRPr="001462B7">
        <w:rPr>
          <w:rFonts w:ascii="Times New Roman" w:hAnsi="Times New Roman" w:cs="Times New Roman"/>
          <w:sz w:val="24"/>
          <w:szCs w:val="24"/>
          <w:lang w:val="ro-RO"/>
        </w:rPr>
        <w:t xml:space="preserve"> </w:t>
      </w:r>
      <w:r w:rsidRPr="001462B7">
        <w:rPr>
          <w:rFonts w:ascii="Times New Roman" w:hAnsi="Times New Roman" w:cs="Times New Roman"/>
          <w:sz w:val="24"/>
          <w:szCs w:val="24"/>
          <w:lang w:val="ro-RO"/>
        </w:rPr>
        <w:t>subdiviziunilor</w:t>
      </w:r>
      <w:r w:rsidR="00536372" w:rsidRPr="001462B7">
        <w:rPr>
          <w:rFonts w:ascii="Times New Roman" w:hAnsi="Times New Roman" w:cs="Times New Roman"/>
          <w:sz w:val="24"/>
          <w:szCs w:val="24"/>
          <w:lang w:val="ro-RO"/>
        </w:rPr>
        <w:t xml:space="preserve"> Con</w:t>
      </w:r>
      <w:r w:rsidRPr="001462B7">
        <w:rPr>
          <w:rFonts w:ascii="Times New Roman" w:hAnsi="Times New Roman" w:cs="Times New Roman"/>
          <w:sz w:val="24"/>
          <w:szCs w:val="24"/>
          <w:lang w:val="ro-RO"/>
        </w:rPr>
        <w:t>siliului raional și autorităților publice locale de nivelul întâi</w:t>
      </w:r>
      <w:r>
        <w:rPr>
          <w:rFonts w:ascii="Times New Roman" w:hAnsi="Times New Roman" w:cs="Times New Roman"/>
          <w:sz w:val="24"/>
          <w:szCs w:val="24"/>
          <w:lang w:val="ro-RO"/>
        </w:rPr>
        <w:t xml:space="preserve"> </w:t>
      </w:r>
      <w:r w:rsidRPr="001462B7">
        <w:rPr>
          <w:rFonts w:ascii="Times New Roman" w:hAnsi="Times New Roman" w:cs="Times New Roman"/>
          <w:sz w:val="24"/>
          <w:szCs w:val="24"/>
          <w:lang w:val="ro-RO"/>
        </w:rPr>
        <w:t>să asigure</w:t>
      </w:r>
      <w:r w:rsidR="00536372" w:rsidRPr="001462B7">
        <w:rPr>
          <w:rFonts w:ascii="Times New Roman" w:hAnsi="Times New Roman" w:cs="Times New Roman"/>
          <w:sz w:val="24"/>
          <w:szCs w:val="24"/>
          <w:lang w:val="ro-RO"/>
        </w:rPr>
        <w:t>,</w:t>
      </w:r>
      <w:r w:rsidRPr="001462B7">
        <w:rPr>
          <w:rFonts w:ascii="Times New Roman" w:hAnsi="Times New Roman" w:cs="Times New Roman"/>
          <w:sz w:val="24"/>
          <w:szCs w:val="24"/>
          <w:lang w:val="ro-RO"/>
        </w:rPr>
        <w:t xml:space="preserve"> </w:t>
      </w:r>
      <w:r w:rsidR="00536372" w:rsidRPr="001462B7">
        <w:rPr>
          <w:rFonts w:ascii="Times New Roman" w:hAnsi="Times New Roman" w:cs="Times New Roman"/>
          <w:sz w:val="24"/>
          <w:szCs w:val="24"/>
          <w:lang w:val="ro-RO"/>
        </w:rPr>
        <w:t>în limitele competențelor atribuite,</w:t>
      </w:r>
      <w:r w:rsidRPr="001462B7">
        <w:rPr>
          <w:rFonts w:ascii="Times New Roman" w:hAnsi="Times New Roman" w:cs="Times New Roman"/>
          <w:sz w:val="24"/>
          <w:szCs w:val="24"/>
          <w:lang w:val="ro-RO"/>
        </w:rPr>
        <w:t xml:space="preserve"> </w:t>
      </w:r>
      <w:r w:rsidR="00536372" w:rsidRPr="001462B7">
        <w:rPr>
          <w:rFonts w:ascii="Times New Roman" w:hAnsi="Times New Roman" w:cs="Times New Roman"/>
          <w:sz w:val="24"/>
          <w:szCs w:val="24"/>
          <w:lang w:val="ro-RO"/>
        </w:rPr>
        <w:t xml:space="preserve">realizarea </w:t>
      </w:r>
      <w:r w:rsidR="00184B02" w:rsidRPr="001462B7">
        <w:rPr>
          <w:rFonts w:ascii="Times New Roman" w:hAnsi="Times New Roman" w:cs="Times New Roman"/>
          <w:sz w:val="24"/>
          <w:szCs w:val="24"/>
          <w:lang w:val="ro-RO"/>
        </w:rPr>
        <w:t xml:space="preserve">Planului </w:t>
      </w:r>
      <w:r w:rsidR="00EF35B8" w:rsidRPr="001462B7">
        <w:rPr>
          <w:rFonts w:ascii="Times New Roman" w:hAnsi="Times New Roman" w:cs="Times New Roman"/>
          <w:sz w:val="24"/>
          <w:szCs w:val="24"/>
          <w:lang w:val="ro-RO"/>
        </w:rPr>
        <w:t>teritorial</w:t>
      </w:r>
      <w:r w:rsidR="00184B02" w:rsidRPr="001462B7">
        <w:rPr>
          <w:rFonts w:ascii="Times New Roman" w:hAnsi="Times New Roman" w:cs="Times New Roman"/>
          <w:sz w:val="24"/>
          <w:szCs w:val="24"/>
          <w:lang w:val="ro-RO"/>
        </w:rPr>
        <w:t xml:space="preserve"> de</w:t>
      </w:r>
      <w:r w:rsidR="00DE3640" w:rsidRPr="001462B7">
        <w:rPr>
          <w:rFonts w:ascii="Times New Roman" w:hAnsi="Times New Roman" w:cs="Times New Roman"/>
          <w:sz w:val="24"/>
          <w:szCs w:val="24"/>
          <w:lang w:val="ro-RO"/>
        </w:rPr>
        <w:t xml:space="preserve"> ac</w:t>
      </w:r>
      <w:r w:rsidR="00B84367" w:rsidRPr="001462B7">
        <w:rPr>
          <w:rFonts w:ascii="Times New Roman" w:hAnsi="Times New Roman" w:cs="Times New Roman"/>
          <w:sz w:val="24"/>
          <w:szCs w:val="24"/>
          <w:lang w:val="ro-RO"/>
        </w:rPr>
        <w:t>țiuni</w:t>
      </w:r>
      <w:r w:rsidR="00184B02" w:rsidRPr="001462B7">
        <w:rPr>
          <w:rFonts w:ascii="Times New Roman" w:hAnsi="Times New Roman" w:cs="Times New Roman"/>
          <w:sz w:val="24"/>
          <w:szCs w:val="24"/>
          <w:lang w:val="ro-RO"/>
        </w:rPr>
        <w:t xml:space="preserve"> </w:t>
      </w:r>
      <w:r w:rsidR="00E75DC8" w:rsidRPr="001462B7">
        <w:rPr>
          <w:rFonts w:ascii="Times New Roman" w:hAnsi="Times New Roman" w:cs="Times New Roman"/>
          <w:sz w:val="24"/>
          <w:szCs w:val="24"/>
          <w:lang w:val="ro-RO"/>
        </w:rPr>
        <w:t xml:space="preserve">pentru </w:t>
      </w:r>
      <w:r w:rsidR="00184B02" w:rsidRPr="001462B7">
        <w:rPr>
          <w:rFonts w:ascii="Times New Roman" w:hAnsi="Times New Roman" w:cs="Times New Roman"/>
          <w:sz w:val="24"/>
          <w:szCs w:val="24"/>
          <w:lang w:val="ro-RO"/>
        </w:rPr>
        <w:t>prevenire și control</w:t>
      </w:r>
      <w:r w:rsidRPr="001462B7">
        <w:rPr>
          <w:rFonts w:ascii="Times New Roman" w:hAnsi="Times New Roman" w:cs="Times New Roman"/>
          <w:sz w:val="24"/>
          <w:szCs w:val="24"/>
          <w:lang w:val="ro-RO"/>
        </w:rPr>
        <w:t xml:space="preserve"> a</w:t>
      </w:r>
      <w:r w:rsidR="00DE3640" w:rsidRPr="001462B7">
        <w:rPr>
          <w:rFonts w:ascii="Times New Roman" w:hAnsi="Times New Roman" w:cs="Times New Roman"/>
          <w:sz w:val="24"/>
          <w:szCs w:val="24"/>
          <w:lang w:val="ro-RO"/>
        </w:rPr>
        <w:t xml:space="preserve"> bolilor netransmisibile prioritare</w:t>
      </w:r>
      <w:r w:rsidR="00623434" w:rsidRPr="001462B7">
        <w:rPr>
          <w:rFonts w:ascii="Times New Roman" w:hAnsi="Times New Roman" w:cs="Times New Roman"/>
          <w:sz w:val="24"/>
          <w:szCs w:val="24"/>
          <w:lang w:val="ro-RO"/>
        </w:rPr>
        <w:t xml:space="preserve"> pentru anii 2024-2027</w:t>
      </w:r>
      <w:r w:rsidR="00DE3640" w:rsidRPr="001462B7">
        <w:rPr>
          <w:rFonts w:ascii="Times New Roman" w:hAnsi="Times New Roman" w:cs="Times New Roman"/>
          <w:sz w:val="24"/>
          <w:szCs w:val="24"/>
          <w:lang w:val="ro-RO"/>
        </w:rPr>
        <w:t xml:space="preserve"> </w:t>
      </w:r>
      <w:r w:rsidR="00EF35B8" w:rsidRPr="001462B7">
        <w:rPr>
          <w:rFonts w:ascii="Times New Roman" w:hAnsi="Times New Roman" w:cs="Times New Roman"/>
          <w:sz w:val="24"/>
          <w:szCs w:val="24"/>
          <w:lang w:val="ro-RO"/>
        </w:rPr>
        <w:t>în raionul</w:t>
      </w:r>
      <w:r w:rsidR="00642BF4" w:rsidRPr="001462B7">
        <w:rPr>
          <w:rFonts w:ascii="Times New Roman" w:hAnsi="Times New Roman" w:cs="Times New Roman"/>
          <w:sz w:val="24"/>
          <w:szCs w:val="24"/>
          <w:lang w:val="ro-RO"/>
        </w:rPr>
        <w:t xml:space="preserve"> Florești</w:t>
      </w:r>
      <w:r w:rsidR="003F70AC" w:rsidRPr="001462B7">
        <w:rPr>
          <w:rFonts w:ascii="Times New Roman" w:hAnsi="Times New Roman" w:cs="Times New Roman"/>
          <w:sz w:val="24"/>
          <w:szCs w:val="24"/>
          <w:lang w:val="ro-RO"/>
        </w:rPr>
        <w:t>.</w:t>
      </w:r>
    </w:p>
    <w:p w:rsidR="001A5CA0" w:rsidRDefault="001462B7" w:rsidP="00C55A9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7. Directorii Instituțiilor Medico-Sanitare Publice din raionul Florești</w:t>
      </w:r>
      <w:r w:rsidR="001A5CA0" w:rsidRPr="00DB12D4">
        <w:rPr>
          <w:rFonts w:ascii="Times New Roman" w:hAnsi="Times New Roman" w:cs="Times New Roman"/>
          <w:sz w:val="24"/>
          <w:szCs w:val="24"/>
          <w:lang w:val="ro-RO"/>
        </w:rPr>
        <w:t>, șef</w:t>
      </w:r>
      <w:r>
        <w:rPr>
          <w:rFonts w:ascii="Times New Roman" w:hAnsi="Times New Roman" w:cs="Times New Roman"/>
          <w:sz w:val="24"/>
          <w:szCs w:val="24"/>
          <w:lang w:val="ro-RO"/>
        </w:rPr>
        <w:t>ul/șefa Direcției Generale Educație, Cultură, Tineret și Sport,</w:t>
      </w:r>
      <w:r w:rsidR="001A5CA0" w:rsidRPr="00DB12D4">
        <w:rPr>
          <w:rFonts w:ascii="Times New Roman" w:hAnsi="Times New Roman" w:cs="Times New Roman"/>
          <w:sz w:val="24"/>
          <w:szCs w:val="24"/>
          <w:lang w:val="ro-RO"/>
        </w:rPr>
        <w:t xml:space="preserve"> șef</w:t>
      </w:r>
      <w:r>
        <w:rPr>
          <w:rFonts w:ascii="Times New Roman" w:hAnsi="Times New Roman" w:cs="Times New Roman"/>
          <w:sz w:val="24"/>
          <w:szCs w:val="24"/>
          <w:lang w:val="ro-RO"/>
        </w:rPr>
        <w:t>ul/șefa</w:t>
      </w:r>
      <w:r w:rsidR="00E76E4A">
        <w:rPr>
          <w:rFonts w:ascii="Times New Roman" w:hAnsi="Times New Roman" w:cs="Times New Roman"/>
          <w:sz w:val="24"/>
          <w:szCs w:val="24"/>
          <w:lang w:val="ro-RO"/>
        </w:rPr>
        <w:t xml:space="preserve"> Structurii Teritoriale de Asistență Socială Florești</w:t>
      </w:r>
      <w:r w:rsidR="001A5CA0" w:rsidRPr="00DB12D4">
        <w:rPr>
          <w:rFonts w:ascii="Times New Roman" w:hAnsi="Times New Roman" w:cs="Times New Roman"/>
          <w:sz w:val="24"/>
          <w:szCs w:val="24"/>
          <w:lang w:val="ro-RO"/>
        </w:rPr>
        <w:t xml:space="preserve">, </w:t>
      </w:r>
      <w:r w:rsidR="00E76E4A" w:rsidRPr="00DB12D4">
        <w:rPr>
          <w:rFonts w:ascii="Times New Roman" w:hAnsi="Times New Roman" w:cs="Times New Roman"/>
          <w:sz w:val="24"/>
          <w:szCs w:val="24"/>
          <w:lang w:val="ro-RO"/>
        </w:rPr>
        <w:t>șef</w:t>
      </w:r>
      <w:r w:rsidR="00E76E4A">
        <w:rPr>
          <w:rFonts w:ascii="Times New Roman" w:hAnsi="Times New Roman" w:cs="Times New Roman"/>
          <w:sz w:val="24"/>
          <w:szCs w:val="24"/>
          <w:lang w:val="ro-RO"/>
        </w:rPr>
        <w:t>ul/șefa</w:t>
      </w:r>
      <w:r w:rsidR="001A5CA0" w:rsidRPr="00DB12D4">
        <w:rPr>
          <w:rFonts w:ascii="Times New Roman" w:hAnsi="Times New Roman" w:cs="Times New Roman"/>
          <w:sz w:val="24"/>
          <w:szCs w:val="24"/>
          <w:lang w:val="ro-RO"/>
        </w:rPr>
        <w:t xml:space="preserve"> </w:t>
      </w:r>
      <w:r w:rsidR="00E76E4A">
        <w:rPr>
          <w:rFonts w:ascii="Times New Roman" w:hAnsi="Times New Roman" w:cs="Times New Roman"/>
          <w:sz w:val="24"/>
          <w:szCs w:val="24"/>
          <w:lang w:val="ro-RO"/>
        </w:rPr>
        <w:t>Subdiviziunii Teritoriale</w:t>
      </w:r>
      <w:r w:rsidR="009F0CFD">
        <w:rPr>
          <w:rFonts w:ascii="Times New Roman" w:hAnsi="Times New Roman" w:cs="Times New Roman"/>
          <w:sz w:val="24"/>
          <w:szCs w:val="24"/>
          <w:lang w:val="ro-RO"/>
        </w:rPr>
        <w:t xml:space="preserve"> Siguranța Alimentelor Drochia, Soroca, Florești a Agenției Naționale Siguranța Alimentelor</w:t>
      </w:r>
      <w:r w:rsidR="001A5CA0" w:rsidRPr="00DB12D4">
        <w:rPr>
          <w:rFonts w:ascii="Times New Roman" w:hAnsi="Times New Roman" w:cs="Times New Roman"/>
          <w:sz w:val="24"/>
          <w:szCs w:val="24"/>
          <w:lang w:val="ro-RO"/>
        </w:rPr>
        <w:t xml:space="preserve"> vor prezenta anual,</w:t>
      </w:r>
      <w:r w:rsidR="009F0CFD">
        <w:rPr>
          <w:rFonts w:ascii="Times New Roman" w:hAnsi="Times New Roman" w:cs="Times New Roman"/>
          <w:sz w:val="24"/>
          <w:szCs w:val="24"/>
          <w:lang w:val="ro-RO"/>
        </w:rPr>
        <w:t xml:space="preserve"> până la 1 decembrie, Centrului de Sănătate Publică Soroca (Florești)</w:t>
      </w:r>
      <w:r w:rsidR="001A5CA0" w:rsidRPr="00DB12D4">
        <w:rPr>
          <w:rFonts w:ascii="Times New Roman" w:hAnsi="Times New Roman" w:cs="Times New Roman"/>
          <w:sz w:val="24"/>
          <w:szCs w:val="24"/>
          <w:lang w:val="ro-RO"/>
        </w:rPr>
        <w:t xml:space="preserve"> informația privind realizarea Programului Național de prevenire și con</w:t>
      </w:r>
      <w:r w:rsidR="009F0CFD">
        <w:rPr>
          <w:rFonts w:ascii="Times New Roman" w:hAnsi="Times New Roman" w:cs="Times New Roman"/>
          <w:sz w:val="24"/>
          <w:szCs w:val="24"/>
          <w:lang w:val="ro-RO"/>
        </w:rPr>
        <w:t>trol a</w:t>
      </w:r>
      <w:r w:rsidR="00037105" w:rsidRPr="00DB12D4">
        <w:rPr>
          <w:rFonts w:ascii="Times New Roman" w:hAnsi="Times New Roman" w:cs="Times New Roman"/>
          <w:sz w:val="24"/>
          <w:szCs w:val="24"/>
          <w:lang w:val="ro-RO"/>
        </w:rPr>
        <w:t xml:space="preserve"> bolilor netransmisibile prioritare pentru anii 2024-2027.</w:t>
      </w:r>
    </w:p>
    <w:p w:rsidR="00BA5FEA" w:rsidRPr="00DB12D4" w:rsidRDefault="00BA5FEA" w:rsidP="00C55A95">
      <w:pPr>
        <w:spacing w:after="0" w:line="240" w:lineRule="auto"/>
        <w:jc w:val="both"/>
        <w:rPr>
          <w:rFonts w:ascii="Times New Roman" w:hAnsi="Times New Roman" w:cs="Times New Roman"/>
          <w:sz w:val="24"/>
          <w:szCs w:val="24"/>
          <w:lang w:val="ro-RO"/>
        </w:rPr>
      </w:pPr>
    </w:p>
    <w:p w:rsidR="00FC71B9" w:rsidRDefault="004C0DF0" w:rsidP="00C5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ro-RO"/>
        </w:rPr>
        <w:t xml:space="preserve">8. </w:t>
      </w:r>
      <w:r w:rsidR="00FC71B9" w:rsidRPr="00DB12D4">
        <w:rPr>
          <w:rFonts w:ascii="Times New Roman" w:hAnsi="Times New Roman" w:cs="Times New Roman"/>
          <w:sz w:val="24"/>
          <w:szCs w:val="24"/>
          <w:lang w:val="ro-RO"/>
        </w:rPr>
        <w:t xml:space="preserve">Se abrogă </w:t>
      </w:r>
      <w:r w:rsidR="0067794F" w:rsidRPr="00DB12D4">
        <w:rPr>
          <w:rFonts w:ascii="Times New Roman" w:hAnsi="Times New Roman" w:cs="Times New Roman"/>
          <w:sz w:val="24"/>
          <w:szCs w:val="24"/>
          <w:lang w:val="ro-RO"/>
        </w:rPr>
        <w:t>d</w:t>
      </w:r>
      <w:r>
        <w:rPr>
          <w:rFonts w:ascii="Times New Roman" w:hAnsi="Times New Roman" w:cs="Times New Roman"/>
          <w:sz w:val="24"/>
          <w:szCs w:val="24"/>
          <w:lang w:val="ro-RO"/>
        </w:rPr>
        <w:t>ecizia Consiliului r</w:t>
      </w:r>
      <w:r w:rsidR="00F44281" w:rsidRPr="00DB12D4">
        <w:rPr>
          <w:rFonts w:ascii="Times New Roman" w:hAnsi="Times New Roman" w:cs="Times New Roman"/>
          <w:sz w:val="24"/>
          <w:szCs w:val="24"/>
          <w:lang w:val="ro-RO"/>
        </w:rPr>
        <w:t>aional</w:t>
      </w:r>
      <w:r w:rsidR="00642BF4" w:rsidRPr="00DB12D4">
        <w:rPr>
          <w:rFonts w:ascii="Times New Roman" w:hAnsi="Times New Roman" w:cs="Times New Roman"/>
          <w:sz w:val="24"/>
          <w:szCs w:val="24"/>
          <w:lang w:val="ro-RO"/>
        </w:rPr>
        <w:t xml:space="preserve"> Florești</w:t>
      </w:r>
      <w:r>
        <w:rPr>
          <w:rFonts w:ascii="Times New Roman" w:hAnsi="Times New Roman" w:cs="Times New Roman"/>
          <w:sz w:val="24"/>
          <w:szCs w:val="24"/>
          <w:lang w:val="ro-RO"/>
        </w:rPr>
        <w:t xml:space="preserve"> n</w:t>
      </w:r>
      <w:r w:rsidR="00F44281" w:rsidRPr="00DB12D4">
        <w:rPr>
          <w:rFonts w:ascii="Times New Roman" w:hAnsi="Times New Roman" w:cs="Times New Roman"/>
          <w:sz w:val="24"/>
          <w:szCs w:val="24"/>
          <w:lang w:val="ro-RO"/>
        </w:rPr>
        <w:t>r.</w:t>
      </w:r>
      <w:r w:rsidR="00D45978" w:rsidRPr="00DB12D4">
        <w:rPr>
          <w:rFonts w:ascii="Times New Roman" w:hAnsi="Times New Roman" w:cs="Times New Roman"/>
          <w:sz w:val="24"/>
          <w:szCs w:val="24"/>
          <w:lang w:val="ro-RO"/>
        </w:rPr>
        <w:t>03/3 din 12 mai 2017</w:t>
      </w:r>
      <w:r>
        <w:rPr>
          <w:rFonts w:ascii="Times New Roman" w:hAnsi="Times New Roman" w:cs="Times New Roman"/>
          <w:sz w:val="24"/>
          <w:szCs w:val="24"/>
          <w:lang w:val="ro-RO"/>
        </w:rPr>
        <w:t xml:space="preserve"> </w:t>
      </w:r>
      <w:r w:rsidR="00A905A7" w:rsidRPr="00DB12D4">
        <w:rPr>
          <w:rFonts w:ascii="Times New Roman" w:hAnsi="Times New Roman" w:cs="Times New Roman"/>
          <w:sz w:val="24"/>
          <w:szCs w:val="24"/>
          <w:lang w:val="ro-RO"/>
        </w:rPr>
        <w:t>,,</w:t>
      </w:r>
      <w:r>
        <w:rPr>
          <w:rFonts w:ascii="Times New Roman" w:hAnsi="Times New Roman" w:cs="Times New Roman"/>
          <w:sz w:val="24"/>
          <w:szCs w:val="24"/>
          <w:lang w:val="ro-RO"/>
        </w:rPr>
        <w:t>Cu privire la aprobarea Programului de prevenire și control</w:t>
      </w:r>
      <w:r w:rsidR="00A905A7" w:rsidRPr="00DB12D4">
        <w:rPr>
          <w:rFonts w:ascii="Times New Roman" w:hAnsi="Times New Roman" w:cs="Times New Roman"/>
          <w:sz w:val="24"/>
          <w:szCs w:val="24"/>
          <w:lang w:val="ro-RO"/>
        </w:rPr>
        <w:t xml:space="preserve"> </w:t>
      </w:r>
      <w:r>
        <w:rPr>
          <w:rFonts w:ascii="Times New Roman" w:hAnsi="Times New Roman" w:cs="Times New Roman"/>
          <w:sz w:val="24"/>
          <w:szCs w:val="24"/>
          <w:lang w:val="ro-RO"/>
        </w:rPr>
        <w:t>al</w:t>
      </w:r>
      <w:r w:rsidR="00A905A7" w:rsidRPr="00DB12D4">
        <w:rPr>
          <w:rFonts w:ascii="Times New Roman" w:hAnsi="Times New Roman" w:cs="Times New Roman"/>
          <w:sz w:val="24"/>
          <w:szCs w:val="24"/>
          <w:lang w:val="ro-RO"/>
        </w:rPr>
        <w:t xml:space="preserve"> bolilor netransmisibile</w:t>
      </w:r>
      <w:r>
        <w:rPr>
          <w:rFonts w:ascii="Times New Roman" w:hAnsi="Times New Roman" w:cs="Times New Roman"/>
          <w:sz w:val="24"/>
          <w:szCs w:val="24"/>
          <w:lang w:val="ro-RO"/>
        </w:rPr>
        <w:t xml:space="preserve"> în raionul Florești</w:t>
      </w:r>
      <w:r w:rsidR="00A905A7" w:rsidRPr="00DB12D4">
        <w:rPr>
          <w:rFonts w:ascii="Times New Roman" w:hAnsi="Times New Roman" w:cs="Times New Roman"/>
          <w:sz w:val="24"/>
          <w:szCs w:val="24"/>
          <w:lang w:val="ro-RO"/>
        </w:rPr>
        <w:t xml:space="preserve"> pe</w:t>
      </w:r>
      <w:r>
        <w:rPr>
          <w:rFonts w:ascii="Times New Roman" w:hAnsi="Times New Roman" w:cs="Times New Roman"/>
          <w:sz w:val="24"/>
          <w:szCs w:val="24"/>
          <w:lang w:val="ro-RO"/>
        </w:rPr>
        <w:t>ntru anii 2017</w:t>
      </w:r>
      <w:r w:rsidR="00A905A7" w:rsidRPr="00DB12D4">
        <w:rPr>
          <w:rFonts w:ascii="Times New Roman" w:hAnsi="Times New Roman" w:cs="Times New Roman"/>
          <w:sz w:val="24"/>
          <w:szCs w:val="24"/>
          <w:lang w:val="ro-RO"/>
        </w:rPr>
        <w:t>-2020</w:t>
      </w:r>
      <w:r w:rsidR="00B8034B" w:rsidRPr="00DB12D4">
        <w:rPr>
          <w:rFonts w:ascii="Times New Roman" w:hAnsi="Times New Roman" w:cs="Times New Roman"/>
          <w:sz w:val="24"/>
          <w:szCs w:val="24"/>
          <w:lang w:val="en-US"/>
        </w:rPr>
        <w:t>”</w:t>
      </w:r>
      <w:r>
        <w:rPr>
          <w:rFonts w:ascii="Times New Roman" w:hAnsi="Times New Roman" w:cs="Times New Roman"/>
          <w:sz w:val="24"/>
          <w:szCs w:val="24"/>
          <w:lang w:val="en-US"/>
        </w:rPr>
        <w:t>.</w:t>
      </w:r>
    </w:p>
    <w:p w:rsidR="004C0DF0" w:rsidRPr="004C0DF0" w:rsidRDefault="004C0DF0" w:rsidP="00C55A95">
      <w:pPr>
        <w:spacing w:after="0" w:line="240" w:lineRule="auto"/>
        <w:jc w:val="both"/>
        <w:rPr>
          <w:rFonts w:ascii="Times New Roman" w:hAnsi="Times New Roman" w:cs="Times New Roman"/>
          <w:sz w:val="24"/>
          <w:szCs w:val="24"/>
          <w:lang w:val="ro-RO"/>
        </w:rPr>
      </w:pPr>
    </w:p>
    <w:p w:rsidR="00E75DC8" w:rsidRDefault="00C55A95" w:rsidP="00C55A9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highlight w:val="yellow"/>
          <w:lang w:val="ro-RO"/>
        </w:rPr>
        <w:t>9</w:t>
      </w:r>
      <w:r w:rsidR="00ED7BBA" w:rsidRPr="00C55A95">
        <w:rPr>
          <w:rFonts w:ascii="Times New Roman" w:hAnsi="Times New Roman" w:cs="Times New Roman"/>
          <w:sz w:val="24"/>
          <w:szCs w:val="24"/>
          <w:highlight w:val="yellow"/>
          <w:lang w:val="ro-RO"/>
        </w:rPr>
        <w:t>.</w:t>
      </w:r>
      <w:r w:rsidR="004C0DF0" w:rsidRPr="00C55A95">
        <w:rPr>
          <w:rFonts w:ascii="Times New Roman" w:hAnsi="Times New Roman" w:cs="Times New Roman"/>
          <w:sz w:val="24"/>
          <w:szCs w:val="24"/>
          <w:highlight w:val="yellow"/>
          <w:lang w:val="ro-RO"/>
        </w:rPr>
        <w:t xml:space="preserve"> </w:t>
      </w:r>
      <w:r w:rsidR="00ED7BBA" w:rsidRPr="00C55A95">
        <w:rPr>
          <w:rFonts w:ascii="Times New Roman" w:hAnsi="Times New Roman" w:cs="Times New Roman"/>
          <w:sz w:val="24"/>
          <w:szCs w:val="24"/>
          <w:highlight w:val="yellow"/>
          <w:lang w:val="ro-RO"/>
        </w:rPr>
        <w:t>Direcția</w:t>
      </w:r>
      <w:r>
        <w:rPr>
          <w:rFonts w:ascii="Times New Roman" w:hAnsi="Times New Roman" w:cs="Times New Roman"/>
          <w:sz w:val="24"/>
          <w:szCs w:val="24"/>
          <w:highlight w:val="yellow"/>
          <w:lang w:val="ro-RO"/>
        </w:rPr>
        <w:t xml:space="preserve"> </w:t>
      </w:r>
      <w:r w:rsidR="00810C5E">
        <w:rPr>
          <w:rFonts w:ascii="Times New Roman" w:hAnsi="Times New Roman" w:cs="Times New Roman"/>
          <w:sz w:val="24"/>
          <w:szCs w:val="24"/>
          <w:highlight w:val="yellow"/>
          <w:lang w:val="ro-RO"/>
        </w:rPr>
        <w:t>F</w:t>
      </w:r>
      <w:r>
        <w:rPr>
          <w:rFonts w:ascii="Times New Roman" w:hAnsi="Times New Roman" w:cs="Times New Roman"/>
          <w:sz w:val="24"/>
          <w:szCs w:val="24"/>
          <w:highlight w:val="yellow"/>
          <w:lang w:val="ro-RO"/>
        </w:rPr>
        <w:t>inanțe v</w:t>
      </w:r>
      <w:r w:rsidR="00ED7BBA" w:rsidRPr="00C55A95">
        <w:rPr>
          <w:rFonts w:ascii="Times New Roman" w:hAnsi="Times New Roman" w:cs="Times New Roman"/>
          <w:sz w:val="24"/>
          <w:szCs w:val="24"/>
          <w:highlight w:val="yellow"/>
          <w:lang w:val="ro-RO"/>
        </w:rPr>
        <w:t>a asigura finanțarea evenimentelor prevăzute în Planul de acțiuni în limita   mijloacelor preconizate în buget.</w:t>
      </w:r>
    </w:p>
    <w:p w:rsidR="004C0DF0" w:rsidRPr="00DB12D4" w:rsidRDefault="004C0DF0" w:rsidP="00C55A95">
      <w:pPr>
        <w:spacing w:after="0" w:line="240" w:lineRule="auto"/>
        <w:jc w:val="both"/>
        <w:rPr>
          <w:rFonts w:ascii="Times New Roman" w:hAnsi="Times New Roman" w:cs="Times New Roman"/>
          <w:sz w:val="24"/>
          <w:szCs w:val="24"/>
          <w:lang w:val="ro-RO"/>
        </w:rPr>
      </w:pPr>
    </w:p>
    <w:p w:rsidR="00ED7BBA" w:rsidRDefault="00C55A95" w:rsidP="00C55A9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10</w:t>
      </w:r>
      <w:r w:rsidR="00ED7BBA" w:rsidRPr="00DB12D4">
        <w:rPr>
          <w:rFonts w:ascii="Times New Roman" w:hAnsi="Times New Roman" w:cs="Times New Roman"/>
          <w:sz w:val="24"/>
          <w:szCs w:val="24"/>
          <w:lang w:val="ro-RO"/>
        </w:rPr>
        <w:t>.</w:t>
      </w:r>
      <w:r>
        <w:rPr>
          <w:rFonts w:ascii="Times New Roman" w:hAnsi="Times New Roman" w:cs="Times New Roman"/>
          <w:sz w:val="24"/>
          <w:szCs w:val="24"/>
          <w:lang w:val="ro-RO"/>
        </w:rPr>
        <w:t xml:space="preserve"> Controlul asupra executării prezentei decizii se pune în seama Comisiei de specialitate pentru sănătate și protecția socială a populației.</w:t>
      </w:r>
    </w:p>
    <w:p w:rsidR="00C55A95" w:rsidRDefault="00C55A95" w:rsidP="00DB12D4">
      <w:pPr>
        <w:spacing w:after="0" w:line="240" w:lineRule="auto"/>
        <w:rPr>
          <w:rFonts w:ascii="Times New Roman" w:hAnsi="Times New Roman" w:cs="Times New Roman"/>
          <w:sz w:val="24"/>
          <w:szCs w:val="24"/>
          <w:lang w:val="ro-RO"/>
        </w:rPr>
      </w:pPr>
    </w:p>
    <w:p w:rsidR="00C55A95" w:rsidRPr="00DB12D4" w:rsidRDefault="00C55A95" w:rsidP="00DB12D4">
      <w:pPr>
        <w:spacing w:after="0" w:line="240" w:lineRule="auto"/>
        <w:rPr>
          <w:rFonts w:ascii="Times New Roman" w:hAnsi="Times New Roman" w:cs="Times New Roman"/>
          <w:sz w:val="24"/>
          <w:szCs w:val="24"/>
          <w:lang w:val="ro-RO"/>
        </w:rPr>
      </w:pPr>
    </w:p>
    <w:p w:rsidR="001614A4" w:rsidRDefault="001614A4" w:rsidP="001614A4">
      <w:pPr>
        <w:spacing w:after="0" w:line="240" w:lineRule="auto"/>
        <w:rPr>
          <w:rFonts w:ascii="Times New Roman" w:hAnsi="Times New Roman"/>
          <w:b/>
          <w:color w:val="000000"/>
          <w:sz w:val="24"/>
          <w:szCs w:val="24"/>
          <w:lang w:val="ro-RO"/>
        </w:rPr>
      </w:pPr>
      <w:r w:rsidRPr="004A44DD">
        <w:rPr>
          <w:rFonts w:ascii="Times New Roman" w:hAnsi="Times New Roman"/>
          <w:b/>
          <w:color w:val="000000"/>
          <w:sz w:val="24"/>
          <w:szCs w:val="24"/>
          <w:lang w:val="ro-RO"/>
        </w:rPr>
        <w:t xml:space="preserve">Președintele ședinței: </w:t>
      </w:r>
    </w:p>
    <w:p w:rsidR="001614A4" w:rsidRPr="004A44DD" w:rsidRDefault="001614A4" w:rsidP="001614A4">
      <w:pPr>
        <w:spacing w:after="0" w:line="240" w:lineRule="auto"/>
        <w:rPr>
          <w:rFonts w:ascii="Times New Roman" w:hAnsi="Times New Roman"/>
          <w:b/>
          <w:color w:val="000000"/>
          <w:sz w:val="24"/>
          <w:szCs w:val="24"/>
          <w:lang w:val="ro-RO"/>
        </w:rPr>
      </w:pPr>
      <w:r w:rsidRPr="004A44DD">
        <w:rPr>
          <w:rFonts w:ascii="Times New Roman" w:hAnsi="Times New Roman"/>
          <w:b/>
          <w:color w:val="000000"/>
          <w:sz w:val="24"/>
          <w:szCs w:val="24"/>
          <w:lang w:val="ro-RO"/>
        </w:rPr>
        <w:t xml:space="preserve"> </w:t>
      </w:r>
      <w:r w:rsidRPr="004A44DD">
        <w:rPr>
          <w:rFonts w:ascii="Times New Roman" w:hAnsi="Times New Roman"/>
          <w:b/>
          <w:color w:val="000000"/>
          <w:sz w:val="24"/>
          <w:szCs w:val="24"/>
          <w:lang w:val="ro-RO"/>
        </w:rPr>
        <w:tab/>
      </w:r>
      <w:r w:rsidRPr="004A44DD">
        <w:rPr>
          <w:rFonts w:ascii="Times New Roman" w:hAnsi="Times New Roman"/>
          <w:b/>
          <w:color w:val="000000"/>
          <w:sz w:val="24"/>
          <w:szCs w:val="24"/>
          <w:lang w:val="ro-RO"/>
        </w:rPr>
        <w:tab/>
      </w:r>
      <w:r w:rsidRPr="004A44DD">
        <w:rPr>
          <w:rFonts w:ascii="Times New Roman" w:hAnsi="Times New Roman"/>
          <w:b/>
          <w:color w:val="000000"/>
          <w:sz w:val="24"/>
          <w:szCs w:val="24"/>
          <w:lang w:val="ro-RO"/>
        </w:rPr>
        <w:tab/>
      </w:r>
      <w:r w:rsidRPr="004A44DD">
        <w:rPr>
          <w:rFonts w:ascii="Times New Roman" w:hAnsi="Times New Roman"/>
          <w:b/>
          <w:color w:val="000000"/>
          <w:sz w:val="24"/>
          <w:szCs w:val="24"/>
          <w:lang w:val="ro-RO"/>
        </w:rPr>
        <w:tab/>
      </w:r>
      <w:r w:rsidRPr="004A44DD">
        <w:rPr>
          <w:rFonts w:ascii="Times New Roman" w:hAnsi="Times New Roman"/>
          <w:b/>
          <w:color w:val="000000"/>
          <w:sz w:val="24"/>
          <w:szCs w:val="24"/>
          <w:lang w:val="ro-RO"/>
        </w:rPr>
        <w:tab/>
        <w:t xml:space="preserve">                                                                                                                                                        Contrasemnat:</w:t>
      </w:r>
    </w:p>
    <w:p w:rsidR="001614A4" w:rsidRPr="004A44DD" w:rsidRDefault="001614A4" w:rsidP="001614A4">
      <w:pPr>
        <w:spacing w:after="0" w:line="240" w:lineRule="auto"/>
        <w:rPr>
          <w:rFonts w:ascii="Times New Roman" w:hAnsi="Times New Roman"/>
          <w:b/>
          <w:color w:val="000000"/>
          <w:sz w:val="24"/>
          <w:szCs w:val="24"/>
          <w:lang w:val="ro-RO"/>
        </w:rPr>
      </w:pPr>
      <w:r w:rsidRPr="004A44DD">
        <w:rPr>
          <w:rFonts w:ascii="Times New Roman" w:hAnsi="Times New Roman"/>
          <w:b/>
          <w:color w:val="000000"/>
          <w:sz w:val="24"/>
          <w:szCs w:val="24"/>
          <w:lang w:val="ro-RO"/>
        </w:rPr>
        <w:t xml:space="preserve">  </w:t>
      </w:r>
      <w:r w:rsidR="00C731C0">
        <w:rPr>
          <w:rFonts w:ascii="Times New Roman" w:hAnsi="Times New Roman"/>
          <w:b/>
          <w:color w:val="000000"/>
          <w:sz w:val="24"/>
          <w:szCs w:val="24"/>
          <w:lang w:val="ro-RO"/>
        </w:rPr>
        <w:t xml:space="preserve">         </w:t>
      </w:r>
      <w:r w:rsidRPr="004A44DD">
        <w:rPr>
          <w:rFonts w:ascii="Times New Roman" w:hAnsi="Times New Roman"/>
          <w:b/>
          <w:color w:val="000000"/>
          <w:sz w:val="24"/>
          <w:szCs w:val="24"/>
          <w:lang w:val="ro-RO"/>
        </w:rPr>
        <w:t xml:space="preserve">Secretar </w:t>
      </w:r>
    </w:p>
    <w:p w:rsidR="001614A4" w:rsidRPr="004A44DD" w:rsidRDefault="001614A4" w:rsidP="001614A4">
      <w:pPr>
        <w:spacing w:after="0" w:line="240" w:lineRule="auto"/>
        <w:rPr>
          <w:rFonts w:ascii="Times New Roman" w:hAnsi="Times New Roman"/>
          <w:color w:val="000000"/>
          <w:sz w:val="24"/>
          <w:szCs w:val="24"/>
          <w:lang w:val="ro-RO"/>
        </w:rPr>
      </w:pPr>
      <w:r w:rsidRPr="004A44DD">
        <w:rPr>
          <w:rFonts w:ascii="Times New Roman" w:hAnsi="Times New Roman"/>
          <w:b/>
          <w:color w:val="000000"/>
          <w:sz w:val="24"/>
          <w:szCs w:val="24"/>
          <w:lang w:val="ro-RO"/>
        </w:rPr>
        <w:t>al Consiliului raional</w:t>
      </w:r>
      <w:r w:rsidRPr="004A44DD">
        <w:rPr>
          <w:rFonts w:ascii="Times New Roman" w:hAnsi="Times New Roman"/>
          <w:color w:val="000000"/>
          <w:sz w:val="24"/>
          <w:szCs w:val="24"/>
          <w:lang w:val="ro-RO"/>
        </w:rPr>
        <w:t xml:space="preserve">                                                </w:t>
      </w:r>
      <w:r w:rsidRPr="004A44DD">
        <w:rPr>
          <w:rFonts w:ascii="Times New Roman" w:hAnsi="Times New Roman"/>
          <w:color w:val="000000"/>
          <w:sz w:val="24"/>
          <w:szCs w:val="24"/>
          <w:lang w:val="ro-RO"/>
        </w:rPr>
        <w:tab/>
      </w:r>
    </w:p>
    <w:p w:rsidR="001614A4" w:rsidRDefault="001614A4" w:rsidP="001614A4">
      <w:pPr>
        <w:spacing w:after="0" w:line="240" w:lineRule="auto"/>
        <w:rPr>
          <w:rFonts w:ascii="Times New Roman" w:hAnsi="Times New Roman"/>
          <w:sz w:val="24"/>
          <w:szCs w:val="24"/>
          <w:lang w:val="ro-RO"/>
        </w:rPr>
      </w:pPr>
    </w:p>
    <w:p w:rsidR="001614A4" w:rsidRDefault="001614A4" w:rsidP="001614A4">
      <w:pPr>
        <w:spacing w:after="0" w:line="240" w:lineRule="auto"/>
        <w:rPr>
          <w:rFonts w:ascii="Times New Roman" w:hAnsi="Times New Roman"/>
          <w:sz w:val="24"/>
          <w:szCs w:val="24"/>
          <w:lang w:val="ro-RO"/>
        </w:rPr>
      </w:pPr>
      <w:r>
        <w:rPr>
          <w:rFonts w:ascii="Times New Roman" w:hAnsi="Times New Roman"/>
          <w:sz w:val="24"/>
          <w:szCs w:val="24"/>
          <w:lang w:val="ro-RO"/>
        </w:rPr>
        <w:t>Elaborat:</w:t>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sidR="00C55A95">
        <w:rPr>
          <w:rFonts w:ascii="Times New Roman" w:hAnsi="Times New Roman"/>
          <w:sz w:val="24"/>
          <w:szCs w:val="24"/>
          <w:lang w:val="ro-RO"/>
        </w:rPr>
        <w:t xml:space="preserve">                     Gheorghe Moraru</w:t>
      </w:r>
      <w:r>
        <w:rPr>
          <w:rFonts w:ascii="Times New Roman" w:hAnsi="Times New Roman"/>
          <w:sz w:val="24"/>
          <w:szCs w:val="24"/>
          <w:lang w:val="ro-RO"/>
        </w:rPr>
        <w:t>,</w:t>
      </w:r>
    </w:p>
    <w:p w:rsidR="00BD1578" w:rsidRDefault="001614A4" w:rsidP="001614A4">
      <w:pPr>
        <w:spacing w:after="0" w:line="240" w:lineRule="auto"/>
        <w:ind w:firstLine="708"/>
        <w:rPr>
          <w:rFonts w:ascii="Times New Roman" w:hAnsi="Times New Roman"/>
          <w:sz w:val="24"/>
          <w:szCs w:val="24"/>
          <w:lang w:val="ro-RO"/>
        </w:rPr>
      </w:pPr>
      <w:r>
        <w:rPr>
          <w:rFonts w:ascii="Times New Roman" w:hAnsi="Times New Roman"/>
          <w:sz w:val="24"/>
          <w:szCs w:val="24"/>
          <w:lang w:val="ro-RO"/>
        </w:rPr>
        <w:t xml:space="preserve">                                        </w:t>
      </w:r>
      <w:r w:rsidR="00C55A95">
        <w:rPr>
          <w:rFonts w:ascii="Times New Roman" w:hAnsi="Times New Roman"/>
          <w:sz w:val="24"/>
          <w:szCs w:val="24"/>
          <w:lang w:val="ro-RO"/>
        </w:rPr>
        <w:t xml:space="preserve">                       </w:t>
      </w:r>
      <w:r w:rsidR="00BD1578">
        <w:rPr>
          <w:rFonts w:ascii="Times New Roman" w:hAnsi="Times New Roman"/>
          <w:sz w:val="24"/>
          <w:szCs w:val="24"/>
          <w:lang w:val="ro-RO"/>
        </w:rPr>
        <w:t xml:space="preserve">                   </w:t>
      </w:r>
      <w:r w:rsidR="00C55A95">
        <w:rPr>
          <w:rFonts w:ascii="Times New Roman" w:hAnsi="Times New Roman"/>
          <w:sz w:val="24"/>
          <w:szCs w:val="24"/>
          <w:lang w:val="ro-RO"/>
        </w:rPr>
        <w:t xml:space="preserve"> </w:t>
      </w:r>
      <w:r w:rsidR="00BD1578">
        <w:rPr>
          <w:rFonts w:ascii="Times New Roman" w:hAnsi="Times New Roman"/>
          <w:sz w:val="24"/>
          <w:szCs w:val="24"/>
          <w:lang w:val="ro-RO"/>
        </w:rPr>
        <w:t>c</w:t>
      </w:r>
      <w:r w:rsidR="00C55A95">
        <w:rPr>
          <w:rFonts w:ascii="Times New Roman" w:hAnsi="Times New Roman"/>
          <w:sz w:val="24"/>
          <w:szCs w:val="24"/>
          <w:lang w:val="ro-RO"/>
        </w:rPr>
        <w:t xml:space="preserve">oordonator, </w:t>
      </w:r>
    </w:p>
    <w:p w:rsidR="001614A4" w:rsidRDefault="00BD1578" w:rsidP="001614A4">
      <w:pPr>
        <w:spacing w:after="0" w:line="240" w:lineRule="auto"/>
        <w:ind w:firstLine="708"/>
        <w:rPr>
          <w:rFonts w:ascii="Times New Roman" w:hAnsi="Times New Roman"/>
          <w:sz w:val="24"/>
          <w:szCs w:val="24"/>
          <w:lang w:val="ro-RO"/>
        </w:rPr>
      </w:pPr>
      <w:r>
        <w:rPr>
          <w:rFonts w:ascii="Times New Roman" w:hAnsi="Times New Roman"/>
          <w:sz w:val="24"/>
          <w:szCs w:val="24"/>
          <w:lang w:val="ro-RO"/>
        </w:rPr>
        <w:t xml:space="preserve">                                                               </w:t>
      </w:r>
      <w:r w:rsidR="00C55A95">
        <w:rPr>
          <w:rFonts w:ascii="Times New Roman" w:hAnsi="Times New Roman"/>
          <w:sz w:val="24"/>
          <w:szCs w:val="24"/>
          <w:lang w:val="ro-RO"/>
        </w:rPr>
        <w:t>Centrul de Sănătate Publică</w:t>
      </w:r>
      <w:r>
        <w:rPr>
          <w:rFonts w:ascii="Times New Roman" w:hAnsi="Times New Roman"/>
          <w:sz w:val="24"/>
          <w:szCs w:val="24"/>
          <w:lang w:val="ro-RO"/>
        </w:rPr>
        <w:t xml:space="preserve"> Soroca (Florești)</w:t>
      </w:r>
      <w:r w:rsidR="001614A4" w:rsidRPr="00295EA8">
        <w:rPr>
          <w:rFonts w:ascii="Times New Roman" w:hAnsi="Times New Roman"/>
          <w:sz w:val="24"/>
          <w:szCs w:val="24"/>
          <w:lang w:val="ro-RO"/>
        </w:rPr>
        <w:t xml:space="preserve"> </w:t>
      </w:r>
    </w:p>
    <w:p w:rsidR="001614A4" w:rsidRDefault="001614A4" w:rsidP="001614A4">
      <w:pPr>
        <w:spacing w:after="0" w:line="240" w:lineRule="auto"/>
        <w:rPr>
          <w:rFonts w:ascii="Times New Roman" w:hAnsi="Times New Roman"/>
          <w:sz w:val="24"/>
          <w:szCs w:val="24"/>
          <w:lang w:val="ro-RO"/>
        </w:rPr>
      </w:pPr>
    </w:p>
    <w:p w:rsidR="001614A4" w:rsidRDefault="001614A4" w:rsidP="001614A4">
      <w:pPr>
        <w:spacing w:after="0" w:line="240" w:lineRule="auto"/>
        <w:rPr>
          <w:rFonts w:ascii="Times New Roman" w:hAnsi="Times New Roman"/>
          <w:sz w:val="24"/>
          <w:szCs w:val="24"/>
          <w:lang w:val="ro-RO"/>
        </w:rPr>
      </w:pPr>
      <w:r>
        <w:rPr>
          <w:rFonts w:ascii="Times New Roman" w:hAnsi="Times New Roman"/>
          <w:sz w:val="24"/>
          <w:szCs w:val="24"/>
          <w:lang w:val="ro-RO"/>
        </w:rPr>
        <w:t>Avizat:</w:t>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t xml:space="preserve">                                             Daniela Anton,</w:t>
      </w:r>
    </w:p>
    <w:p w:rsidR="001614A4" w:rsidRPr="00FB33B4" w:rsidRDefault="001614A4" w:rsidP="001614A4">
      <w:pPr>
        <w:spacing w:after="0" w:line="240" w:lineRule="auto"/>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t xml:space="preserve">                şefă a Serviciului Juridic şi Resurse Umane</w:t>
      </w:r>
    </w:p>
    <w:p w:rsidR="003F70AC" w:rsidRDefault="003F70AC" w:rsidP="00DB12D4">
      <w:pPr>
        <w:spacing w:after="0" w:line="240" w:lineRule="auto"/>
        <w:rPr>
          <w:rFonts w:ascii="Times New Roman" w:hAnsi="Times New Roman" w:cs="Times New Roman"/>
          <w:sz w:val="24"/>
          <w:szCs w:val="24"/>
          <w:lang w:val="ro-RO"/>
        </w:rPr>
      </w:pPr>
    </w:p>
    <w:p w:rsidR="008361E3" w:rsidRDefault="008361E3" w:rsidP="00DB12D4">
      <w:pPr>
        <w:spacing w:after="0" w:line="240" w:lineRule="auto"/>
        <w:rPr>
          <w:rFonts w:ascii="Times New Roman" w:hAnsi="Times New Roman" w:cs="Times New Roman"/>
          <w:sz w:val="24"/>
          <w:szCs w:val="24"/>
          <w:lang w:val="ro-RO"/>
        </w:rPr>
      </w:pPr>
    </w:p>
    <w:p w:rsidR="008361E3" w:rsidRDefault="008361E3" w:rsidP="00DB12D4">
      <w:pPr>
        <w:spacing w:after="0" w:line="240" w:lineRule="auto"/>
        <w:rPr>
          <w:rFonts w:ascii="Times New Roman" w:hAnsi="Times New Roman" w:cs="Times New Roman"/>
          <w:sz w:val="24"/>
          <w:szCs w:val="24"/>
          <w:lang w:val="ro-RO"/>
        </w:rPr>
      </w:pPr>
    </w:p>
    <w:p w:rsidR="008361E3" w:rsidRDefault="008361E3" w:rsidP="00DB12D4">
      <w:pPr>
        <w:spacing w:after="0" w:line="240" w:lineRule="auto"/>
        <w:rPr>
          <w:rFonts w:ascii="Times New Roman" w:hAnsi="Times New Roman" w:cs="Times New Roman"/>
          <w:sz w:val="24"/>
          <w:szCs w:val="24"/>
          <w:lang w:val="ro-RO"/>
        </w:rPr>
      </w:pPr>
    </w:p>
    <w:p w:rsidR="008361E3" w:rsidRDefault="008361E3" w:rsidP="00DB12D4">
      <w:pPr>
        <w:spacing w:after="0" w:line="240" w:lineRule="auto"/>
        <w:rPr>
          <w:rFonts w:ascii="Times New Roman" w:hAnsi="Times New Roman" w:cs="Times New Roman"/>
          <w:sz w:val="24"/>
          <w:szCs w:val="24"/>
          <w:lang w:val="ro-RO"/>
        </w:rPr>
      </w:pPr>
    </w:p>
    <w:p w:rsidR="008361E3" w:rsidRDefault="008361E3" w:rsidP="00DB12D4">
      <w:pPr>
        <w:spacing w:after="0" w:line="240" w:lineRule="auto"/>
        <w:rPr>
          <w:rFonts w:ascii="Times New Roman" w:hAnsi="Times New Roman" w:cs="Times New Roman"/>
          <w:sz w:val="24"/>
          <w:szCs w:val="24"/>
          <w:lang w:val="ro-RO"/>
        </w:rPr>
      </w:pPr>
    </w:p>
    <w:p w:rsidR="008361E3" w:rsidRDefault="008361E3" w:rsidP="00DB12D4">
      <w:pPr>
        <w:spacing w:after="0" w:line="240" w:lineRule="auto"/>
        <w:rPr>
          <w:rFonts w:ascii="Times New Roman" w:hAnsi="Times New Roman" w:cs="Times New Roman"/>
          <w:sz w:val="24"/>
          <w:szCs w:val="24"/>
          <w:lang w:val="ro-RO"/>
        </w:rPr>
      </w:pPr>
    </w:p>
    <w:p w:rsidR="008361E3" w:rsidRDefault="008361E3" w:rsidP="00DB12D4">
      <w:pPr>
        <w:spacing w:after="0" w:line="240" w:lineRule="auto"/>
        <w:rPr>
          <w:rFonts w:ascii="Times New Roman" w:hAnsi="Times New Roman" w:cs="Times New Roman"/>
          <w:sz w:val="24"/>
          <w:szCs w:val="24"/>
          <w:lang w:val="ro-RO"/>
        </w:rPr>
      </w:pPr>
    </w:p>
    <w:p w:rsidR="008361E3" w:rsidRDefault="008361E3" w:rsidP="00DB12D4">
      <w:pPr>
        <w:spacing w:after="0" w:line="240" w:lineRule="auto"/>
        <w:rPr>
          <w:rFonts w:ascii="Times New Roman" w:hAnsi="Times New Roman" w:cs="Times New Roman"/>
          <w:sz w:val="24"/>
          <w:szCs w:val="24"/>
          <w:lang w:val="ro-RO"/>
        </w:rPr>
      </w:pPr>
    </w:p>
    <w:p w:rsidR="008361E3" w:rsidRDefault="008361E3" w:rsidP="00DB12D4">
      <w:pPr>
        <w:spacing w:after="0" w:line="240" w:lineRule="auto"/>
        <w:rPr>
          <w:rFonts w:ascii="Times New Roman" w:hAnsi="Times New Roman" w:cs="Times New Roman"/>
          <w:sz w:val="24"/>
          <w:szCs w:val="24"/>
          <w:lang w:val="ro-RO"/>
        </w:rPr>
      </w:pPr>
    </w:p>
    <w:p w:rsidR="008361E3" w:rsidRDefault="008361E3" w:rsidP="00DB12D4">
      <w:pPr>
        <w:spacing w:after="0" w:line="240" w:lineRule="auto"/>
        <w:rPr>
          <w:rFonts w:ascii="Times New Roman" w:hAnsi="Times New Roman" w:cs="Times New Roman"/>
          <w:sz w:val="24"/>
          <w:szCs w:val="24"/>
          <w:lang w:val="ro-RO"/>
        </w:rPr>
      </w:pPr>
    </w:p>
    <w:p w:rsidR="008361E3" w:rsidRDefault="008361E3" w:rsidP="00DB12D4">
      <w:pPr>
        <w:spacing w:after="0" w:line="240" w:lineRule="auto"/>
        <w:rPr>
          <w:rFonts w:ascii="Times New Roman" w:hAnsi="Times New Roman" w:cs="Times New Roman"/>
          <w:sz w:val="24"/>
          <w:szCs w:val="24"/>
          <w:lang w:val="ro-RO"/>
        </w:rPr>
      </w:pPr>
    </w:p>
    <w:p w:rsidR="008361E3" w:rsidRDefault="008361E3" w:rsidP="00DB12D4">
      <w:pPr>
        <w:spacing w:after="0" w:line="240" w:lineRule="auto"/>
        <w:rPr>
          <w:rFonts w:ascii="Times New Roman" w:hAnsi="Times New Roman" w:cs="Times New Roman"/>
          <w:sz w:val="24"/>
          <w:szCs w:val="24"/>
          <w:lang w:val="ro-RO"/>
        </w:rPr>
      </w:pPr>
    </w:p>
    <w:p w:rsidR="008361E3" w:rsidRDefault="008361E3" w:rsidP="00DB12D4">
      <w:pPr>
        <w:spacing w:after="0" w:line="240" w:lineRule="auto"/>
        <w:rPr>
          <w:rFonts w:ascii="Times New Roman" w:hAnsi="Times New Roman" w:cs="Times New Roman"/>
          <w:sz w:val="24"/>
          <w:szCs w:val="24"/>
          <w:lang w:val="ro-RO"/>
        </w:rPr>
      </w:pPr>
    </w:p>
    <w:p w:rsidR="008361E3" w:rsidRDefault="008361E3" w:rsidP="00DB12D4">
      <w:pPr>
        <w:spacing w:after="0" w:line="240" w:lineRule="auto"/>
        <w:rPr>
          <w:rFonts w:ascii="Times New Roman" w:hAnsi="Times New Roman" w:cs="Times New Roman"/>
          <w:sz w:val="24"/>
          <w:szCs w:val="24"/>
          <w:lang w:val="ro-RO"/>
        </w:rPr>
      </w:pPr>
    </w:p>
    <w:p w:rsidR="008361E3" w:rsidRDefault="008361E3" w:rsidP="00DB12D4">
      <w:pPr>
        <w:spacing w:after="0" w:line="240" w:lineRule="auto"/>
        <w:rPr>
          <w:rFonts w:ascii="Times New Roman" w:hAnsi="Times New Roman" w:cs="Times New Roman"/>
          <w:sz w:val="24"/>
          <w:szCs w:val="24"/>
          <w:lang w:val="ro-RO"/>
        </w:rPr>
      </w:pPr>
    </w:p>
    <w:p w:rsidR="008361E3" w:rsidRDefault="008361E3" w:rsidP="00DB12D4">
      <w:pPr>
        <w:spacing w:after="0" w:line="240" w:lineRule="auto"/>
        <w:rPr>
          <w:rFonts w:ascii="Times New Roman" w:hAnsi="Times New Roman" w:cs="Times New Roman"/>
          <w:sz w:val="24"/>
          <w:szCs w:val="24"/>
          <w:lang w:val="ro-RO"/>
        </w:rPr>
      </w:pPr>
    </w:p>
    <w:p w:rsidR="008361E3" w:rsidRDefault="008361E3" w:rsidP="00DB12D4">
      <w:pPr>
        <w:spacing w:after="0" w:line="240" w:lineRule="auto"/>
        <w:rPr>
          <w:rFonts w:ascii="Times New Roman" w:hAnsi="Times New Roman" w:cs="Times New Roman"/>
          <w:sz w:val="24"/>
          <w:szCs w:val="24"/>
          <w:lang w:val="ro-RO"/>
        </w:rPr>
      </w:pPr>
    </w:p>
    <w:p w:rsidR="008361E3" w:rsidRDefault="008361E3" w:rsidP="00DB12D4">
      <w:pPr>
        <w:spacing w:after="0" w:line="240" w:lineRule="auto"/>
        <w:rPr>
          <w:rFonts w:ascii="Times New Roman" w:hAnsi="Times New Roman" w:cs="Times New Roman"/>
          <w:sz w:val="24"/>
          <w:szCs w:val="24"/>
          <w:lang w:val="ro-RO"/>
        </w:rPr>
      </w:pPr>
    </w:p>
    <w:p w:rsidR="008361E3" w:rsidRDefault="008361E3" w:rsidP="00DB12D4">
      <w:pPr>
        <w:spacing w:after="0" w:line="240" w:lineRule="auto"/>
        <w:rPr>
          <w:rFonts w:ascii="Times New Roman" w:hAnsi="Times New Roman" w:cs="Times New Roman"/>
          <w:sz w:val="24"/>
          <w:szCs w:val="24"/>
          <w:lang w:val="ro-RO"/>
        </w:rPr>
      </w:pPr>
    </w:p>
    <w:p w:rsidR="008361E3" w:rsidRDefault="008361E3" w:rsidP="00DB12D4">
      <w:pPr>
        <w:spacing w:after="0" w:line="240" w:lineRule="auto"/>
        <w:rPr>
          <w:rFonts w:ascii="Times New Roman" w:hAnsi="Times New Roman" w:cs="Times New Roman"/>
          <w:sz w:val="24"/>
          <w:szCs w:val="24"/>
          <w:lang w:val="ro-RO"/>
        </w:rPr>
      </w:pPr>
    </w:p>
    <w:p w:rsidR="008361E3" w:rsidRPr="00DB12D4" w:rsidRDefault="008361E3" w:rsidP="00DB12D4">
      <w:pPr>
        <w:spacing w:after="0" w:line="240" w:lineRule="auto"/>
        <w:rPr>
          <w:rFonts w:ascii="Times New Roman" w:hAnsi="Times New Roman" w:cs="Times New Roman"/>
          <w:sz w:val="24"/>
          <w:szCs w:val="24"/>
          <w:lang w:val="ro-RO"/>
        </w:rPr>
      </w:pPr>
    </w:p>
    <w:p w:rsidR="008361E3" w:rsidRPr="000255B9" w:rsidRDefault="008361E3" w:rsidP="008361E3">
      <w:pPr>
        <w:spacing w:after="0" w:line="240" w:lineRule="auto"/>
        <w:jc w:val="right"/>
        <w:rPr>
          <w:rFonts w:ascii="Times New Roman" w:hAnsi="Times New Roman" w:cs="Times New Roman"/>
          <w:sz w:val="24"/>
          <w:szCs w:val="24"/>
          <w:lang w:val="en-US"/>
        </w:rPr>
      </w:pPr>
      <w:r w:rsidRPr="000255B9">
        <w:rPr>
          <w:rFonts w:ascii="Times New Roman" w:hAnsi="Times New Roman" w:cs="Times New Roman"/>
          <w:sz w:val="24"/>
          <w:szCs w:val="24"/>
          <w:lang w:val="en-US"/>
        </w:rPr>
        <w:lastRenderedPageBreak/>
        <w:t xml:space="preserve">                                                                                                                                               Anexa nr.1</w:t>
      </w:r>
    </w:p>
    <w:p w:rsidR="008361E3" w:rsidRPr="000255B9" w:rsidRDefault="008361E3" w:rsidP="008361E3">
      <w:pPr>
        <w:spacing w:after="0" w:line="240" w:lineRule="auto"/>
        <w:jc w:val="right"/>
        <w:rPr>
          <w:rFonts w:ascii="Times New Roman" w:hAnsi="Times New Roman" w:cs="Times New Roman"/>
          <w:sz w:val="24"/>
          <w:szCs w:val="24"/>
          <w:lang w:val="en-US"/>
        </w:rPr>
      </w:pPr>
      <w:r w:rsidRPr="000255B9">
        <w:rPr>
          <w:rFonts w:ascii="Times New Roman" w:hAnsi="Times New Roman" w:cs="Times New Roman"/>
          <w:sz w:val="24"/>
          <w:szCs w:val="24"/>
          <w:lang w:val="en-US"/>
        </w:rPr>
        <w:t xml:space="preserve">                                                               </w:t>
      </w:r>
      <w:r w:rsidR="00A96DD5">
        <w:rPr>
          <w:rFonts w:ascii="Times New Roman" w:hAnsi="Times New Roman" w:cs="Times New Roman"/>
          <w:sz w:val="24"/>
          <w:szCs w:val="24"/>
          <w:lang w:val="en-US"/>
        </w:rPr>
        <w:t xml:space="preserve">        la decizia Consiliului r</w:t>
      </w:r>
      <w:r w:rsidRPr="000255B9">
        <w:rPr>
          <w:rFonts w:ascii="Times New Roman" w:hAnsi="Times New Roman" w:cs="Times New Roman"/>
          <w:sz w:val="24"/>
          <w:szCs w:val="24"/>
          <w:lang w:val="en-US"/>
        </w:rPr>
        <w:t>aional Florești</w:t>
      </w:r>
    </w:p>
    <w:p w:rsidR="008361E3" w:rsidRDefault="008361E3" w:rsidP="008361E3">
      <w:pPr>
        <w:spacing w:after="0" w:line="240" w:lineRule="auto"/>
        <w:jc w:val="right"/>
        <w:rPr>
          <w:rFonts w:ascii="Times New Roman" w:hAnsi="Times New Roman" w:cs="Times New Roman"/>
          <w:sz w:val="24"/>
          <w:szCs w:val="24"/>
          <w:lang w:val="en-US"/>
        </w:rPr>
      </w:pPr>
      <w:r w:rsidRPr="000255B9">
        <w:rPr>
          <w:rFonts w:ascii="Times New Roman" w:hAnsi="Times New Roman" w:cs="Times New Roman"/>
          <w:sz w:val="24"/>
          <w:szCs w:val="24"/>
          <w:lang w:val="en-US"/>
        </w:rPr>
        <w:t xml:space="preserve"> nr.04/___ din ___ aprilie 2024</w:t>
      </w:r>
    </w:p>
    <w:p w:rsidR="000B532A" w:rsidRPr="000255B9" w:rsidRDefault="000B532A" w:rsidP="008361E3">
      <w:pPr>
        <w:spacing w:after="0" w:line="240" w:lineRule="auto"/>
        <w:jc w:val="right"/>
        <w:rPr>
          <w:rFonts w:ascii="Times New Roman" w:hAnsi="Times New Roman" w:cs="Times New Roman"/>
          <w:sz w:val="24"/>
          <w:szCs w:val="24"/>
          <w:lang w:val="en-US"/>
        </w:rPr>
      </w:pPr>
    </w:p>
    <w:p w:rsidR="008361E3" w:rsidRPr="000255B9" w:rsidRDefault="008361E3" w:rsidP="008361E3">
      <w:pPr>
        <w:spacing w:after="0" w:line="240" w:lineRule="auto"/>
        <w:jc w:val="right"/>
        <w:rPr>
          <w:rFonts w:ascii="Times New Roman" w:hAnsi="Times New Roman" w:cs="Times New Roman"/>
          <w:sz w:val="24"/>
          <w:szCs w:val="24"/>
          <w:lang w:val="en-US"/>
        </w:rPr>
      </w:pPr>
      <w:r w:rsidRPr="000255B9">
        <w:rPr>
          <w:rFonts w:ascii="Times New Roman" w:hAnsi="Times New Roman" w:cs="Times New Roman"/>
          <w:sz w:val="24"/>
          <w:szCs w:val="24"/>
          <w:lang w:val="en-US"/>
        </w:rPr>
        <w:t xml:space="preserve">                                                                                                                    </w:t>
      </w:r>
    </w:p>
    <w:p w:rsidR="000255B9" w:rsidRPr="000255B9" w:rsidRDefault="008361E3" w:rsidP="000255B9">
      <w:pPr>
        <w:spacing w:after="0" w:line="240" w:lineRule="auto"/>
        <w:jc w:val="center"/>
        <w:rPr>
          <w:rFonts w:ascii="Times New Roman" w:hAnsi="Times New Roman" w:cs="Times New Roman"/>
          <w:b/>
          <w:sz w:val="24"/>
          <w:szCs w:val="24"/>
          <w:lang w:val="en-US"/>
        </w:rPr>
      </w:pPr>
      <w:r w:rsidRPr="000255B9">
        <w:rPr>
          <w:rFonts w:ascii="Times New Roman" w:hAnsi="Times New Roman" w:cs="Times New Roman"/>
          <w:b/>
          <w:sz w:val="24"/>
          <w:szCs w:val="24"/>
          <w:lang w:val="en-US"/>
        </w:rPr>
        <w:t>Nota informativă privind situația prin bolile netransmisibile prioritare în raionul</w:t>
      </w:r>
    </w:p>
    <w:p w:rsidR="008361E3" w:rsidRPr="000255B9" w:rsidRDefault="008361E3" w:rsidP="000255B9">
      <w:pPr>
        <w:spacing w:after="0" w:line="240" w:lineRule="auto"/>
        <w:jc w:val="center"/>
        <w:rPr>
          <w:rFonts w:ascii="Times New Roman" w:hAnsi="Times New Roman" w:cs="Times New Roman"/>
          <w:b/>
          <w:sz w:val="24"/>
          <w:szCs w:val="24"/>
          <w:lang w:val="en-US"/>
        </w:rPr>
      </w:pPr>
      <w:r w:rsidRPr="000255B9">
        <w:rPr>
          <w:rFonts w:ascii="Times New Roman" w:hAnsi="Times New Roman" w:cs="Times New Roman"/>
          <w:b/>
          <w:sz w:val="24"/>
          <w:szCs w:val="24"/>
          <w:lang w:val="en-US"/>
        </w:rPr>
        <w:t>Florești pentru anii 2020-2022</w:t>
      </w:r>
    </w:p>
    <w:p w:rsidR="000255B9" w:rsidRDefault="008361E3" w:rsidP="000255B9">
      <w:pPr>
        <w:spacing w:after="0" w:line="240" w:lineRule="auto"/>
        <w:ind w:firstLine="708"/>
        <w:jc w:val="both"/>
        <w:rPr>
          <w:rFonts w:ascii="Times New Roman" w:hAnsi="Times New Roman" w:cs="Times New Roman"/>
          <w:sz w:val="24"/>
          <w:szCs w:val="24"/>
          <w:lang w:val="en-US"/>
        </w:rPr>
      </w:pPr>
      <w:r w:rsidRPr="000255B9">
        <w:rPr>
          <w:rFonts w:ascii="Times New Roman" w:hAnsi="Times New Roman" w:cs="Times New Roman"/>
          <w:sz w:val="24"/>
          <w:szCs w:val="24"/>
          <w:lang w:val="en-US"/>
        </w:rPr>
        <w:t>Bolile netransmisibile (BNT) sunt printre principalele probleme cu privire la sănătatea și bunăstarea populației, care subminează dezvoltarea economică și socială. Conform statisticilor mondiale anual din cauza BNT decedează aproximativ 41 milioane de oameni, constituind 71% din totalul deceselor globale, inclusiv 15</w:t>
      </w:r>
      <w:r w:rsidR="00F25B98">
        <w:rPr>
          <w:rFonts w:ascii="Times New Roman" w:hAnsi="Times New Roman" w:cs="Times New Roman"/>
          <w:sz w:val="24"/>
          <w:szCs w:val="24"/>
          <w:lang w:val="en-US"/>
        </w:rPr>
        <w:t xml:space="preserve"> milioane de decese premature (</w:t>
      </w:r>
      <w:r w:rsidRPr="000255B9">
        <w:rPr>
          <w:rFonts w:ascii="Times New Roman" w:hAnsi="Times New Roman" w:cs="Times New Roman"/>
          <w:sz w:val="24"/>
          <w:szCs w:val="24"/>
          <w:lang w:val="en-US"/>
        </w:rPr>
        <w:t xml:space="preserve">vârsta de 30 și 69 ani).Povara BNT provoacă presiuni asupra sistemului de sănătate și a dezvoltării raionului Florești. Predominante sunt bolile cardiovasculare, cancerul, bolile cronice ale aparatului digestiv, bolile </w:t>
      </w:r>
      <w:proofErr w:type="gramStart"/>
      <w:r w:rsidRPr="000255B9">
        <w:rPr>
          <w:rFonts w:ascii="Times New Roman" w:hAnsi="Times New Roman" w:cs="Times New Roman"/>
          <w:sz w:val="24"/>
          <w:szCs w:val="24"/>
          <w:lang w:val="en-US"/>
        </w:rPr>
        <w:t>respiratorii  cronice</w:t>
      </w:r>
      <w:proofErr w:type="gramEnd"/>
      <w:r w:rsidRPr="000255B9">
        <w:rPr>
          <w:rFonts w:ascii="Times New Roman" w:hAnsi="Times New Roman" w:cs="Times New Roman"/>
          <w:sz w:val="24"/>
          <w:szCs w:val="24"/>
          <w:lang w:val="en-US"/>
        </w:rPr>
        <w:t xml:space="preserve"> , diabetul zaharat.</w:t>
      </w:r>
    </w:p>
    <w:p w:rsidR="000255B9" w:rsidRDefault="008361E3" w:rsidP="000255B9">
      <w:pPr>
        <w:spacing w:after="0" w:line="240" w:lineRule="auto"/>
        <w:ind w:firstLine="708"/>
        <w:jc w:val="both"/>
        <w:rPr>
          <w:rFonts w:ascii="Times New Roman" w:hAnsi="Times New Roman" w:cs="Times New Roman"/>
          <w:sz w:val="24"/>
          <w:szCs w:val="24"/>
          <w:lang w:val="en-US"/>
        </w:rPr>
      </w:pPr>
      <w:r w:rsidRPr="000255B9">
        <w:rPr>
          <w:rFonts w:ascii="Times New Roman" w:hAnsi="Times New Roman" w:cs="Times New Roman"/>
          <w:sz w:val="24"/>
          <w:szCs w:val="24"/>
          <w:lang w:val="en-US"/>
        </w:rPr>
        <w:t>Scopul Planului teritorial de acțiuni este</w:t>
      </w:r>
      <w:r w:rsidR="000255B9">
        <w:rPr>
          <w:rFonts w:ascii="Times New Roman" w:hAnsi="Times New Roman" w:cs="Times New Roman"/>
          <w:sz w:val="24"/>
          <w:szCs w:val="24"/>
          <w:lang w:val="en-US"/>
        </w:rPr>
        <w:t xml:space="preserve"> de a implementa Programul</w:t>
      </w:r>
      <w:r w:rsidRPr="000255B9">
        <w:rPr>
          <w:rFonts w:ascii="Times New Roman" w:hAnsi="Times New Roman" w:cs="Times New Roman"/>
          <w:sz w:val="24"/>
          <w:szCs w:val="24"/>
          <w:lang w:val="en-US"/>
        </w:rPr>
        <w:t xml:space="preserve"> național de prevenire și control a bolilor netransmisibile prioritare în Republica Moldova pentru anii 2023-2027.</w:t>
      </w:r>
    </w:p>
    <w:p w:rsidR="008361E3" w:rsidRPr="000255B9" w:rsidRDefault="008361E3" w:rsidP="000255B9">
      <w:pPr>
        <w:spacing w:after="0" w:line="240" w:lineRule="auto"/>
        <w:ind w:firstLine="708"/>
        <w:jc w:val="both"/>
        <w:rPr>
          <w:rFonts w:ascii="Times New Roman" w:hAnsi="Times New Roman" w:cs="Times New Roman"/>
          <w:sz w:val="24"/>
          <w:szCs w:val="24"/>
          <w:lang w:val="en-US"/>
        </w:rPr>
      </w:pPr>
      <w:r w:rsidRPr="000255B9">
        <w:rPr>
          <w:rFonts w:ascii="Times New Roman" w:hAnsi="Times New Roman" w:cs="Times New Roman"/>
          <w:sz w:val="24"/>
          <w:szCs w:val="24"/>
          <w:lang w:val="en-US"/>
        </w:rPr>
        <w:t>Principalele acte norma</w:t>
      </w:r>
      <w:r w:rsidR="00F25B98">
        <w:rPr>
          <w:rFonts w:ascii="Times New Roman" w:hAnsi="Times New Roman" w:cs="Times New Roman"/>
          <w:sz w:val="24"/>
          <w:szCs w:val="24"/>
          <w:lang w:val="en-US"/>
        </w:rPr>
        <w:t>tive care au stat la elaborarea</w:t>
      </w:r>
      <w:r w:rsidRPr="000255B9">
        <w:rPr>
          <w:rFonts w:ascii="Times New Roman" w:hAnsi="Times New Roman" w:cs="Times New Roman"/>
          <w:sz w:val="24"/>
          <w:szCs w:val="24"/>
          <w:lang w:val="en-US"/>
        </w:rPr>
        <w:t xml:space="preserve"> Planului Teritorial de acț</w:t>
      </w:r>
      <w:proofErr w:type="gramStart"/>
      <w:r w:rsidRPr="000255B9">
        <w:rPr>
          <w:rFonts w:ascii="Times New Roman" w:hAnsi="Times New Roman" w:cs="Times New Roman"/>
          <w:sz w:val="24"/>
          <w:szCs w:val="24"/>
          <w:lang w:val="en-US"/>
        </w:rPr>
        <w:t>iuni  pentru</w:t>
      </w:r>
      <w:proofErr w:type="gramEnd"/>
      <w:r w:rsidRPr="000255B9">
        <w:rPr>
          <w:rFonts w:ascii="Times New Roman" w:hAnsi="Times New Roman" w:cs="Times New Roman"/>
          <w:sz w:val="24"/>
          <w:szCs w:val="24"/>
          <w:lang w:val="en-US"/>
        </w:rPr>
        <w:t xml:space="preserve"> implementarea  Programului național de prevenire și control a bolilor netransmisibile prioritare în Republica Moldova pentru anii 2023-2027 sunt:</w:t>
      </w:r>
    </w:p>
    <w:p w:rsidR="008361E3" w:rsidRPr="000255B9" w:rsidRDefault="008361E3" w:rsidP="008361E3">
      <w:pPr>
        <w:tabs>
          <w:tab w:val="left" w:pos="1334"/>
          <w:tab w:val="left" w:pos="2468"/>
        </w:tabs>
        <w:spacing w:after="0" w:line="240" w:lineRule="auto"/>
        <w:jc w:val="both"/>
        <w:rPr>
          <w:rFonts w:ascii="Times New Roman" w:hAnsi="Times New Roman" w:cs="Times New Roman"/>
          <w:sz w:val="24"/>
          <w:szCs w:val="24"/>
          <w:lang w:val="en-US"/>
        </w:rPr>
      </w:pPr>
      <w:r w:rsidRPr="000255B9">
        <w:rPr>
          <w:rFonts w:ascii="Times New Roman" w:hAnsi="Times New Roman" w:cs="Times New Roman"/>
          <w:sz w:val="24"/>
          <w:szCs w:val="24"/>
          <w:lang w:val="en-US"/>
        </w:rPr>
        <w:t xml:space="preserve"> </w:t>
      </w:r>
    </w:p>
    <w:p w:rsidR="008361E3" w:rsidRPr="000255B9" w:rsidRDefault="008361E3" w:rsidP="008361E3">
      <w:pPr>
        <w:pStyle w:val="a3"/>
        <w:widowControl/>
        <w:numPr>
          <w:ilvl w:val="0"/>
          <w:numId w:val="2"/>
        </w:numPr>
        <w:autoSpaceDE/>
        <w:autoSpaceDN/>
        <w:ind w:left="0"/>
        <w:contextualSpacing/>
        <w:rPr>
          <w:bCs/>
          <w:color w:val="000000"/>
          <w:sz w:val="24"/>
          <w:szCs w:val="24"/>
        </w:rPr>
      </w:pPr>
      <w:r w:rsidRPr="000255B9">
        <w:rPr>
          <w:b/>
          <w:bCs/>
          <w:sz w:val="24"/>
          <w:szCs w:val="24"/>
        </w:rPr>
        <w:t xml:space="preserve"> </w:t>
      </w:r>
      <w:r w:rsidRPr="000255B9">
        <w:rPr>
          <w:bCs/>
          <w:color w:val="000000"/>
          <w:sz w:val="24"/>
          <w:szCs w:val="24"/>
        </w:rPr>
        <w:t xml:space="preserve">Legea privind ocrotirea sănătății nr.411/1995, art.3  pct.(1) și (2); art.6 pct. (c); art.14 pct. (2); art.17 pct. (3); art.18 pct. (1);  </w:t>
      </w:r>
    </w:p>
    <w:p w:rsidR="008361E3" w:rsidRPr="000255B9" w:rsidRDefault="008361E3" w:rsidP="008361E3">
      <w:pPr>
        <w:pStyle w:val="a3"/>
        <w:widowControl/>
        <w:numPr>
          <w:ilvl w:val="0"/>
          <w:numId w:val="2"/>
        </w:numPr>
        <w:autoSpaceDE/>
        <w:autoSpaceDN/>
        <w:ind w:left="0"/>
        <w:contextualSpacing/>
        <w:rPr>
          <w:bCs/>
          <w:color w:val="000000"/>
          <w:sz w:val="24"/>
          <w:szCs w:val="24"/>
        </w:rPr>
      </w:pPr>
      <w:r w:rsidRPr="000255B9">
        <w:rPr>
          <w:bCs/>
          <w:color w:val="000000"/>
          <w:sz w:val="24"/>
          <w:szCs w:val="24"/>
        </w:rPr>
        <w:t>Legea nr.10/2009 art.2; art.4 pct. (3); art.4 pct. ) art. pct. (2),2); art.7; art.12 pct.1); art.17 pct.2); art.44 pct.(2); art.46 pct.(3),1);</w:t>
      </w:r>
    </w:p>
    <w:p w:rsidR="008361E3" w:rsidRPr="000255B9" w:rsidRDefault="008361E3" w:rsidP="008361E3">
      <w:pPr>
        <w:pStyle w:val="a3"/>
        <w:widowControl/>
        <w:numPr>
          <w:ilvl w:val="0"/>
          <w:numId w:val="2"/>
        </w:numPr>
        <w:autoSpaceDE/>
        <w:autoSpaceDN/>
        <w:ind w:left="0"/>
        <w:contextualSpacing/>
        <w:rPr>
          <w:bCs/>
          <w:color w:val="000000"/>
          <w:sz w:val="24"/>
          <w:szCs w:val="24"/>
        </w:rPr>
      </w:pPr>
      <w:r w:rsidRPr="000255B9">
        <w:rPr>
          <w:bCs/>
          <w:color w:val="000000"/>
          <w:sz w:val="24"/>
          <w:szCs w:val="24"/>
        </w:rPr>
        <w:t>Hotărârea Guvernului nr.129/2023,</w:t>
      </w:r>
      <w:r w:rsidRPr="000255B9">
        <w:rPr>
          <w:color w:val="000000"/>
          <w:sz w:val="24"/>
          <w:szCs w:val="24"/>
        </w:rPr>
        <w:t xml:space="preserve"> </w:t>
      </w:r>
      <w:r w:rsidRPr="000255B9">
        <w:rPr>
          <w:bCs/>
          <w:color w:val="000000"/>
          <w:sz w:val="24"/>
          <w:szCs w:val="24"/>
        </w:rPr>
        <w:t>cu privire la aprobarea Programului național de prevenire și control al  bolilor netransmisibile prioritare în Republica Moldova pentru anii 2023-2027</w:t>
      </w:r>
      <w:r w:rsidR="000255B9">
        <w:rPr>
          <w:bCs/>
          <w:color w:val="000000"/>
          <w:sz w:val="24"/>
          <w:szCs w:val="24"/>
        </w:rPr>
        <w:t>;</w:t>
      </w:r>
    </w:p>
    <w:p w:rsidR="000255B9" w:rsidRDefault="008361E3" w:rsidP="000255B9">
      <w:pPr>
        <w:pStyle w:val="a3"/>
        <w:widowControl/>
        <w:numPr>
          <w:ilvl w:val="0"/>
          <w:numId w:val="2"/>
        </w:numPr>
        <w:autoSpaceDE/>
        <w:autoSpaceDN/>
        <w:ind w:left="0"/>
        <w:contextualSpacing/>
        <w:rPr>
          <w:bCs/>
          <w:color w:val="000000"/>
          <w:sz w:val="24"/>
          <w:szCs w:val="24"/>
        </w:rPr>
      </w:pPr>
      <w:r w:rsidRPr="000255B9">
        <w:rPr>
          <w:bCs/>
          <w:color w:val="000000"/>
          <w:sz w:val="24"/>
          <w:szCs w:val="24"/>
        </w:rPr>
        <w:t>Ordinul Ministerului Sănătății nr.1095 din 08.12.2023 cu privire la implementarea</w:t>
      </w:r>
      <w:r w:rsidRPr="000255B9">
        <w:rPr>
          <w:color w:val="000000"/>
          <w:sz w:val="24"/>
          <w:szCs w:val="24"/>
        </w:rPr>
        <w:t xml:space="preserve"> </w:t>
      </w:r>
      <w:r w:rsidRPr="000255B9">
        <w:rPr>
          <w:bCs/>
          <w:color w:val="000000"/>
          <w:sz w:val="24"/>
          <w:szCs w:val="24"/>
        </w:rPr>
        <w:t>Programului național de prevenire și control a bolilor netransmisibile prioritare în Republica Moldova pentru anii 2023-2027</w:t>
      </w:r>
      <w:r w:rsidR="000255B9">
        <w:rPr>
          <w:bCs/>
          <w:color w:val="000000"/>
          <w:sz w:val="24"/>
          <w:szCs w:val="24"/>
        </w:rPr>
        <w:t>;</w:t>
      </w:r>
    </w:p>
    <w:p w:rsidR="008361E3" w:rsidRPr="000255B9" w:rsidRDefault="008361E3" w:rsidP="000255B9">
      <w:pPr>
        <w:pStyle w:val="a3"/>
        <w:widowControl/>
        <w:numPr>
          <w:ilvl w:val="0"/>
          <w:numId w:val="2"/>
        </w:numPr>
        <w:autoSpaceDE/>
        <w:autoSpaceDN/>
        <w:ind w:left="0"/>
        <w:contextualSpacing/>
        <w:rPr>
          <w:bCs/>
          <w:color w:val="000000"/>
          <w:sz w:val="24"/>
          <w:szCs w:val="24"/>
        </w:rPr>
      </w:pPr>
      <w:r w:rsidRPr="000255B9">
        <w:rPr>
          <w:bCs/>
          <w:color w:val="000000"/>
          <w:sz w:val="24"/>
          <w:szCs w:val="24"/>
          <w:lang w:val="en-US"/>
        </w:rPr>
        <w:t>Ghidurile OMS ș</w:t>
      </w:r>
      <w:r w:rsidR="000255B9" w:rsidRPr="000255B9">
        <w:rPr>
          <w:bCs/>
          <w:color w:val="000000"/>
          <w:sz w:val="24"/>
          <w:szCs w:val="24"/>
          <w:lang w:val="en-US"/>
        </w:rPr>
        <w:t>i bunele practici internaționale</w:t>
      </w:r>
      <w:r w:rsidRPr="000255B9">
        <w:rPr>
          <w:bCs/>
          <w:color w:val="000000"/>
          <w:sz w:val="24"/>
          <w:szCs w:val="24"/>
          <w:lang w:val="en-US"/>
        </w:rPr>
        <w:t>;</w:t>
      </w:r>
    </w:p>
    <w:p w:rsidR="000255B9" w:rsidRDefault="000255B9" w:rsidP="008361E3">
      <w:pPr>
        <w:spacing w:after="0" w:line="240" w:lineRule="auto"/>
        <w:jc w:val="both"/>
        <w:rPr>
          <w:rFonts w:ascii="Times New Roman" w:hAnsi="Times New Roman" w:cs="Times New Roman"/>
          <w:bCs/>
          <w:color w:val="000000"/>
          <w:sz w:val="24"/>
          <w:szCs w:val="24"/>
          <w:lang w:val="ro-RO"/>
        </w:rPr>
      </w:pPr>
    </w:p>
    <w:p w:rsidR="000255B9" w:rsidRDefault="008361E3" w:rsidP="008361E3">
      <w:pPr>
        <w:spacing w:after="0" w:line="240" w:lineRule="auto"/>
        <w:jc w:val="both"/>
        <w:rPr>
          <w:rFonts w:ascii="Times New Roman" w:hAnsi="Times New Roman" w:cs="Times New Roman"/>
          <w:sz w:val="24"/>
          <w:szCs w:val="24"/>
          <w:lang w:val="en-US"/>
        </w:rPr>
      </w:pPr>
      <w:r w:rsidRPr="000255B9">
        <w:rPr>
          <w:rFonts w:ascii="Times New Roman" w:hAnsi="Times New Roman" w:cs="Times New Roman"/>
          <w:sz w:val="24"/>
          <w:szCs w:val="24"/>
          <w:lang w:val="en-US"/>
        </w:rPr>
        <w:t>BNT în raionul Florești pe perioada anilor 2020 – 2022 sunt responsabile de 88,5% din mortalitatea generală. În structura mortalității după cauze de deces pe parcursul</w:t>
      </w:r>
      <w:r w:rsidR="00F25B98">
        <w:rPr>
          <w:rFonts w:ascii="Times New Roman" w:hAnsi="Times New Roman" w:cs="Times New Roman"/>
          <w:sz w:val="24"/>
          <w:szCs w:val="24"/>
          <w:lang w:val="en-US"/>
        </w:rPr>
        <w:t xml:space="preserve"> anului 2022 predominante rămân</w:t>
      </w:r>
      <w:r w:rsidRPr="000255B9">
        <w:rPr>
          <w:rFonts w:ascii="Times New Roman" w:hAnsi="Times New Roman" w:cs="Times New Roman"/>
          <w:sz w:val="24"/>
          <w:szCs w:val="24"/>
          <w:lang w:val="en-US"/>
        </w:rPr>
        <w:t xml:space="preserve"> bolile aparatului circulator, tumorile, boli</w:t>
      </w:r>
      <w:r w:rsidR="00F25B98">
        <w:rPr>
          <w:rFonts w:ascii="Times New Roman" w:hAnsi="Times New Roman" w:cs="Times New Roman"/>
          <w:sz w:val="24"/>
          <w:szCs w:val="24"/>
          <w:lang w:val="en-US"/>
        </w:rPr>
        <w:t>le</w:t>
      </w:r>
      <w:r w:rsidRPr="000255B9">
        <w:rPr>
          <w:rFonts w:ascii="Times New Roman" w:hAnsi="Times New Roman" w:cs="Times New Roman"/>
          <w:sz w:val="24"/>
          <w:szCs w:val="24"/>
          <w:lang w:val="en-US"/>
        </w:rPr>
        <w:t xml:space="preserve"> digestive, boli</w:t>
      </w:r>
      <w:r w:rsidR="00F25B98">
        <w:rPr>
          <w:rFonts w:ascii="Times New Roman" w:hAnsi="Times New Roman" w:cs="Times New Roman"/>
          <w:sz w:val="24"/>
          <w:szCs w:val="24"/>
          <w:lang w:val="en-US"/>
        </w:rPr>
        <w:t>le</w:t>
      </w:r>
      <w:r w:rsidRPr="000255B9">
        <w:rPr>
          <w:rFonts w:ascii="Times New Roman" w:hAnsi="Times New Roman" w:cs="Times New Roman"/>
          <w:sz w:val="24"/>
          <w:szCs w:val="24"/>
          <w:lang w:val="en-US"/>
        </w:rPr>
        <w:t xml:space="preserve"> respiratorii cronice și diabetul </w:t>
      </w:r>
      <w:r w:rsidR="00F25B98">
        <w:rPr>
          <w:rFonts w:ascii="Times New Roman" w:hAnsi="Times New Roman" w:cs="Times New Roman"/>
          <w:sz w:val="24"/>
          <w:szCs w:val="24"/>
          <w:lang w:val="en-US"/>
        </w:rPr>
        <w:t>(</w:t>
      </w:r>
      <w:r w:rsidRPr="000255B9">
        <w:rPr>
          <w:rFonts w:ascii="Times New Roman" w:hAnsi="Times New Roman" w:cs="Times New Roman"/>
          <w:sz w:val="24"/>
          <w:szCs w:val="24"/>
          <w:lang w:val="en-US"/>
        </w:rPr>
        <w:t>fig</w:t>
      </w:r>
      <w:r w:rsidR="00F25B98">
        <w:rPr>
          <w:rFonts w:ascii="Times New Roman" w:hAnsi="Times New Roman" w:cs="Times New Roman"/>
          <w:sz w:val="24"/>
          <w:szCs w:val="24"/>
          <w:lang w:val="en-US"/>
        </w:rPr>
        <w:t>. 1</w:t>
      </w:r>
      <w:r w:rsidRPr="000255B9">
        <w:rPr>
          <w:rFonts w:ascii="Times New Roman" w:hAnsi="Times New Roman" w:cs="Times New Roman"/>
          <w:sz w:val="24"/>
          <w:szCs w:val="24"/>
          <w:lang w:val="en-US"/>
        </w:rPr>
        <w:t>).</w:t>
      </w:r>
    </w:p>
    <w:p w:rsidR="008361E3" w:rsidRDefault="008361E3" w:rsidP="00F25B98">
      <w:pPr>
        <w:spacing w:after="0" w:line="240" w:lineRule="auto"/>
        <w:ind w:firstLine="708"/>
        <w:jc w:val="both"/>
        <w:rPr>
          <w:rFonts w:ascii="Times New Roman" w:hAnsi="Times New Roman" w:cs="Times New Roman"/>
          <w:sz w:val="24"/>
          <w:szCs w:val="24"/>
          <w:lang w:val="en-US"/>
        </w:rPr>
      </w:pPr>
      <w:r w:rsidRPr="000255B9">
        <w:rPr>
          <w:rFonts w:ascii="Times New Roman" w:hAnsi="Times New Roman" w:cs="Times New Roman"/>
          <w:sz w:val="24"/>
          <w:szCs w:val="24"/>
          <w:lang w:val="en-US"/>
        </w:rPr>
        <w:t>Distribuirea bolilor prioritare ca cauză de deces (%) în raionul Florești pentru anul 2022</w:t>
      </w:r>
      <w:r w:rsidR="00F25B98">
        <w:rPr>
          <w:rFonts w:ascii="Times New Roman" w:hAnsi="Times New Roman" w:cs="Times New Roman"/>
          <w:sz w:val="24"/>
          <w:szCs w:val="24"/>
          <w:lang w:val="en-US"/>
        </w:rPr>
        <w:t>:</w:t>
      </w:r>
    </w:p>
    <w:p w:rsidR="00F25B98" w:rsidRPr="000255B9" w:rsidRDefault="00F25B98" w:rsidP="008361E3">
      <w:pPr>
        <w:spacing w:after="0" w:line="240" w:lineRule="auto"/>
        <w:jc w:val="both"/>
        <w:rPr>
          <w:rFonts w:ascii="Times New Roman" w:hAnsi="Times New Roman" w:cs="Times New Roman"/>
          <w:sz w:val="24"/>
          <w:szCs w:val="24"/>
          <w:lang w:val="en-US"/>
        </w:rPr>
      </w:pPr>
    </w:p>
    <w:p w:rsidR="008361E3" w:rsidRPr="000255B9" w:rsidRDefault="008361E3" w:rsidP="008361E3">
      <w:pPr>
        <w:spacing w:after="0" w:line="240" w:lineRule="auto"/>
        <w:jc w:val="both"/>
        <w:rPr>
          <w:rFonts w:ascii="Times New Roman" w:hAnsi="Times New Roman" w:cs="Times New Roman"/>
          <w:sz w:val="24"/>
          <w:szCs w:val="24"/>
        </w:rPr>
      </w:pPr>
      <w:r w:rsidRPr="000255B9">
        <w:rPr>
          <w:rFonts w:ascii="Times New Roman" w:hAnsi="Times New Roman" w:cs="Times New Roman"/>
          <w:noProof/>
          <w:sz w:val="24"/>
          <w:szCs w:val="24"/>
          <w:lang w:eastAsia="ru-RU"/>
        </w:rPr>
        <w:drawing>
          <wp:inline distT="0" distB="0" distL="0" distR="0">
            <wp:extent cx="5215890" cy="22860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361E3" w:rsidRPr="000255B9" w:rsidRDefault="008361E3" w:rsidP="008361E3">
      <w:pPr>
        <w:spacing w:after="0" w:line="240" w:lineRule="auto"/>
        <w:jc w:val="both"/>
        <w:rPr>
          <w:rFonts w:ascii="Times New Roman" w:hAnsi="Times New Roman" w:cs="Times New Roman"/>
          <w:sz w:val="24"/>
          <w:szCs w:val="24"/>
          <w:lang w:val="en-US"/>
        </w:rPr>
      </w:pPr>
      <w:r w:rsidRPr="000255B9">
        <w:rPr>
          <w:rFonts w:ascii="Times New Roman" w:hAnsi="Times New Roman" w:cs="Times New Roman"/>
          <w:sz w:val="24"/>
          <w:szCs w:val="24"/>
          <w:lang w:val="en-US"/>
        </w:rPr>
        <w:lastRenderedPageBreak/>
        <w:t>În anul 202</w:t>
      </w:r>
      <w:r w:rsidR="00F25B98">
        <w:rPr>
          <w:rFonts w:ascii="Times New Roman" w:hAnsi="Times New Roman" w:cs="Times New Roman"/>
          <w:sz w:val="24"/>
          <w:szCs w:val="24"/>
          <w:lang w:val="en-US"/>
        </w:rPr>
        <w:t>2, conform datelor preliminare</w:t>
      </w:r>
      <w:r w:rsidRPr="000255B9">
        <w:rPr>
          <w:rFonts w:ascii="Times New Roman" w:hAnsi="Times New Roman" w:cs="Times New Roman"/>
          <w:sz w:val="24"/>
          <w:szCs w:val="24"/>
          <w:lang w:val="en-US"/>
        </w:rPr>
        <w:t>, se atestă o descreș</w:t>
      </w:r>
      <w:proofErr w:type="gramStart"/>
      <w:r w:rsidRPr="000255B9">
        <w:rPr>
          <w:rFonts w:ascii="Times New Roman" w:hAnsi="Times New Roman" w:cs="Times New Roman"/>
          <w:sz w:val="24"/>
          <w:szCs w:val="24"/>
          <w:lang w:val="en-US"/>
        </w:rPr>
        <w:t>tere  nesemnificativă</w:t>
      </w:r>
      <w:proofErr w:type="gramEnd"/>
      <w:r w:rsidRPr="000255B9">
        <w:rPr>
          <w:rFonts w:ascii="Times New Roman" w:hAnsi="Times New Roman" w:cs="Times New Roman"/>
          <w:sz w:val="24"/>
          <w:szCs w:val="24"/>
          <w:lang w:val="en-US"/>
        </w:rPr>
        <w:t xml:space="preserve"> a mortalității generale de la 1827,0 cazuri la 100 mii locuitori în an. 2020 până la 1716,2 cazuri </w:t>
      </w:r>
      <w:r w:rsidR="00F25B98">
        <w:rPr>
          <w:rFonts w:ascii="Times New Roman" w:hAnsi="Times New Roman" w:cs="Times New Roman"/>
          <w:sz w:val="24"/>
          <w:szCs w:val="24"/>
          <w:lang w:val="en-US"/>
        </w:rPr>
        <w:t>la 100mii locuitori în anul</w:t>
      </w:r>
      <w:r w:rsidRPr="000255B9">
        <w:rPr>
          <w:rFonts w:ascii="Times New Roman" w:hAnsi="Times New Roman" w:cs="Times New Roman"/>
          <w:sz w:val="24"/>
          <w:szCs w:val="24"/>
          <w:lang w:val="en-US"/>
        </w:rPr>
        <w:t xml:space="preserve"> 2022 . De asemenea</w:t>
      </w:r>
      <w:r w:rsidR="00F25B98">
        <w:rPr>
          <w:rFonts w:ascii="Times New Roman" w:hAnsi="Times New Roman" w:cs="Times New Roman"/>
          <w:sz w:val="24"/>
          <w:szCs w:val="24"/>
          <w:lang w:val="en-US"/>
        </w:rPr>
        <w:t>,</w:t>
      </w:r>
      <w:r w:rsidRPr="000255B9">
        <w:rPr>
          <w:rFonts w:ascii="Times New Roman" w:hAnsi="Times New Roman" w:cs="Times New Roman"/>
          <w:sz w:val="24"/>
          <w:szCs w:val="24"/>
          <w:lang w:val="en-US"/>
        </w:rPr>
        <w:t xml:space="preserve"> se atestă o descreștere a mortalității generale pentru anul 2022 comparativ cu anul 2021. Această </w:t>
      </w:r>
      <w:proofErr w:type="gramStart"/>
      <w:r w:rsidRPr="000255B9">
        <w:rPr>
          <w:rFonts w:ascii="Times New Roman" w:hAnsi="Times New Roman" w:cs="Times New Roman"/>
          <w:sz w:val="24"/>
          <w:szCs w:val="24"/>
          <w:lang w:val="en-US"/>
        </w:rPr>
        <w:t>scădere  este</w:t>
      </w:r>
      <w:proofErr w:type="gramEnd"/>
      <w:r w:rsidRPr="000255B9">
        <w:rPr>
          <w:rFonts w:ascii="Times New Roman" w:hAnsi="Times New Roman" w:cs="Times New Roman"/>
          <w:sz w:val="24"/>
          <w:szCs w:val="24"/>
          <w:lang w:val="en-US"/>
        </w:rPr>
        <w:t xml:space="preserve"> preponderent rezultatul reducerii deceselor prin infecția cu virusul SAR_COV-2, ulterior soldată cu sfârșitul COVID-19 ca urgență de sănătate globală. Totuși, structura mortalității pe cauze de deces în anul de referință nu s-a modificat substanț</w:t>
      </w:r>
      <w:r w:rsidR="00F25B98">
        <w:rPr>
          <w:rFonts w:ascii="Times New Roman" w:hAnsi="Times New Roman" w:cs="Times New Roman"/>
          <w:sz w:val="24"/>
          <w:szCs w:val="24"/>
          <w:lang w:val="en-US"/>
        </w:rPr>
        <w:t>ial</w:t>
      </w:r>
      <w:r w:rsidRPr="000255B9">
        <w:rPr>
          <w:rFonts w:ascii="Times New Roman" w:hAnsi="Times New Roman" w:cs="Times New Roman"/>
          <w:sz w:val="24"/>
          <w:szCs w:val="24"/>
          <w:lang w:val="en-US"/>
        </w:rPr>
        <w:t>, prioritare fiind bolile aparatului circulator cu o pondere de 63,8%, tumorile – 13,</w:t>
      </w:r>
      <w:r w:rsidR="00F25B98">
        <w:rPr>
          <w:rFonts w:ascii="Times New Roman" w:hAnsi="Times New Roman" w:cs="Times New Roman"/>
          <w:sz w:val="24"/>
          <w:szCs w:val="24"/>
          <w:lang w:val="en-US"/>
        </w:rPr>
        <w:t>9 %, bolile aparatului digestiv</w:t>
      </w:r>
      <w:r w:rsidRPr="000255B9">
        <w:rPr>
          <w:rFonts w:ascii="Times New Roman" w:hAnsi="Times New Roman" w:cs="Times New Roman"/>
          <w:sz w:val="24"/>
          <w:szCs w:val="24"/>
          <w:lang w:val="en-US"/>
        </w:rPr>
        <w:t xml:space="preserve"> – 7,1 %, bolile aparatului respirator – 2,6 % și diabetul 1,1%, care  au constituit peste 88,,5% din toate decesele înregistrate.</w:t>
      </w:r>
    </w:p>
    <w:p w:rsidR="008361E3" w:rsidRPr="000255B9" w:rsidRDefault="008361E3" w:rsidP="008361E3">
      <w:pPr>
        <w:spacing w:after="0" w:line="240" w:lineRule="auto"/>
        <w:jc w:val="both"/>
        <w:rPr>
          <w:rFonts w:ascii="Times New Roman" w:hAnsi="Times New Roman" w:cs="Times New Roman"/>
          <w:sz w:val="24"/>
          <w:szCs w:val="24"/>
          <w:lang w:val="en-US"/>
        </w:rPr>
      </w:pPr>
    </w:p>
    <w:p w:rsidR="008361E3" w:rsidRPr="00F25B98" w:rsidRDefault="008361E3" w:rsidP="00F25B98">
      <w:pPr>
        <w:tabs>
          <w:tab w:val="left" w:pos="1134"/>
          <w:tab w:val="left" w:pos="7470"/>
        </w:tabs>
        <w:spacing w:after="0" w:line="240" w:lineRule="auto"/>
        <w:jc w:val="center"/>
        <w:rPr>
          <w:rFonts w:ascii="Times New Roman" w:hAnsi="Times New Roman" w:cs="Times New Roman"/>
          <w:sz w:val="24"/>
          <w:szCs w:val="24"/>
          <w:lang w:val="en-US" w:eastAsia="ro-RO"/>
        </w:rPr>
      </w:pPr>
      <w:r w:rsidRPr="000255B9">
        <w:rPr>
          <w:rFonts w:ascii="Times New Roman" w:hAnsi="Times New Roman" w:cs="Times New Roman"/>
          <w:b/>
          <w:sz w:val="24"/>
          <w:szCs w:val="24"/>
          <w:lang w:val="en-US" w:eastAsia="ro-RO"/>
        </w:rPr>
        <w:t>Tabelul 1</w:t>
      </w:r>
      <w:r w:rsidR="00F25B98">
        <w:rPr>
          <w:rFonts w:ascii="Times New Roman" w:hAnsi="Times New Roman" w:cs="Times New Roman"/>
          <w:b/>
          <w:sz w:val="24"/>
          <w:szCs w:val="24"/>
          <w:lang w:val="en-US" w:eastAsia="ro-RO"/>
        </w:rPr>
        <w:t>:</w:t>
      </w:r>
      <w:r w:rsidRPr="000255B9">
        <w:rPr>
          <w:rFonts w:ascii="Times New Roman" w:hAnsi="Times New Roman" w:cs="Times New Roman"/>
          <w:b/>
          <w:sz w:val="24"/>
          <w:szCs w:val="24"/>
          <w:lang w:val="en-US" w:eastAsia="ro-RO"/>
        </w:rPr>
        <w:t xml:space="preserve"> Mortalitatea generală a populației după cauze de deces, anii 2020-2022.</w:t>
      </w:r>
      <w:r w:rsidRPr="000255B9">
        <w:rPr>
          <w:rFonts w:ascii="Times New Roman" w:hAnsi="Times New Roman" w:cs="Times New Roman"/>
          <w:sz w:val="24"/>
          <w:szCs w:val="24"/>
          <w:lang w:val="en-US" w:eastAsia="ro-RO"/>
        </w:rPr>
        <w:br/>
      </w:r>
      <w:r w:rsidRPr="000255B9">
        <w:rPr>
          <w:rFonts w:ascii="Times New Roman" w:hAnsi="Times New Roman" w:cs="Times New Roman"/>
          <w:b/>
          <w:sz w:val="24"/>
          <w:szCs w:val="24"/>
          <w:lang w:val="en-US" w:eastAsia="ro-RO"/>
        </w:rPr>
        <w:t xml:space="preserve">                     </w:t>
      </w:r>
      <w:r w:rsidRPr="00F25B98">
        <w:rPr>
          <w:rFonts w:ascii="Times New Roman" w:hAnsi="Times New Roman" w:cs="Times New Roman"/>
          <w:b/>
          <w:sz w:val="24"/>
          <w:szCs w:val="24"/>
          <w:lang w:val="en-US" w:eastAsia="ro-RO"/>
        </w:rPr>
        <w:t>( la 100 mii locuitori).</w:t>
      </w:r>
    </w:p>
    <w:tbl>
      <w:tblPr>
        <w:tblStyle w:val="a8"/>
        <w:tblW w:w="0" w:type="auto"/>
        <w:tblLook w:val="04A0"/>
      </w:tblPr>
      <w:tblGrid>
        <w:gridCol w:w="1809"/>
        <w:gridCol w:w="1276"/>
        <w:gridCol w:w="1276"/>
        <w:gridCol w:w="1231"/>
        <w:gridCol w:w="1319"/>
        <w:gridCol w:w="6"/>
        <w:gridCol w:w="1333"/>
        <w:gridCol w:w="1321"/>
      </w:tblGrid>
      <w:tr w:rsidR="008361E3" w:rsidRPr="000255B9" w:rsidTr="00F25B98">
        <w:tc>
          <w:tcPr>
            <w:tcW w:w="1809" w:type="dxa"/>
          </w:tcPr>
          <w:p w:rsidR="008361E3" w:rsidRPr="00F25B98" w:rsidRDefault="008361E3" w:rsidP="008361E3">
            <w:pPr>
              <w:tabs>
                <w:tab w:val="left" w:pos="1134"/>
                <w:tab w:val="left" w:pos="7470"/>
              </w:tabs>
              <w:jc w:val="both"/>
              <w:rPr>
                <w:rFonts w:ascii="Times New Roman" w:hAnsi="Times New Roman" w:cs="Times New Roman"/>
                <w:b/>
                <w:sz w:val="24"/>
                <w:szCs w:val="24"/>
                <w:lang w:eastAsia="ro-RO"/>
              </w:rPr>
            </w:pPr>
            <w:r w:rsidRPr="00F25B98">
              <w:rPr>
                <w:rFonts w:ascii="Times New Roman" w:hAnsi="Times New Roman" w:cs="Times New Roman"/>
                <w:b/>
                <w:sz w:val="24"/>
                <w:szCs w:val="24"/>
                <w:lang w:eastAsia="ro-RO"/>
              </w:rPr>
              <w:t>Anii</w:t>
            </w:r>
          </w:p>
        </w:tc>
        <w:tc>
          <w:tcPr>
            <w:tcW w:w="2552" w:type="dxa"/>
            <w:gridSpan w:val="2"/>
          </w:tcPr>
          <w:p w:rsidR="008361E3" w:rsidRPr="00F25B98" w:rsidRDefault="008361E3" w:rsidP="008361E3">
            <w:pPr>
              <w:tabs>
                <w:tab w:val="left" w:pos="1134"/>
                <w:tab w:val="left" w:pos="7470"/>
              </w:tabs>
              <w:jc w:val="both"/>
              <w:rPr>
                <w:rFonts w:ascii="Times New Roman" w:hAnsi="Times New Roman" w:cs="Times New Roman"/>
                <w:b/>
                <w:sz w:val="24"/>
                <w:szCs w:val="24"/>
                <w:lang w:eastAsia="ro-RO"/>
              </w:rPr>
            </w:pPr>
            <w:r w:rsidRPr="00F25B98">
              <w:rPr>
                <w:rFonts w:ascii="Times New Roman" w:hAnsi="Times New Roman" w:cs="Times New Roman"/>
                <w:b/>
                <w:sz w:val="24"/>
                <w:szCs w:val="24"/>
                <w:lang w:eastAsia="ro-RO"/>
              </w:rPr>
              <w:t xml:space="preserve">                   2020</w:t>
            </w:r>
          </w:p>
        </w:tc>
        <w:tc>
          <w:tcPr>
            <w:tcW w:w="2550" w:type="dxa"/>
            <w:gridSpan w:val="2"/>
          </w:tcPr>
          <w:p w:rsidR="008361E3" w:rsidRPr="00F25B98" w:rsidRDefault="008361E3" w:rsidP="008361E3">
            <w:pPr>
              <w:tabs>
                <w:tab w:val="left" w:pos="1134"/>
                <w:tab w:val="left" w:pos="7470"/>
              </w:tabs>
              <w:jc w:val="both"/>
              <w:rPr>
                <w:rFonts w:ascii="Times New Roman" w:hAnsi="Times New Roman" w:cs="Times New Roman"/>
                <w:b/>
                <w:sz w:val="24"/>
                <w:szCs w:val="24"/>
                <w:lang w:eastAsia="ro-RO"/>
              </w:rPr>
            </w:pPr>
            <w:r w:rsidRPr="00F25B98">
              <w:rPr>
                <w:rFonts w:ascii="Times New Roman" w:hAnsi="Times New Roman" w:cs="Times New Roman"/>
                <w:b/>
                <w:sz w:val="24"/>
                <w:szCs w:val="24"/>
                <w:lang w:eastAsia="ro-RO"/>
              </w:rPr>
              <w:t xml:space="preserve">                    2021</w:t>
            </w:r>
          </w:p>
        </w:tc>
        <w:tc>
          <w:tcPr>
            <w:tcW w:w="2660" w:type="dxa"/>
            <w:gridSpan w:val="3"/>
          </w:tcPr>
          <w:p w:rsidR="008361E3" w:rsidRPr="00F25B98" w:rsidRDefault="008361E3" w:rsidP="008361E3">
            <w:pPr>
              <w:tabs>
                <w:tab w:val="left" w:pos="1134"/>
                <w:tab w:val="left" w:pos="7470"/>
              </w:tabs>
              <w:jc w:val="both"/>
              <w:rPr>
                <w:rFonts w:ascii="Times New Roman" w:hAnsi="Times New Roman" w:cs="Times New Roman"/>
                <w:b/>
                <w:sz w:val="24"/>
                <w:szCs w:val="24"/>
                <w:lang w:eastAsia="ro-RO"/>
              </w:rPr>
            </w:pPr>
            <w:r w:rsidRPr="00F25B98">
              <w:rPr>
                <w:rFonts w:ascii="Times New Roman" w:hAnsi="Times New Roman" w:cs="Times New Roman"/>
                <w:b/>
                <w:sz w:val="24"/>
                <w:szCs w:val="24"/>
                <w:lang w:eastAsia="ro-RO"/>
              </w:rPr>
              <w:t xml:space="preserve">                     2022</w:t>
            </w:r>
          </w:p>
        </w:tc>
      </w:tr>
      <w:tr w:rsidR="008361E3" w:rsidRPr="000255B9" w:rsidTr="00F25B98">
        <w:tc>
          <w:tcPr>
            <w:tcW w:w="1809" w:type="dxa"/>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p>
        </w:tc>
        <w:tc>
          <w:tcPr>
            <w:tcW w:w="1276" w:type="dxa"/>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Florești</w:t>
            </w:r>
          </w:p>
        </w:tc>
        <w:tc>
          <w:tcPr>
            <w:tcW w:w="1276" w:type="dxa"/>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Media RM</w:t>
            </w:r>
          </w:p>
        </w:tc>
        <w:tc>
          <w:tcPr>
            <w:tcW w:w="1231" w:type="dxa"/>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Florești</w:t>
            </w:r>
          </w:p>
        </w:tc>
        <w:tc>
          <w:tcPr>
            <w:tcW w:w="1319" w:type="dxa"/>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Media RM</w:t>
            </w:r>
          </w:p>
        </w:tc>
        <w:tc>
          <w:tcPr>
            <w:tcW w:w="1339" w:type="dxa"/>
            <w:gridSpan w:val="2"/>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Florești</w:t>
            </w:r>
          </w:p>
        </w:tc>
        <w:tc>
          <w:tcPr>
            <w:tcW w:w="1321" w:type="dxa"/>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Media RM</w:t>
            </w:r>
          </w:p>
        </w:tc>
      </w:tr>
      <w:tr w:rsidR="008361E3" w:rsidRPr="000255B9" w:rsidTr="00F25B98">
        <w:tc>
          <w:tcPr>
            <w:tcW w:w="1809" w:type="dxa"/>
          </w:tcPr>
          <w:p w:rsidR="008361E3" w:rsidRPr="00F25B98" w:rsidRDefault="008361E3" w:rsidP="008361E3">
            <w:pPr>
              <w:tabs>
                <w:tab w:val="left" w:pos="1134"/>
                <w:tab w:val="left" w:pos="7470"/>
              </w:tabs>
              <w:jc w:val="both"/>
              <w:rPr>
                <w:rFonts w:ascii="Times New Roman" w:hAnsi="Times New Roman" w:cs="Times New Roman"/>
                <w:b/>
                <w:sz w:val="24"/>
                <w:szCs w:val="24"/>
                <w:lang w:eastAsia="ro-RO"/>
              </w:rPr>
            </w:pPr>
            <w:r w:rsidRPr="00F25B98">
              <w:rPr>
                <w:rFonts w:ascii="Times New Roman" w:hAnsi="Times New Roman" w:cs="Times New Roman"/>
                <w:b/>
                <w:sz w:val="24"/>
                <w:szCs w:val="24"/>
                <w:lang w:eastAsia="ro-RO"/>
              </w:rPr>
              <w:t>Total,</w:t>
            </w:r>
            <w:r w:rsidR="00F25B98">
              <w:rPr>
                <w:rFonts w:ascii="Times New Roman" w:hAnsi="Times New Roman" w:cs="Times New Roman"/>
                <w:b/>
                <w:sz w:val="24"/>
                <w:szCs w:val="24"/>
                <w:lang w:eastAsia="ro-RO"/>
              </w:rPr>
              <w:t xml:space="preserve"> </w:t>
            </w:r>
            <w:r w:rsidRPr="00F25B98">
              <w:rPr>
                <w:rFonts w:ascii="Times New Roman" w:hAnsi="Times New Roman" w:cs="Times New Roman"/>
                <w:b/>
                <w:sz w:val="24"/>
                <w:szCs w:val="24"/>
                <w:lang w:eastAsia="ro-RO"/>
              </w:rPr>
              <w:t>inclusiv:</w:t>
            </w:r>
          </w:p>
        </w:tc>
        <w:tc>
          <w:tcPr>
            <w:tcW w:w="1276" w:type="dxa"/>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1827,0</w:t>
            </w:r>
          </w:p>
        </w:tc>
        <w:tc>
          <w:tcPr>
            <w:tcW w:w="1276" w:type="dxa"/>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1535,6</w:t>
            </w:r>
          </w:p>
        </w:tc>
        <w:tc>
          <w:tcPr>
            <w:tcW w:w="1231" w:type="dxa"/>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1999,2</w:t>
            </w:r>
          </w:p>
        </w:tc>
        <w:tc>
          <w:tcPr>
            <w:tcW w:w="1319" w:type="dxa"/>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1759,9</w:t>
            </w:r>
          </w:p>
        </w:tc>
        <w:tc>
          <w:tcPr>
            <w:tcW w:w="1339" w:type="dxa"/>
            <w:gridSpan w:val="2"/>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1716,2</w:t>
            </w:r>
          </w:p>
        </w:tc>
        <w:tc>
          <w:tcPr>
            <w:tcW w:w="1321" w:type="dxa"/>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1428,3</w:t>
            </w:r>
          </w:p>
        </w:tc>
      </w:tr>
      <w:tr w:rsidR="008361E3" w:rsidRPr="000255B9" w:rsidTr="00F25B98">
        <w:tc>
          <w:tcPr>
            <w:tcW w:w="1809" w:type="dxa"/>
          </w:tcPr>
          <w:p w:rsidR="008361E3" w:rsidRPr="00F25B98" w:rsidRDefault="008361E3" w:rsidP="008361E3">
            <w:pPr>
              <w:tabs>
                <w:tab w:val="left" w:pos="1134"/>
                <w:tab w:val="left" w:pos="7470"/>
              </w:tabs>
              <w:jc w:val="both"/>
              <w:rPr>
                <w:rFonts w:ascii="Times New Roman" w:hAnsi="Times New Roman" w:cs="Times New Roman"/>
                <w:b/>
                <w:sz w:val="24"/>
                <w:szCs w:val="24"/>
                <w:lang w:eastAsia="ro-RO"/>
              </w:rPr>
            </w:pPr>
            <w:r w:rsidRPr="00F25B98">
              <w:rPr>
                <w:rFonts w:ascii="Times New Roman" w:hAnsi="Times New Roman" w:cs="Times New Roman"/>
                <w:b/>
                <w:sz w:val="24"/>
                <w:szCs w:val="24"/>
                <w:lang w:eastAsia="ro-RO"/>
              </w:rPr>
              <w:t>Bolile aparatului circulator</w:t>
            </w:r>
          </w:p>
        </w:tc>
        <w:tc>
          <w:tcPr>
            <w:tcW w:w="1276" w:type="dxa"/>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1140,7</w:t>
            </w:r>
          </w:p>
        </w:tc>
        <w:tc>
          <w:tcPr>
            <w:tcW w:w="1276" w:type="dxa"/>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867,8</w:t>
            </w:r>
          </w:p>
        </w:tc>
        <w:tc>
          <w:tcPr>
            <w:tcW w:w="1231" w:type="dxa"/>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1180,3</w:t>
            </w:r>
          </w:p>
        </w:tc>
        <w:tc>
          <w:tcPr>
            <w:tcW w:w="1319" w:type="dxa"/>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930,4</w:t>
            </w:r>
          </w:p>
        </w:tc>
        <w:tc>
          <w:tcPr>
            <w:tcW w:w="1339" w:type="dxa"/>
            <w:gridSpan w:val="2"/>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1096,0</w:t>
            </w:r>
          </w:p>
        </w:tc>
        <w:tc>
          <w:tcPr>
            <w:tcW w:w="1321" w:type="dxa"/>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826,7</w:t>
            </w:r>
          </w:p>
        </w:tc>
      </w:tr>
      <w:tr w:rsidR="008361E3" w:rsidRPr="000255B9" w:rsidTr="00F25B98">
        <w:tc>
          <w:tcPr>
            <w:tcW w:w="1809" w:type="dxa"/>
          </w:tcPr>
          <w:p w:rsidR="008361E3" w:rsidRPr="00F25B98" w:rsidRDefault="008361E3" w:rsidP="008361E3">
            <w:pPr>
              <w:tabs>
                <w:tab w:val="left" w:pos="1134"/>
                <w:tab w:val="left" w:pos="7470"/>
              </w:tabs>
              <w:jc w:val="both"/>
              <w:rPr>
                <w:rFonts w:ascii="Times New Roman" w:hAnsi="Times New Roman" w:cs="Times New Roman"/>
                <w:b/>
                <w:sz w:val="24"/>
                <w:szCs w:val="24"/>
                <w:lang w:eastAsia="ro-RO"/>
              </w:rPr>
            </w:pPr>
            <w:r w:rsidRPr="00F25B98">
              <w:rPr>
                <w:rFonts w:ascii="Times New Roman" w:hAnsi="Times New Roman" w:cs="Times New Roman"/>
                <w:b/>
                <w:sz w:val="24"/>
                <w:szCs w:val="24"/>
                <w:lang w:eastAsia="ro-RO"/>
              </w:rPr>
              <w:t>Tumori</w:t>
            </w:r>
          </w:p>
        </w:tc>
        <w:tc>
          <w:tcPr>
            <w:tcW w:w="1276" w:type="dxa"/>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233,2</w:t>
            </w:r>
          </w:p>
        </w:tc>
        <w:tc>
          <w:tcPr>
            <w:tcW w:w="1276" w:type="dxa"/>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226,7</w:t>
            </w:r>
          </w:p>
        </w:tc>
        <w:tc>
          <w:tcPr>
            <w:tcW w:w="1231" w:type="dxa"/>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285,2</w:t>
            </w:r>
          </w:p>
        </w:tc>
        <w:tc>
          <w:tcPr>
            <w:tcW w:w="1319" w:type="dxa"/>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222,4</w:t>
            </w:r>
          </w:p>
        </w:tc>
        <w:tc>
          <w:tcPr>
            <w:tcW w:w="1339" w:type="dxa"/>
            <w:gridSpan w:val="2"/>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238,8</w:t>
            </w:r>
          </w:p>
        </w:tc>
        <w:tc>
          <w:tcPr>
            <w:tcW w:w="1321" w:type="dxa"/>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226,5</w:t>
            </w:r>
          </w:p>
        </w:tc>
      </w:tr>
      <w:tr w:rsidR="008361E3" w:rsidRPr="000255B9" w:rsidTr="00F25B98">
        <w:tc>
          <w:tcPr>
            <w:tcW w:w="1809" w:type="dxa"/>
          </w:tcPr>
          <w:p w:rsidR="008361E3" w:rsidRPr="00F25B98" w:rsidRDefault="008361E3" w:rsidP="008361E3">
            <w:pPr>
              <w:tabs>
                <w:tab w:val="left" w:pos="1134"/>
                <w:tab w:val="left" w:pos="7470"/>
              </w:tabs>
              <w:jc w:val="both"/>
              <w:rPr>
                <w:rFonts w:ascii="Times New Roman" w:hAnsi="Times New Roman" w:cs="Times New Roman"/>
                <w:b/>
                <w:sz w:val="24"/>
                <w:szCs w:val="24"/>
                <w:lang w:eastAsia="ro-RO"/>
              </w:rPr>
            </w:pPr>
            <w:r w:rsidRPr="00F25B98">
              <w:rPr>
                <w:rFonts w:ascii="Times New Roman" w:hAnsi="Times New Roman" w:cs="Times New Roman"/>
                <w:b/>
                <w:sz w:val="24"/>
                <w:szCs w:val="24"/>
                <w:lang w:eastAsia="ro-RO"/>
              </w:rPr>
              <w:t>Bolile aparatului digestiv</w:t>
            </w:r>
          </w:p>
        </w:tc>
        <w:tc>
          <w:tcPr>
            <w:tcW w:w="1276" w:type="dxa"/>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122,3</w:t>
            </w:r>
          </w:p>
        </w:tc>
        <w:tc>
          <w:tcPr>
            <w:tcW w:w="1276" w:type="dxa"/>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118,2</w:t>
            </w:r>
          </w:p>
        </w:tc>
        <w:tc>
          <w:tcPr>
            <w:tcW w:w="1231" w:type="dxa"/>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120,5</w:t>
            </w:r>
          </w:p>
        </w:tc>
        <w:tc>
          <w:tcPr>
            <w:tcW w:w="1319" w:type="dxa"/>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110,7</w:t>
            </w:r>
          </w:p>
        </w:tc>
        <w:tc>
          <w:tcPr>
            <w:tcW w:w="1339" w:type="dxa"/>
            <w:gridSpan w:val="2"/>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123,4</w:t>
            </w:r>
          </w:p>
        </w:tc>
        <w:tc>
          <w:tcPr>
            <w:tcW w:w="1321" w:type="dxa"/>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106,9</w:t>
            </w:r>
          </w:p>
        </w:tc>
      </w:tr>
      <w:tr w:rsidR="008361E3" w:rsidRPr="000255B9" w:rsidTr="00F25B98">
        <w:tc>
          <w:tcPr>
            <w:tcW w:w="1809" w:type="dxa"/>
          </w:tcPr>
          <w:p w:rsidR="008361E3" w:rsidRPr="00F25B98" w:rsidRDefault="008361E3" w:rsidP="008361E3">
            <w:pPr>
              <w:tabs>
                <w:tab w:val="left" w:pos="1134"/>
                <w:tab w:val="left" w:pos="7470"/>
              </w:tabs>
              <w:jc w:val="both"/>
              <w:rPr>
                <w:rFonts w:ascii="Times New Roman" w:hAnsi="Times New Roman" w:cs="Times New Roman"/>
                <w:b/>
                <w:sz w:val="24"/>
                <w:szCs w:val="24"/>
                <w:lang w:eastAsia="ro-RO"/>
              </w:rPr>
            </w:pPr>
            <w:r w:rsidRPr="00F25B98">
              <w:rPr>
                <w:rFonts w:ascii="Times New Roman" w:hAnsi="Times New Roman" w:cs="Times New Roman"/>
                <w:b/>
                <w:sz w:val="24"/>
                <w:szCs w:val="24"/>
                <w:lang w:eastAsia="ro-RO"/>
              </w:rPr>
              <w:t>Bolile aparatului respirator</w:t>
            </w:r>
          </w:p>
        </w:tc>
        <w:tc>
          <w:tcPr>
            <w:tcW w:w="1276" w:type="dxa"/>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74,3</w:t>
            </w:r>
          </w:p>
        </w:tc>
        <w:tc>
          <w:tcPr>
            <w:tcW w:w="1276" w:type="dxa"/>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61,0</w:t>
            </w:r>
          </w:p>
        </w:tc>
        <w:tc>
          <w:tcPr>
            <w:tcW w:w="1231" w:type="dxa"/>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59,5</w:t>
            </w:r>
          </w:p>
        </w:tc>
        <w:tc>
          <w:tcPr>
            <w:tcW w:w="1319" w:type="dxa"/>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75,8</w:t>
            </w:r>
          </w:p>
        </w:tc>
        <w:tc>
          <w:tcPr>
            <w:tcW w:w="1339" w:type="dxa"/>
            <w:gridSpan w:val="2"/>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45,9</w:t>
            </w:r>
          </w:p>
        </w:tc>
        <w:tc>
          <w:tcPr>
            <w:tcW w:w="1321" w:type="dxa"/>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61,8</w:t>
            </w:r>
          </w:p>
        </w:tc>
      </w:tr>
      <w:tr w:rsidR="008361E3" w:rsidRPr="000255B9" w:rsidTr="00F25B98">
        <w:tc>
          <w:tcPr>
            <w:tcW w:w="1809" w:type="dxa"/>
          </w:tcPr>
          <w:p w:rsidR="008361E3" w:rsidRPr="00F25B98" w:rsidRDefault="008361E3" w:rsidP="008361E3">
            <w:pPr>
              <w:tabs>
                <w:tab w:val="left" w:pos="1134"/>
                <w:tab w:val="left" w:pos="7470"/>
              </w:tabs>
              <w:jc w:val="both"/>
              <w:rPr>
                <w:rFonts w:ascii="Times New Roman" w:hAnsi="Times New Roman" w:cs="Times New Roman"/>
                <w:b/>
                <w:sz w:val="24"/>
                <w:szCs w:val="24"/>
                <w:lang w:eastAsia="ro-RO"/>
              </w:rPr>
            </w:pPr>
            <w:r w:rsidRPr="00F25B98">
              <w:rPr>
                <w:rFonts w:ascii="Times New Roman" w:hAnsi="Times New Roman" w:cs="Times New Roman"/>
                <w:b/>
                <w:sz w:val="24"/>
                <w:szCs w:val="24"/>
                <w:lang w:eastAsia="ro-RO"/>
              </w:rPr>
              <w:t>Bolile endocrine inc</w:t>
            </w:r>
            <w:r w:rsidR="00F25B98">
              <w:rPr>
                <w:rFonts w:ascii="Times New Roman" w:hAnsi="Times New Roman" w:cs="Times New Roman"/>
                <w:b/>
                <w:sz w:val="24"/>
                <w:szCs w:val="24"/>
                <w:lang w:eastAsia="ro-RO"/>
              </w:rPr>
              <w:t>.</w:t>
            </w:r>
            <w:r w:rsidRPr="00F25B98">
              <w:rPr>
                <w:rFonts w:ascii="Times New Roman" w:hAnsi="Times New Roman" w:cs="Times New Roman"/>
                <w:b/>
                <w:sz w:val="24"/>
                <w:szCs w:val="24"/>
                <w:lang w:eastAsia="ro-RO"/>
              </w:rPr>
              <w:t>:</w:t>
            </w:r>
          </w:p>
        </w:tc>
        <w:tc>
          <w:tcPr>
            <w:tcW w:w="1276" w:type="dxa"/>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34,2</w:t>
            </w:r>
          </w:p>
        </w:tc>
        <w:tc>
          <w:tcPr>
            <w:tcW w:w="1276" w:type="dxa"/>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p>
        </w:tc>
        <w:tc>
          <w:tcPr>
            <w:tcW w:w="1231" w:type="dxa"/>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22,9</w:t>
            </w:r>
          </w:p>
        </w:tc>
        <w:tc>
          <w:tcPr>
            <w:tcW w:w="1319" w:type="dxa"/>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p>
        </w:tc>
        <w:tc>
          <w:tcPr>
            <w:tcW w:w="1339" w:type="dxa"/>
            <w:gridSpan w:val="2"/>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20,6</w:t>
            </w:r>
          </w:p>
        </w:tc>
        <w:tc>
          <w:tcPr>
            <w:tcW w:w="1321" w:type="dxa"/>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p>
        </w:tc>
      </w:tr>
      <w:tr w:rsidR="008361E3" w:rsidRPr="000255B9" w:rsidTr="00F25B98">
        <w:tblPrEx>
          <w:tblLook w:val="0000"/>
        </w:tblPrEx>
        <w:trPr>
          <w:trHeight w:val="275"/>
        </w:trPr>
        <w:tc>
          <w:tcPr>
            <w:tcW w:w="1809" w:type="dxa"/>
          </w:tcPr>
          <w:p w:rsidR="008361E3" w:rsidRPr="00F25B98" w:rsidRDefault="008361E3" w:rsidP="008361E3">
            <w:pPr>
              <w:tabs>
                <w:tab w:val="left" w:pos="1134"/>
                <w:tab w:val="left" w:pos="7470"/>
              </w:tabs>
              <w:jc w:val="both"/>
              <w:rPr>
                <w:rFonts w:ascii="Times New Roman" w:hAnsi="Times New Roman" w:cs="Times New Roman"/>
                <w:b/>
                <w:sz w:val="24"/>
                <w:szCs w:val="24"/>
                <w:lang w:eastAsia="ro-RO"/>
              </w:rPr>
            </w:pPr>
            <w:r w:rsidRPr="00F25B98">
              <w:rPr>
                <w:rFonts w:ascii="Times New Roman" w:hAnsi="Times New Roman" w:cs="Times New Roman"/>
                <w:b/>
                <w:sz w:val="24"/>
                <w:szCs w:val="24"/>
                <w:lang w:eastAsia="ro-RO"/>
              </w:rPr>
              <w:t>Diabetul  zaharat</w:t>
            </w:r>
          </w:p>
        </w:tc>
        <w:tc>
          <w:tcPr>
            <w:tcW w:w="1276" w:type="dxa"/>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34,2</w:t>
            </w:r>
          </w:p>
        </w:tc>
        <w:tc>
          <w:tcPr>
            <w:tcW w:w="1276" w:type="dxa"/>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p>
        </w:tc>
        <w:tc>
          <w:tcPr>
            <w:tcW w:w="1231" w:type="dxa"/>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22,9</w:t>
            </w:r>
          </w:p>
        </w:tc>
        <w:tc>
          <w:tcPr>
            <w:tcW w:w="1325" w:type="dxa"/>
            <w:gridSpan w:val="2"/>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p>
        </w:tc>
        <w:tc>
          <w:tcPr>
            <w:tcW w:w="1333" w:type="dxa"/>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19,0</w:t>
            </w:r>
          </w:p>
        </w:tc>
        <w:tc>
          <w:tcPr>
            <w:tcW w:w="1321" w:type="dxa"/>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16,5</w:t>
            </w:r>
          </w:p>
        </w:tc>
      </w:tr>
      <w:tr w:rsidR="008361E3" w:rsidRPr="000255B9" w:rsidTr="00F25B98">
        <w:tblPrEx>
          <w:tblLook w:val="0000"/>
        </w:tblPrEx>
        <w:trPr>
          <w:trHeight w:val="275"/>
        </w:trPr>
        <w:tc>
          <w:tcPr>
            <w:tcW w:w="1809" w:type="dxa"/>
          </w:tcPr>
          <w:p w:rsidR="008361E3" w:rsidRPr="00F25B98" w:rsidRDefault="008361E3" w:rsidP="008361E3">
            <w:pPr>
              <w:tabs>
                <w:tab w:val="left" w:pos="1134"/>
                <w:tab w:val="left" w:pos="7470"/>
              </w:tabs>
              <w:jc w:val="both"/>
              <w:rPr>
                <w:rFonts w:ascii="Times New Roman" w:hAnsi="Times New Roman" w:cs="Times New Roman"/>
                <w:b/>
                <w:sz w:val="24"/>
                <w:szCs w:val="24"/>
                <w:lang w:eastAsia="ro-RO"/>
              </w:rPr>
            </w:pPr>
            <w:r w:rsidRPr="00F25B98">
              <w:rPr>
                <w:rFonts w:ascii="Times New Roman" w:hAnsi="Times New Roman" w:cs="Times New Roman"/>
                <w:b/>
                <w:sz w:val="24"/>
                <w:szCs w:val="24"/>
                <w:lang w:eastAsia="ro-RO"/>
              </w:rPr>
              <w:t>Altele</w:t>
            </w:r>
          </w:p>
        </w:tc>
        <w:tc>
          <w:tcPr>
            <w:tcW w:w="1276" w:type="dxa"/>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72,8</w:t>
            </w:r>
          </w:p>
        </w:tc>
        <w:tc>
          <w:tcPr>
            <w:tcW w:w="1276" w:type="dxa"/>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p>
        </w:tc>
        <w:tc>
          <w:tcPr>
            <w:tcW w:w="1231" w:type="dxa"/>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80,8</w:t>
            </w:r>
          </w:p>
        </w:tc>
        <w:tc>
          <w:tcPr>
            <w:tcW w:w="1325" w:type="dxa"/>
            <w:gridSpan w:val="2"/>
            <w:tcBorders>
              <w:right w:val="single" w:sz="4" w:space="0" w:color="auto"/>
            </w:tcBorders>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p>
        </w:tc>
        <w:tc>
          <w:tcPr>
            <w:tcW w:w="1333" w:type="dxa"/>
            <w:tcBorders>
              <w:left w:val="single" w:sz="4" w:space="0" w:color="auto"/>
              <w:right w:val="single" w:sz="4" w:space="0" w:color="auto"/>
            </w:tcBorders>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r w:rsidRPr="000255B9">
              <w:rPr>
                <w:rFonts w:ascii="Times New Roman" w:hAnsi="Times New Roman" w:cs="Times New Roman"/>
                <w:sz w:val="24"/>
                <w:szCs w:val="24"/>
                <w:lang w:eastAsia="ro-RO"/>
              </w:rPr>
              <w:t>77,5</w:t>
            </w:r>
          </w:p>
        </w:tc>
        <w:tc>
          <w:tcPr>
            <w:tcW w:w="1321" w:type="dxa"/>
            <w:tcBorders>
              <w:left w:val="single" w:sz="4" w:space="0" w:color="auto"/>
            </w:tcBorders>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p>
        </w:tc>
      </w:tr>
      <w:tr w:rsidR="008361E3" w:rsidRPr="000255B9" w:rsidTr="005425B6">
        <w:tblPrEx>
          <w:tblLook w:val="0000"/>
        </w:tblPrEx>
        <w:trPr>
          <w:trHeight w:val="275"/>
        </w:trPr>
        <w:tc>
          <w:tcPr>
            <w:tcW w:w="6917" w:type="dxa"/>
            <w:gridSpan w:val="6"/>
            <w:tcBorders>
              <w:left w:val="nil"/>
              <w:bottom w:val="nil"/>
              <w:right w:val="nil"/>
            </w:tcBorders>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p>
        </w:tc>
        <w:tc>
          <w:tcPr>
            <w:tcW w:w="2654" w:type="dxa"/>
            <w:gridSpan w:val="2"/>
            <w:tcBorders>
              <w:left w:val="nil"/>
              <w:bottom w:val="nil"/>
              <w:right w:val="nil"/>
            </w:tcBorders>
          </w:tcPr>
          <w:p w:rsidR="008361E3" w:rsidRPr="000255B9" w:rsidRDefault="008361E3" w:rsidP="008361E3">
            <w:pPr>
              <w:tabs>
                <w:tab w:val="left" w:pos="1134"/>
                <w:tab w:val="left" w:pos="7470"/>
              </w:tabs>
              <w:jc w:val="both"/>
              <w:rPr>
                <w:rFonts w:ascii="Times New Roman" w:hAnsi="Times New Roman" w:cs="Times New Roman"/>
                <w:sz w:val="24"/>
                <w:szCs w:val="24"/>
                <w:lang w:eastAsia="ro-RO"/>
              </w:rPr>
            </w:pPr>
          </w:p>
        </w:tc>
      </w:tr>
    </w:tbl>
    <w:p w:rsidR="008361E3" w:rsidRPr="000255B9" w:rsidRDefault="008361E3" w:rsidP="00F25B98">
      <w:pPr>
        <w:spacing w:after="0" w:line="240" w:lineRule="auto"/>
        <w:jc w:val="center"/>
        <w:rPr>
          <w:rFonts w:ascii="Times New Roman" w:hAnsi="Times New Roman" w:cs="Times New Roman"/>
          <w:sz w:val="24"/>
          <w:szCs w:val="24"/>
        </w:rPr>
      </w:pPr>
    </w:p>
    <w:p w:rsidR="008361E3" w:rsidRPr="003907CA" w:rsidRDefault="008361E3" w:rsidP="00F25B98">
      <w:pPr>
        <w:spacing w:after="0" w:line="240" w:lineRule="auto"/>
        <w:jc w:val="center"/>
        <w:rPr>
          <w:rFonts w:ascii="Times New Roman" w:hAnsi="Times New Roman" w:cs="Times New Roman"/>
          <w:b/>
          <w:sz w:val="24"/>
          <w:szCs w:val="24"/>
          <w:lang w:val="en-US"/>
        </w:rPr>
      </w:pPr>
      <w:r w:rsidRPr="003907CA">
        <w:rPr>
          <w:rFonts w:ascii="Times New Roman" w:hAnsi="Times New Roman" w:cs="Times New Roman"/>
          <w:b/>
          <w:sz w:val="24"/>
          <w:szCs w:val="24"/>
          <w:lang w:val="en-US"/>
        </w:rPr>
        <w:t>BOLILE CARDIOVASCULARE</w:t>
      </w:r>
    </w:p>
    <w:p w:rsidR="008361E3" w:rsidRPr="000255B9" w:rsidRDefault="003907CA" w:rsidP="00F25B98">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Pe</w:t>
      </w:r>
      <w:r w:rsidR="008361E3" w:rsidRPr="000255B9">
        <w:rPr>
          <w:rFonts w:ascii="Times New Roman" w:hAnsi="Times New Roman" w:cs="Times New Roman"/>
          <w:sz w:val="24"/>
          <w:szCs w:val="24"/>
          <w:lang w:val="en-US"/>
        </w:rPr>
        <w:t xml:space="preserve"> parcursul a două decenii, bolile cardiovasculare (BCV) se plasează constant pe primul loc printre cauzele de deces și dețin peste 63.8 % din decesele cauzate de bolile netransmisibile (BNT). Nivelul mortalității prin BCV rămâne stabil înalt c</w:t>
      </w:r>
      <w:r w:rsidR="00097141">
        <w:rPr>
          <w:rFonts w:ascii="Times New Roman" w:hAnsi="Times New Roman" w:cs="Times New Roman"/>
          <w:sz w:val="24"/>
          <w:szCs w:val="24"/>
          <w:lang w:val="en-US"/>
        </w:rPr>
        <w:t xml:space="preserve">onstituind </w:t>
      </w:r>
      <w:r w:rsidR="008361E3" w:rsidRPr="000255B9">
        <w:rPr>
          <w:rFonts w:ascii="Times New Roman" w:hAnsi="Times New Roman" w:cs="Times New Roman"/>
          <w:sz w:val="24"/>
          <w:szCs w:val="24"/>
          <w:lang w:val="en-US"/>
        </w:rPr>
        <w:t>1096,0 cazuri la</w:t>
      </w:r>
      <w:r w:rsidR="00785D88">
        <w:rPr>
          <w:rFonts w:ascii="Times New Roman" w:hAnsi="Times New Roman" w:cs="Times New Roman"/>
          <w:sz w:val="24"/>
          <w:szCs w:val="24"/>
          <w:lang w:val="en-US"/>
        </w:rPr>
        <w:t xml:space="preserve"> 100 mii locuitori în anul 2022</w:t>
      </w:r>
      <w:r w:rsidR="008361E3" w:rsidRPr="000255B9">
        <w:rPr>
          <w:rFonts w:ascii="Times New Roman" w:hAnsi="Times New Roman" w:cs="Times New Roman"/>
          <w:sz w:val="24"/>
          <w:szCs w:val="24"/>
          <w:lang w:val="en-US"/>
        </w:rPr>
        <w:t xml:space="preserve"> și</w:t>
      </w:r>
      <w:r w:rsidR="00097141">
        <w:rPr>
          <w:rFonts w:ascii="Times New Roman" w:hAnsi="Times New Roman" w:cs="Times New Roman"/>
          <w:sz w:val="24"/>
          <w:szCs w:val="24"/>
          <w:lang w:val="en-US"/>
        </w:rPr>
        <w:t>,</w:t>
      </w:r>
      <w:r w:rsidR="008361E3" w:rsidRPr="000255B9">
        <w:rPr>
          <w:rFonts w:ascii="Times New Roman" w:hAnsi="Times New Roman" w:cs="Times New Roman"/>
          <w:sz w:val="24"/>
          <w:szCs w:val="24"/>
          <w:lang w:val="en-US"/>
        </w:rPr>
        <w:t xml:space="preserve"> fiind într-o ușoară descreștere în comparație cu anul 2021 -</w:t>
      </w:r>
      <w:r w:rsidR="00097141">
        <w:rPr>
          <w:rFonts w:ascii="Times New Roman" w:hAnsi="Times New Roman" w:cs="Times New Roman"/>
          <w:sz w:val="24"/>
          <w:szCs w:val="24"/>
          <w:lang w:val="en-US"/>
        </w:rPr>
        <w:t xml:space="preserve"> </w:t>
      </w:r>
      <w:r w:rsidR="008361E3" w:rsidRPr="000255B9">
        <w:rPr>
          <w:rFonts w:ascii="Times New Roman" w:hAnsi="Times New Roman" w:cs="Times New Roman"/>
          <w:sz w:val="24"/>
          <w:szCs w:val="24"/>
          <w:lang w:val="en-US"/>
        </w:rPr>
        <w:t>1180,3 cazuri la 100 mii locuitori.</w:t>
      </w:r>
    </w:p>
    <w:p w:rsidR="008361E3" w:rsidRPr="000255B9" w:rsidRDefault="008361E3" w:rsidP="008361E3">
      <w:pPr>
        <w:spacing w:after="0" w:line="240" w:lineRule="auto"/>
        <w:jc w:val="both"/>
        <w:rPr>
          <w:rFonts w:ascii="Times New Roman" w:hAnsi="Times New Roman" w:cs="Times New Roman"/>
          <w:sz w:val="24"/>
          <w:szCs w:val="24"/>
          <w:lang w:val="en-US"/>
        </w:rPr>
      </w:pPr>
      <w:r w:rsidRPr="000255B9">
        <w:rPr>
          <w:rFonts w:ascii="Times New Roman" w:hAnsi="Times New Roman" w:cs="Times New Roman"/>
          <w:sz w:val="24"/>
          <w:szCs w:val="24"/>
          <w:lang w:val="en-US"/>
        </w:rPr>
        <w:t xml:space="preserve">             În structura deceselor cauzate </w:t>
      </w:r>
      <w:r w:rsidR="00097141">
        <w:rPr>
          <w:rFonts w:ascii="Times New Roman" w:hAnsi="Times New Roman" w:cs="Times New Roman"/>
          <w:sz w:val="24"/>
          <w:szCs w:val="24"/>
          <w:lang w:val="en-US"/>
        </w:rPr>
        <w:t>de bolile aparatului circulator</w:t>
      </w:r>
      <w:r w:rsidRPr="000255B9">
        <w:rPr>
          <w:rFonts w:ascii="Times New Roman" w:hAnsi="Times New Roman" w:cs="Times New Roman"/>
          <w:sz w:val="24"/>
          <w:szCs w:val="24"/>
          <w:lang w:val="en-US"/>
        </w:rPr>
        <w:t>, în anul 2022 predomină pe primele locuri – cardiopatia ischemică acută și cronică,</w:t>
      </w:r>
      <w:r w:rsidR="00097141">
        <w:rPr>
          <w:rFonts w:ascii="Times New Roman" w:hAnsi="Times New Roman" w:cs="Times New Roman"/>
          <w:sz w:val="24"/>
          <w:szCs w:val="24"/>
          <w:lang w:val="en-US"/>
        </w:rPr>
        <w:t xml:space="preserve"> </w:t>
      </w:r>
      <w:r w:rsidRPr="000255B9">
        <w:rPr>
          <w:rFonts w:ascii="Times New Roman" w:hAnsi="Times New Roman" w:cs="Times New Roman"/>
          <w:sz w:val="24"/>
          <w:szCs w:val="24"/>
          <w:lang w:val="en-US"/>
        </w:rPr>
        <w:t>bolile cerebrovasculare</w:t>
      </w:r>
      <w:r w:rsidR="00097141">
        <w:rPr>
          <w:rFonts w:ascii="Times New Roman" w:hAnsi="Times New Roman" w:cs="Times New Roman"/>
          <w:sz w:val="24"/>
          <w:szCs w:val="24"/>
          <w:lang w:val="en-US"/>
        </w:rPr>
        <w:t xml:space="preserve"> </w:t>
      </w:r>
      <w:r w:rsidRPr="000255B9">
        <w:rPr>
          <w:rFonts w:ascii="Times New Roman" w:hAnsi="Times New Roman" w:cs="Times New Roman"/>
          <w:sz w:val="24"/>
          <w:szCs w:val="24"/>
          <w:lang w:val="en-US"/>
        </w:rPr>
        <w:t xml:space="preserve">și infarctul miocardic acut. Aceste boli rămân a </w:t>
      </w:r>
      <w:r w:rsidR="00097141">
        <w:rPr>
          <w:rFonts w:ascii="Times New Roman" w:hAnsi="Times New Roman" w:cs="Times New Roman"/>
          <w:sz w:val="24"/>
          <w:szCs w:val="24"/>
          <w:lang w:val="en-US"/>
        </w:rPr>
        <w:t>fi o problemă gravă</w:t>
      </w:r>
      <w:r w:rsidRPr="000255B9">
        <w:rPr>
          <w:rFonts w:ascii="Times New Roman" w:hAnsi="Times New Roman" w:cs="Times New Roman"/>
          <w:sz w:val="24"/>
          <w:szCs w:val="24"/>
          <w:lang w:val="en-US"/>
        </w:rPr>
        <w:t xml:space="preserve"> pentru populația adultă act</w:t>
      </w:r>
      <w:r w:rsidR="00097141">
        <w:rPr>
          <w:rFonts w:ascii="Times New Roman" w:hAnsi="Times New Roman" w:cs="Times New Roman"/>
          <w:sz w:val="24"/>
          <w:szCs w:val="24"/>
          <w:lang w:val="en-US"/>
        </w:rPr>
        <w:t>ivă, în deosebi</w:t>
      </w:r>
      <w:r w:rsidRPr="000255B9">
        <w:rPr>
          <w:rFonts w:ascii="Times New Roman" w:hAnsi="Times New Roman" w:cs="Times New Roman"/>
          <w:sz w:val="24"/>
          <w:szCs w:val="24"/>
          <w:lang w:val="en-US"/>
        </w:rPr>
        <w:t>,bolile cerebro</w:t>
      </w:r>
      <w:r w:rsidR="00097141">
        <w:rPr>
          <w:rFonts w:ascii="Times New Roman" w:hAnsi="Times New Roman" w:cs="Times New Roman"/>
          <w:sz w:val="24"/>
          <w:szCs w:val="24"/>
          <w:lang w:val="en-US"/>
        </w:rPr>
        <w:t>-</w:t>
      </w:r>
      <w:r w:rsidRPr="000255B9">
        <w:rPr>
          <w:rFonts w:ascii="Times New Roman" w:hAnsi="Times New Roman" w:cs="Times New Roman"/>
          <w:sz w:val="24"/>
          <w:szCs w:val="24"/>
          <w:lang w:val="en-US"/>
        </w:rPr>
        <w:t>vasculare și infarctul miocardic acut,</w:t>
      </w:r>
      <w:r w:rsidR="00097141">
        <w:rPr>
          <w:rFonts w:ascii="Times New Roman" w:hAnsi="Times New Roman" w:cs="Times New Roman"/>
          <w:sz w:val="24"/>
          <w:szCs w:val="24"/>
          <w:lang w:val="en-US"/>
        </w:rPr>
        <w:t xml:space="preserve"> </w:t>
      </w:r>
      <w:r w:rsidRPr="000255B9">
        <w:rPr>
          <w:rFonts w:ascii="Times New Roman" w:hAnsi="Times New Roman" w:cs="Times New Roman"/>
          <w:sz w:val="24"/>
          <w:szCs w:val="24"/>
          <w:lang w:val="en-US"/>
        </w:rPr>
        <w:t xml:space="preserve">care reprezintă o urgență majoră și o importanță problemă de sănătate publică, caracterizată prin dizabilitate severă și tratament de lungă </w:t>
      </w:r>
      <w:r w:rsidR="00097141">
        <w:rPr>
          <w:rFonts w:ascii="Times New Roman" w:hAnsi="Times New Roman" w:cs="Times New Roman"/>
          <w:sz w:val="24"/>
          <w:szCs w:val="24"/>
          <w:lang w:val="en-US"/>
        </w:rPr>
        <w:t xml:space="preserve">durată și moarte subită, </w:t>
      </w:r>
      <w:r w:rsidRPr="000255B9">
        <w:rPr>
          <w:rFonts w:ascii="Times New Roman" w:hAnsi="Times New Roman" w:cs="Times New Roman"/>
          <w:sz w:val="24"/>
          <w:szCs w:val="24"/>
          <w:lang w:val="en-US"/>
        </w:rPr>
        <w:t>necesitând costuri exorbitante pentru sistemele de asigurări în sănătate.</w:t>
      </w:r>
    </w:p>
    <w:p w:rsidR="008361E3" w:rsidRDefault="008361E3" w:rsidP="008361E3">
      <w:pPr>
        <w:spacing w:after="0" w:line="240" w:lineRule="auto"/>
        <w:jc w:val="both"/>
        <w:rPr>
          <w:rFonts w:ascii="Times New Roman" w:hAnsi="Times New Roman" w:cs="Times New Roman"/>
          <w:sz w:val="24"/>
          <w:szCs w:val="24"/>
          <w:lang w:val="en-US"/>
        </w:rPr>
      </w:pPr>
      <w:r w:rsidRPr="000255B9">
        <w:rPr>
          <w:rFonts w:ascii="Times New Roman" w:hAnsi="Times New Roman" w:cs="Times New Roman"/>
          <w:sz w:val="24"/>
          <w:szCs w:val="24"/>
          <w:lang w:val="en-US"/>
        </w:rPr>
        <w:t xml:space="preserve">       De asemenea</w:t>
      </w:r>
      <w:r w:rsidR="00785D88">
        <w:rPr>
          <w:rFonts w:ascii="Times New Roman" w:hAnsi="Times New Roman" w:cs="Times New Roman"/>
          <w:sz w:val="24"/>
          <w:szCs w:val="24"/>
          <w:lang w:val="en-US"/>
        </w:rPr>
        <w:t xml:space="preserve">, </w:t>
      </w:r>
      <w:r w:rsidRPr="000255B9">
        <w:rPr>
          <w:rFonts w:ascii="Times New Roman" w:hAnsi="Times New Roman" w:cs="Times New Roman"/>
          <w:sz w:val="24"/>
          <w:szCs w:val="24"/>
          <w:lang w:val="en-US"/>
        </w:rPr>
        <w:t>indicatorii morbidității prin bolile aparatului circulator se mențin la un                           nivel stabil înalt în ierarhia bolilor î</w:t>
      </w:r>
      <w:r w:rsidR="00785D88">
        <w:rPr>
          <w:rFonts w:ascii="Times New Roman" w:hAnsi="Times New Roman" w:cs="Times New Roman"/>
          <w:sz w:val="24"/>
          <w:szCs w:val="24"/>
          <w:lang w:val="en-US"/>
        </w:rPr>
        <w:t>nregistrate</w:t>
      </w:r>
      <w:r w:rsidR="00E105DC">
        <w:rPr>
          <w:rFonts w:ascii="Times New Roman" w:hAnsi="Times New Roman" w:cs="Times New Roman"/>
          <w:sz w:val="24"/>
          <w:szCs w:val="24"/>
          <w:lang w:val="en-US"/>
        </w:rPr>
        <w:t xml:space="preserve"> în</w:t>
      </w:r>
      <w:r w:rsidRPr="000255B9">
        <w:rPr>
          <w:rFonts w:ascii="Times New Roman" w:hAnsi="Times New Roman" w:cs="Times New Roman"/>
          <w:sz w:val="24"/>
          <w:szCs w:val="24"/>
          <w:lang w:val="en-US"/>
        </w:rPr>
        <w:t xml:space="preserve"> anii 2020-</w:t>
      </w:r>
      <w:proofErr w:type="gramStart"/>
      <w:r w:rsidRPr="000255B9">
        <w:rPr>
          <w:rFonts w:ascii="Times New Roman" w:hAnsi="Times New Roman" w:cs="Times New Roman"/>
          <w:sz w:val="24"/>
          <w:szCs w:val="24"/>
          <w:lang w:val="en-US"/>
        </w:rPr>
        <w:t>2022 ,</w:t>
      </w:r>
      <w:proofErr w:type="gramEnd"/>
      <w:r w:rsidRPr="000255B9">
        <w:rPr>
          <w:rFonts w:ascii="Times New Roman" w:hAnsi="Times New Roman" w:cs="Times New Roman"/>
          <w:sz w:val="24"/>
          <w:szCs w:val="24"/>
          <w:lang w:val="en-US"/>
        </w:rPr>
        <w:t xml:space="preserve"> incidența constituind în anul 2020 – 227,1 cazuri la 10 mii locuitori pe când în anul 2022 – 213,7 cazuri la 10 mii locuitori, prevalența  în anul 2020 – 2932,3 cazuri  iar în anul 2022 – 3196,0 cazuri la 10 mii locuitori.</w:t>
      </w:r>
    </w:p>
    <w:p w:rsidR="00785D88" w:rsidRDefault="00785D88" w:rsidP="008361E3">
      <w:pPr>
        <w:spacing w:after="0" w:line="240" w:lineRule="auto"/>
        <w:jc w:val="both"/>
        <w:rPr>
          <w:rFonts w:ascii="Times New Roman" w:hAnsi="Times New Roman" w:cs="Times New Roman"/>
          <w:sz w:val="24"/>
          <w:szCs w:val="24"/>
          <w:lang w:val="en-US"/>
        </w:rPr>
      </w:pPr>
    </w:p>
    <w:p w:rsidR="00785D88" w:rsidRDefault="00785D88" w:rsidP="008361E3">
      <w:pPr>
        <w:spacing w:after="0" w:line="240" w:lineRule="auto"/>
        <w:jc w:val="both"/>
        <w:rPr>
          <w:rFonts w:ascii="Times New Roman" w:hAnsi="Times New Roman" w:cs="Times New Roman"/>
          <w:sz w:val="24"/>
          <w:szCs w:val="24"/>
          <w:lang w:val="en-US"/>
        </w:rPr>
      </w:pPr>
    </w:p>
    <w:p w:rsidR="00785D88" w:rsidRPr="000255B9" w:rsidRDefault="00785D88" w:rsidP="008361E3">
      <w:pPr>
        <w:spacing w:after="0" w:line="240" w:lineRule="auto"/>
        <w:jc w:val="both"/>
        <w:rPr>
          <w:rFonts w:ascii="Times New Roman" w:hAnsi="Times New Roman" w:cs="Times New Roman"/>
          <w:sz w:val="24"/>
          <w:szCs w:val="24"/>
          <w:lang w:val="en-US"/>
        </w:rPr>
      </w:pPr>
    </w:p>
    <w:p w:rsidR="008361E3" w:rsidRPr="000255B9" w:rsidRDefault="008361E3" w:rsidP="00785D88">
      <w:pPr>
        <w:spacing w:after="0" w:line="240" w:lineRule="auto"/>
        <w:jc w:val="center"/>
        <w:rPr>
          <w:rFonts w:ascii="Times New Roman" w:hAnsi="Times New Roman" w:cs="Times New Roman"/>
          <w:b/>
          <w:sz w:val="24"/>
          <w:szCs w:val="24"/>
          <w:lang w:val="en-US"/>
        </w:rPr>
      </w:pPr>
      <w:r w:rsidRPr="000255B9">
        <w:rPr>
          <w:rFonts w:ascii="Times New Roman" w:hAnsi="Times New Roman" w:cs="Times New Roman"/>
          <w:b/>
          <w:sz w:val="24"/>
          <w:szCs w:val="24"/>
          <w:lang w:val="en-US"/>
        </w:rPr>
        <w:lastRenderedPageBreak/>
        <w:t>CANCERUL</w:t>
      </w:r>
    </w:p>
    <w:p w:rsidR="008361E3" w:rsidRPr="000255B9" w:rsidRDefault="008361E3" w:rsidP="008361E3">
      <w:pPr>
        <w:spacing w:after="0" w:line="240" w:lineRule="auto"/>
        <w:jc w:val="both"/>
        <w:rPr>
          <w:rFonts w:ascii="Times New Roman" w:hAnsi="Times New Roman" w:cs="Times New Roman"/>
          <w:sz w:val="24"/>
          <w:szCs w:val="24"/>
          <w:lang w:val="en-US"/>
        </w:rPr>
      </w:pPr>
      <w:r w:rsidRPr="000255B9">
        <w:rPr>
          <w:rFonts w:ascii="Times New Roman" w:hAnsi="Times New Roman" w:cs="Times New Roman"/>
          <w:sz w:val="24"/>
          <w:szCs w:val="24"/>
          <w:lang w:val="en-US"/>
        </w:rPr>
        <w:t xml:space="preserve">        Cancerul reprezintă cea de a doua cauză de mortalitate după BCV, rata mortalității generale provocate de cancer în raion are o tendință nesemnificativă de descreștere de la 285,2 cazuri la 100 mii locuitori anul 2021 la 238,8 cazuri la 100 mii locuitori anul 2022.</w:t>
      </w:r>
    </w:p>
    <w:p w:rsidR="008361E3" w:rsidRPr="000255B9" w:rsidRDefault="00E105DC" w:rsidP="008361E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Cauza principal a mortalității</w:t>
      </w:r>
      <w:r w:rsidR="008361E3" w:rsidRPr="000255B9">
        <w:rPr>
          <w:rFonts w:ascii="Times New Roman" w:hAnsi="Times New Roman" w:cs="Times New Roman"/>
          <w:sz w:val="24"/>
          <w:szCs w:val="24"/>
          <w:lang w:val="en-US"/>
        </w:rPr>
        <w:t xml:space="preserve"> înalte prin cancer în raion este determinate de depistarea tardivă a procesului malign, care influențează, în mare măsură, tratamentul și supravegherea pa</w:t>
      </w:r>
      <w:r>
        <w:rPr>
          <w:rFonts w:ascii="Times New Roman" w:hAnsi="Times New Roman" w:cs="Times New Roman"/>
          <w:sz w:val="24"/>
          <w:szCs w:val="24"/>
          <w:lang w:val="en-US"/>
        </w:rPr>
        <w:t xml:space="preserve">cientului. În anul 2022 rata de </w:t>
      </w:r>
      <w:r w:rsidR="008361E3" w:rsidRPr="000255B9">
        <w:rPr>
          <w:rFonts w:ascii="Times New Roman" w:hAnsi="Times New Roman" w:cs="Times New Roman"/>
          <w:sz w:val="24"/>
          <w:szCs w:val="24"/>
          <w:lang w:val="en-US"/>
        </w:rPr>
        <w:t>depistare în stadiul III și IV a constituit 48,1%, iar depistare în stadiile I și II atinge nivelul de 39,4%.</w:t>
      </w:r>
    </w:p>
    <w:p w:rsidR="008361E3" w:rsidRPr="000255B9" w:rsidRDefault="008361E3" w:rsidP="00E105DC">
      <w:pPr>
        <w:spacing w:after="0" w:line="240" w:lineRule="auto"/>
        <w:ind w:firstLine="708"/>
        <w:jc w:val="both"/>
        <w:rPr>
          <w:rFonts w:ascii="Times New Roman" w:hAnsi="Times New Roman" w:cs="Times New Roman"/>
          <w:sz w:val="24"/>
          <w:szCs w:val="24"/>
          <w:lang w:val="en-US"/>
        </w:rPr>
      </w:pPr>
      <w:r w:rsidRPr="000255B9">
        <w:rPr>
          <w:rFonts w:ascii="Times New Roman" w:hAnsi="Times New Roman" w:cs="Times New Roman"/>
          <w:sz w:val="24"/>
          <w:szCs w:val="24"/>
          <w:lang w:val="en-US"/>
        </w:rPr>
        <w:t>Morbiditatea prin cancer este în creștere și are o ten</w:t>
      </w:r>
      <w:r w:rsidR="00E105DC">
        <w:rPr>
          <w:rFonts w:ascii="Times New Roman" w:hAnsi="Times New Roman" w:cs="Times New Roman"/>
          <w:sz w:val="24"/>
          <w:szCs w:val="24"/>
          <w:lang w:val="en-US"/>
        </w:rPr>
        <w:t>dință ascendentă în ultimii ani</w:t>
      </w:r>
      <w:r w:rsidRPr="000255B9">
        <w:rPr>
          <w:rFonts w:ascii="Times New Roman" w:hAnsi="Times New Roman" w:cs="Times New Roman"/>
          <w:sz w:val="24"/>
          <w:szCs w:val="24"/>
          <w:lang w:val="en-US"/>
        </w:rPr>
        <w:t>, incidența în anul 2022 a constituit 50</w:t>
      </w:r>
      <w:proofErr w:type="gramStart"/>
      <w:r w:rsidRPr="000255B9">
        <w:rPr>
          <w:rFonts w:ascii="Times New Roman" w:hAnsi="Times New Roman" w:cs="Times New Roman"/>
          <w:sz w:val="24"/>
          <w:szCs w:val="24"/>
          <w:lang w:val="en-US"/>
        </w:rPr>
        <w:t>,1</w:t>
      </w:r>
      <w:proofErr w:type="gramEnd"/>
      <w:r w:rsidRPr="000255B9">
        <w:rPr>
          <w:rFonts w:ascii="Times New Roman" w:hAnsi="Times New Roman" w:cs="Times New Roman"/>
          <w:sz w:val="24"/>
          <w:szCs w:val="24"/>
          <w:lang w:val="en-US"/>
        </w:rPr>
        <w:t xml:space="preserve"> cazuri la 10 mii locuitori în comparativ cu 34,6 cazuri la 10 mii locuitori anul 2020,</w:t>
      </w:r>
      <w:r w:rsidR="00E105DC">
        <w:rPr>
          <w:rFonts w:ascii="Times New Roman" w:hAnsi="Times New Roman" w:cs="Times New Roman"/>
          <w:sz w:val="24"/>
          <w:szCs w:val="24"/>
          <w:lang w:val="en-US"/>
        </w:rPr>
        <w:t xml:space="preserve"> </w:t>
      </w:r>
      <w:r w:rsidRPr="000255B9">
        <w:rPr>
          <w:rFonts w:ascii="Times New Roman" w:hAnsi="Times New Roman" w:cs="Times New Roman"/>
          <w:sz w:val="24"/>
          <w:szCs w:val="24"/>
          <w:lang w:val="en-US"/>
        </w:rPr>
        <w:t>iar prevalența atinge nivelul de 364,9 cazuri la 10 mii locuitori  anul 2022  comparativ cu 324,2 cazuri la 10 mii locuitori.</w:t>
      </w:r>
    </w:p>
    <w:p w:rsidR="008361E3" w:rsidRPr="000255B9" w:rsidRDefault="008361E3" w:rsidP="008361E3">
      <w:pPr>
        <w:spacing w:after="0" w:line="240" w:lineRule="auto"/>
        <w:jc w:val="both"/>
        <w:rPr>
          <w:rFonts w:ascii="Times New Roman" w:hAnsi="Times New Roman" w:cs="Times New Roman"/>
          <w:sz w:val="24"/>
          <w:szCs w:val="24"/>
          <w:lang w:val="en-US"/>
        </w:rPr>
      </w:pPr>
      <w:r w:rsidRPr="000255B9">
        <w:rPr>
          <w:rFonts w:ascii="Times New Roman" w:hAnsi="Times New Roman" w:cs="Times New Roman"/>
          <w:sz w:val="24"/>
          <w:szCs w:val="24"/>
          <w:lang w:val="en-US"/>
        </w:rPr>
        <w:t xml:space="preserve">         În anul 2022au fost depistați și luați</w:t>
      </w:r>
      <w:r w:rsidR="00E105DC">
        <w:rPr>
          <w:rFonts w:ascii="Times New Roman" w:hAnsi="Times New Roman" w:cs="Times New Roman"/>
          <w:sz w:val="24"/>
          <w:szCs w:val="24"/>
          <w:lang w:val="en-US"/>
        </w:rPr>
        <w:t xml:space="preserve"> primar la evidență 246 bolnavi</w:t>
      </w:r>
      <w:r w:rsidRPr="000255B9">
        <w:rPr>
          <w:rFonts w:ascii="Times New Roman" w:hAnsi="Times New Roman" w:cs="Times New Roman"/>
          <w:sz w:val="24"/>
          <w:szCs w:val="24"/>
          <w:lang w:val="en-US"/>
        </w:rPr>
        <w:t>,</w:t>
      </w:r>
      <w:r w:rsidR="00E105DC">
        <w:rPr>
          <w:rFonts w:ascii="Times New Roman" w:hAnsi="Times New Roman" w:cs="Times New Roman"/>
          <w:sz w:val="24"/>
          <w:szCs w:val="24"/>
          <w:lang w:val="en-US"/>
        </w:rPr>
        <w:t xml:space="preserve"> </w:t>
      </w:r>
      <w:r w:rsidRPr="000255B9">
        <w:rPr>
          <w:rFonts w:ascii="Times New Roman" w:hAnsi="Times New Roman" w:cs="Times New Roman"/>
          <w:sz w:val="24"/>
          <w:szCs w:val="24"/>
          <w:lang w:val="en-US"/>
        </w:rPr>
        <w:t>omparativ cu 186 bolnavi înregistrați în anul 2020.</w:t>
      </w:r>
    </w:p>
    <w:p w:rsidR="008361E3" w:rsidRPr="000255B9" w:rsidRDefault="008361E3" w:rsidP="008361E3">
      <w:pPr>
        <w:spacing w:after="0" w:line="240" w:lineRule="auto"/>
        <w:jc w:val="both"/>
        <w:rPr>
          <w:rFonts w:ascii="Times New Roman" w:hAnsi="Times New Roman" w:cs="Times New Roman"/>
          <w:sz w:val="24"/>
          <w:szCs w:val="24"/>
          <w:lang w:val="en-US"/>
        </w:rPr>
      </w:pPr>
      <w:r w:rsidRPr="000255B9">
        <w:rPr>
          <w:rFonts w:ascii="Times New Roman" w:hAnsi="Times New Roman" w:cs="Times New Roman"/>
          <w:sz w:val="24"/>
          <w:szCs w:val="24"/>
          <w:lang w:val="en-US"/>
        </w:rPr>
        <w:t>Clasarea celor mai înregistrate forme de cancer în raionul Florești pe</w:t>
      </w:r>
      <w:r w:rsidR="00E105DC">
        <w:rPr>
          <w:rFonts w:ascii="Times New Roman" w:hAnsi="Times New Roman" w:cs="Times New Roman"/>
          <w:sz w:val="24"/>
          <w:szCs w:val="24"/>
          <w:lang w:val="en-US"/>
        </w:rPr>
        <w:t xml:space="preserve">ntru anul 2022 este următoarea: </w:t>
      </w:r>
      <w:r w:rsidRPr="000255B9">
        <w:rPr>
          <w:rFonts w:ascii="Times New Roman" w:hAnsi="Times New Roman" w:cs="Times New Roman"/>
          <w:sz w:val="24"/>
          <w:szCs w:val="24"/>
          <w:lang w:val="en-US"/>
        </w:rPr>
        <w:t>I loc</w:t>
      </w:r>
      <w:r w:rsidR="00E105DC">
        <w:rPr>
          <w:rFonts w:ascii="Times New Roman" w:hAnsi="Times New Roman" w:cs="Times New Roman"/>
          <w:sz w:val="24"/>
          <w:szCs w:val="24"/>
          <w:lang w:val="en-US"/>
        </w:rPr>
        <w:t xml:space="preserve"> -</w:t>
      </w:r>
      <w:r w:rsidRPr="000255B9">
        <w:rPr>
          <w:rFonts w:ascii="Times New Roman" w:hAnsi="Times New Roman" w:cs="Times New Roman"/>
          <w:sz w:val="24"/>
          <w:szCs w:val="24"/>
          <w:lang w:val="en-US"/>
        </w:rPr>
        <w:t xml:space="preserve"> cancerul glandei mamare</w:t>
      </w:r>
      <w:r w:rsidR="00E105DC">
        <w:rPr>
          <w:rFonts w:ascii="Times New Roman" w:hAnsi="Times New Roman" w:cs="Times New Roman"/>
          <w:sz w:val="24"/>
          <w:szCs w:val="24"/>
          <w:lang w:val="en-US"/>
        </w:rPr>
        <w:t xml:space="preserve"> 26 cazuri, cancerul colorectal</w:t>
      </w:r>
      <w:r w:rsidRPr="000255B9">
        <w:rPr>
          <w:rFonts w:ascii="Times New Roman" w:hAnsi="Times New Roman" w:cs="Times New Roman"/>
          <w:sz w:val="24"/>
          <w:szCs w:val="24"/>
          <w:lang w:val="en-US"/>
        </w:rPr>
        <w:t xml:space="preserve"> 26 cazuri, cancerul organelor respiratorii 26 cazuri și pe locul II</w:t>
      </w:r>
      <w:r w:rsidR="00E105DC">
        <w:rPr>
          <w:rFonts w:ascii="Times New Roman" w:hAnsi="Times New Roman" w:cs="Times New Roman"/>
          <w:sz w:val="24"/>
          <w:szCs w:val="24"/>
          <w:lang w:val="en-US"/>
        </w:rPr>
        <w:t xml:space="preserve"> -</w:t>
      </w:r>
      <w:r w:rsidRPr="000255B9">
        <w:rPr>
          <w:rFonts w:ascii="Times New Roman" w:hAnsi="Times New Roman" w:cs="Times New Roman"/>
          <w:sz w:val="24"/>
          <w:szCs w:val="24"/>
          <w:lang w:val="en-US"/>
        </w:rPr>
        <w:t xml:space="preserve"> cancerul pielii 22 cazuri, locul III </w:t>
      </w:r>
      <w:r w:rsidR="00E105DC">
        <w:rPr>
          <w:rFonts w:ascii="Times New Roman" w:hAnsi="Times New Roman" w:cs="Times New Roman"/>
          <w:sz w:val="24"/>
          <w:szCs w:val="24"/>
          <w:lang w:val="en-US"/>
        </w:rPr>
        <w:t xml:space="preserve">- </w:t>
      </w:r>
      <w:r w:rsidRPr="000255B9">
        <w:rPr>
          <w:rFonts w:ascii="Times New Roman" w:hAnsi="Times New Roman" w:cs="Times New Roman"/>
          <w:sz w:val="24"/>
          <w:szCs w:val="24"/>
          <w:lang w:val="en-US"/>
        </w:rPr>
        <w:t>cancerul de col uterin 21 cazuri.</w:t>
      </w:r>
    </w:p>
    <w:p w:rsidR="008361E3" w:rsidRPr="000255B9" w:rsidRDefault="008361E3" w:rsidP="008361E3">
      <w:pPr>
        <w:spacing w:after="0" w:line="240" w:lineRule="auto"/>
        <w:jc w:val="both"/>
        <w:rPr>
          <w:rFonts w:ascii="Times New Roman" w:hAnsi="Times New Roman" w:cs="Times New Roman"/>
          <w:sz w:val="24"/>
          <w:szCs w:val="24"/>
          <w:lang w:val="en-US"/>
        </w:rPr>
      </w:pPr>
    </w:p>
    <w:p w:rsidR="00E105DC" w:rsidRDefault="008361E3" w:rsidP="00E105DC">
      <w:pPr>
        <w:spacing w:after="0" w:line="240" w:lineRule="auto"/>
        <w:jc w:val="center"/>
        <w:rPr>
          <w:rFonts w:ascii="Times New Roman" w:hAnsi="Times New Roman" w:cs="Times New Roman"/>
          <w:b/>
          <w:sz w:val="24"/>
          <w:szCs w:val="24"/>
          <w:lang w:val="en-US"/>
        </w:rPr>
      </w:pPr>
      <w:r w:rsidRPr="000255B9">
        <w:rPr>
          <w:rFonts w:ascii="Times New Roman" w:hAnsi="Times New Roman" w:cs="Times New Roman"/>
          <w:b/>
          <w:sz w:val="24"/>
          <w:szCs w:val="24"/>
          <w:lang w:val="en-US"/>
        </w:rPr>
        <w:t>BOLILE CRONICE ALE APARATULUI DIGESTIV</w:t>
      </w:r>
    </w:p>
    <w:p w:rsidR="008361E3" w:rsidRPr="000255B9" w:rsidRDefault="008361E3" w:rsidP="008361E3">
      <w:pPr>
        <w:spacing w:after="0" w:line="240" w:lineRule="auto"/>
        <w:jc w:val="both"/>
        <w:rPr>
          <w:rFonts w:ascii="Times New Roman" w:hAnsi="Times New Roman" w:cs="Times New Roman"/>
          <w:sz w:val="24"/>
          <w:szCs w:val="24"/>
          <w:lang w:val="en-US"/>
        </w:rPr>
      </w:pPr>
      <w:r w:rsidRPr="000255B9">
        <w:rPr>
          <w:rFonts w:ascii="Times New Roman" w:hAnsi="Times New Roman" w:cs="Times New Roman"/>
          <w:sz w:val="24"/>
          <w:szCs w:val="24"/>
          <w:lang w:val="en-US"/>
        </w:rPr>
        <w:t>se</w:t>
      </w:r>
      <w:r w:rsidRPr="000255B9">
        <w:rPr>
          <w:rFonts w:ascii="Times New Roman" w:hAnsi="Times New Roman" w:cs="Times New Roman"/>
          <w:b/>
          <w:sz w:val="24"/>
          <w:szCs w:val="24"/>
          <w:lang w:val="en-US"/>
        </w:rPr>
        <w:t xml:space="preserve"> </w:t>
      </w:r>
      <w:r w:rsidRPr="000255B9">
        <w:rPr>
          <w:rFonts w:ascii="Times New Roman" w:hAnsi="Times New Roman" w:cs="Times New Roman"/>
          <w:sz w:val="24"/>
          <w:szCs w:val="24"/>
          <w:lang w:val="en-US"/>
        </w:rPr>
        <w:t>plasează</w:t>
      </w:r>
      <w:r w:rsidR="00E105DC">
        <w:rPr>
          <w:rFonts w:ascii="Times New Roman" w:hAnsi="Times New Roman" w:cs="Times New Roman"/>
          <w:sz w:val="24"/>
          <w:szCs w:val="24"/>
          <w:lang w:val="en-US"/>
        </w:rPr>
        <w:t xml:space="preserve"> pe locul trei</w:t>
      </w:r>
      <w:r w:rsidRPr="000255B9">
        <w:rPr>
          <w:rFonts w:ascii="Times New Roman" w:hAnsi="Times New Roman" w:cs="Times New Roman"/>
          <w:sz w:val="24"/>
          <w:szCs w:val="24"/>
          <w:lang w:val="en-US"/>
        </w:rPr>
        <w:t>, în structura cauzelor de deces, constituind 7,1 % în anul 2022. Mortalitatea generală cauzată de bolile cornice digestive variază anual, astfel în anul 2022 s-au înregistrat 12</w:t>
      </w:r>
      <w:r w:rsidR="00E105DC">
        <w:rPr>
          <w:rFonts w:ascii="Times New Roman" w:hAnsi="Times New Roman" w:cs="Times New Roman"/>
          <w:sz w:val="24"/>
          <w:szCs w:val="24"/>
          <w:lang w:val="en-US"/>
        </w:rPr>
        <w:t>3,4 cazuri la 100 mii locuitori</w:t>
      </w:r>
      <w:r w:rsidRPr="000255B9">
        <w:rPr>
          <w:rFonts w:ascii="Times New Roman" w:hAnsi="Times New Roman" w:cs="Times New Roman"/>
          <w:sz w:val="24"/>
          <w:szCs w:val="24"/>
          <w:lang w:val="en-US"/>
        </w:rPr>
        <w:t xml:space="preserve"> comparativ cu 122,3 cazuri la 100 mii locuitori  anul 2020,și 120,5 cazuri a. 2021.În structura deceselor  cauzate de bolile digestive cornice se datorează hepatitelor cornice și cirozei hepatice -  90%.</w:t>
      </w:r>
    </w:p>
    <w:p w:rsidR="008361E3" w:rsidRPr="000255B9" w:rsidRDefault="008361E3" w:rsidP="00E105DC">
      <w:pPr>
        <w:spacing w:after="0" w:line="240" w:lineRule="auto"/>
        <w:ind w:firstLine="708"/>
        <w:jc w:val="both"/>
        <w:rPr>
          <w:rFonts w:ascii="Times New Roman" w:hAnsi="Times New Roman" w:cs="Times New Roman"/>
          <w:sz w:val="24"/>
          <w:szCs w:val="24"/>
          <w:lang w:val="en-US"/>
        </w:rPr>
      </w:pPr>
      <w:r w:rsidRPr="000255B9">
        <w:rPr>
          <w:rFonts w:ascii="Times New Roman" w:hAnsi="Times New Roman" w:cs="Times New Roman"/>
          <w:sz w:val="24"/>
          <w:szCs w:val="24"/>
          <w:lang w:val="en-US"/>
        </w:rPr>
        <w:t xml:space="preserve">Analizând dinamica mortalității generale prin bolile digestive cornice repartizată </w:t>
      </w:r>
      <w:r w:rsidR="00E105DC">
        <w:rPr>
          <w:rFonts w:ascii="Times New Roman" w:hAnsi="Times New Roman" w:cs="Times New Roman"/>
          <w:sz w:val="24"/>
          <w:szCs w:val="24"/>
          <w:lang w:val="en-US"/>
        </w:rPr>
        <w:t>în funcție de sex, s-a stabilit</w:t>
      </w:r>
      <w:r w:rsidRPr="000255B9">
        <w:rPr>
          <w:rFonts w:ascii="Times New Roman" w:hAnsi="Times New Roman" w:cs="Times New Roman"/>
          <w:sz w:val="24"/>
          <w:szCs w:val="24"/>
          <w:lang w:val="en-US"/>
        </w:rPr>
        <w:t xml:space="preserve"> că mortalitat</w:t>
      </w:r>
      <w:r w:rsidR="00E105DC">
        <w:rPr>
          <w:rFonts w:ascii="Times New Roman" w:hAnsi="Times New Roman" w:cs="Times New Roman"/>
          <w:sz w:val="24"/>
          <w:szCs w:val="24"/>
          <w:lang w:val="en-US"/>
        </w:rPr>
        <w:t>ea</w:t>
      </w:r>
      <w:r w:rsidRPr="000255B9">
        <w:rPr>
          <w:rFonts w:ascii="Times New Roman" w:hAnsi="Times New Roman" w:cs="Times New Roman"/>
          <w:sz w:val="24"/>
          <w:szCs w:val="24"/>
          <w:lang w:val="en-US"/>
        </w:rPr>
        <w:t xml:space="preserve"> în rândul bărbaților prevalează cea din răndul femeilor cu diferențe relativ mari.</w:t>
      </w:r>
    </w:p>
    <w:p w:rsidR="008361E3" w:rsidRPr="000255B9" w:rsidRDefault="008361E3" w:rsidP="00E105DC">
      <w:pPr>
        <w:spacing w:after="0" w:line="240" w:lineRule="auto"/>
        <w:ind w:firstLine="708"/>
        <w:jc w:val="both"/>
        <w:rPr>
          <w:rFonts w:ascii="Times New Roman" w:hAnsi="Times New Roman" w:cs="Times New Roman"/>
          <w:sz w:val="24"/>
          <w:szCs w:val="24"/>
          <w:lang w:val="en-US"/>
        </w:rPr>
      </w:pPr>
      <w:r w:rsidRPr="000255B9">
        <w:rPr>
          <w:rFonts w:ascii="Times New Roman" w:hAnsi="Times New Roman" w:cs="Times New Roman"/>
          <w:sz w:val="24"/>
          <w:szCs w:val="24"/>
          <w:lang w:val="en-US"/>
        </w:rPr>
        <w:t>Aceasta situația are la bază multipli factor</w:t>
      </w:r>
      <w:r w:rsidR="00E105DC">
        <w:rPr>
          <w:rFonts w:ascii="Times New Roman" w:hAnsi="Times New Roman" w:cs="Times New Roman"/>
          <w:sz w:val="24"/>
          <w:szCs w:val="24"/>
          <w:lang w:val="en-US"/>
        </w:rPr>
        <w:t>i, dintre care principalii sunt</w:t>
      </w:r>
      <w:r w:rsidRPr="000255B9">
        <w:rPr>
          <w:rFonts w:ascii="Times New Roman" w:hAnsi="Times New Roman" w:cs="Times New Roman"/>
          <w:sz w:val="24"/>
          <w:szCs w:val="24"/>
          <w:lang w:val="en-US"/>
        </w:rPr>
        <w:t xml:space="preserve"> consumul de alcool, tutun și alimentația nesănătoasă</w:t>
      </w:r>
    </w:p>
    <w:p w:rsidR="008361E3" w:rsidRPr="000255B9" w:rsidRDefault="008361E3" w:rsidP="00E105DC">
      <w:pPr>
        <w:spacing w:after="0" w:line="240" w:lineRule="auto"/>
        <w:ind w:firstLine="708"/>
        <w:jc w:val="both"/>
        <w:rPr>
          <w:rFonts w:ascii="Times New Roman" w:hAnsi="Times New Roman" w:cs="Times New Roman"/>
          <w:sz w:val="24"/>
          <w:szCs w:val="24"/>
          <w:lang w:val="en-US"/>
        </w:rPr>
      </w:pPr>
      <w:r w:rsidRPr="000255B9">
        <w:rPr>
          <w:rFonts w:ascii="Times New Roman" w:hAnsi="Times New Roman" w:cs="Times New Roman"/>
          <w:sz w:val="24"/>
          <w:szCs w:val="24"/>
          <w:lang w:val="en-US"/>
        </w:rPr>
        <w:t>În cea ce privește morbiditatea prin bolile</w:t>
      </w:r>
      <w:r w:rsidR="00E105DC">
        <w:rPr>
          <w:rFonts w:ascii="Times New Roman" w:hAnsi="Times New Roman" w:cs="Times New Roman"/>
          <w:sz w:val="24"/>
          <w:szCs w:val="24"/>
          <w:lang w:val="en-US"/>
        </w:rPr>
        <w:t xml:space="preserve"> digestive cornice, de asemenea</w:t>
      </w:r>
      <w:r w:rsidRPr="000255B9">
        <w:rPr>
          <w:rFonts w:ascii="Times New Roman" w:hAnsi="Times New Roman" w:cs="Times New Roman"/>
          <w:sz w:val="24"/>
          <w:szCs w:val="24"/>
          <w:lang w:val="en-US"/>
        </w:rPr>
        <w:t>, se află în topul celor 10 BNT,incidența constituind 234,3 cazuri la 10 mii locuitori, iar prevalența 1371,0 cazuri la 10 mii  locuitori anul 2022. În</w:t>
      </w:r>
      <w:r w:rsidR="00E105DC">
        <w:rPr>
          <w:rFonts w:ascii="Times New Roman" w:hAnsi="Times New Roman" w:cs="Times New Roman"/>
          <w:sz w:val="24"/>
          <w:szCs w:val="24"/>
          <w:lang w:val="en-US"/>
        </w:rPr>
        <w:t xml:space="preserve"> plus</w:t>
      </w:r>
      <w:r w:rsidRPr="000255B9">
        <w:rPr>
          <w:rFonts w:ascii="Times New Roman" w:hAnsi="Times New Roman" w:cs="Times New Roman"/>
          <w:sz w:val="24"/>
          <w:szCs w:val="24"/>
          <w:lang w:val="en-US"/>
        </w:rPr>
        <w:t>, cele mai importante cauze de morbiditate ale aparatului digestive sunt hepatitele cornice și cirozele, care în ultimii ani au o tendință de creștere.</w:t>
      </w:r>
    </w:p>
    <w:p w:rsidR="008361E3" w:rsidRPr="000255B9" w:rsidRDefault="008361E3" w:rsidP="00E105DC">
      <w:pPr>
        <w:spacing w:after="0" w:line="240" w:lineRule="auto"/>
        <w:ind w:firstLine="708"/>
        <w:jc w:val="both"/>
        <w:rPr>
          <w:rFonts w:ascii="Times New Roman" w:hAnsi="Times New Roman" w:cs="Times New Roman"/>
          <w:sz w:val="24"/>
          <w:szCs w:val="24"/>
          <w:lang w:val="en-US"/>
        </w:rPr>
      </w:pPr>
      <w:r w:rsidRPr="000255B9">
        <w:rPr>
          <w:rFonts w:ascii="Times New Roman" w:hAnsi="Times New Roman" w:cs="Times New Roman"/>
          <w:sz w:val="24"/>
          <w:szCs w:val="24"/>
          <w:lang w:val="en-US"/>
        </w:rPr>
        <w:t>Incidența prin hepatite cornice și ciroze hepatice în anul 2022 a constituit 7,0 cazuri la 10 mii locuitori cu o descreștere nesemnificativă comparative cu anul 2020 cu înregistrare a</w:t>
      </w:r>
      <w:r w:rsidR="00E105DC">
        <w:rPr>
          <w:rFonts w:ascii="Times New Roman" w:hAnsi="Times New Roman" w:cs="Times New Roman"/>
          <w:sz w:val="24"/>
          <w:szCs w:val="24"/>
          <w:lang w:val="en-US"/>
        </w:rPr>
        <w:t xml:space="preserve"> 7,8 cazuri la 10 mii locuitori</w:t>
      </w:r>
      <w:r w:rsidRPr="000255B9">
        <w:rPr>
          <w:rFonts w:ascii="Times New Roman" w:hAnsi="Times New Roman" w:cs="Times New Roman"/>
          <w:sz w:val="24"/>
          <w:szCs w:val="24"/>
          <w:lang w:val="en-US"/>
        </w:rPr>
        <w:t>.</w:t>
      </w:r>
      <w:r w:rsidR="00E105DC">
        <w:rPr>
          <w:rFonts w:ascii="Times New Roman" w:hAnsi="Times New Roman" w:cs="Times New Roman"/>
          <w:sz w:val="24"/>
          <w:szCs w:val="24"/>
          <w:lang w:val="en-US"/>
        </w:rPr>
        <w:t xml:space="preserve"> Prevalența prin boli </w:t>
      </w:r>
      <w:r w:rsidRPr="000255B9">
        <w:rPr>
          <w:rFonts w:ascii="Times New Roman" w:hAnsi="Times New Roman" w:cs="Times New Roman"/>
          <w:sz w:val="24"/>
          <w:szCs w:val="24"/>
          <w:lang w:val="en-US"/>
        </w:rPr>
        <w:t>digestive cornice și ciroze hepatice este în creștere continua, astfel în anul 2022 fiind de 176,0 cazuri la 10 mii locuitori în comparative cu 147,9 cazuri la 10 mii locuitori  în anul  2020</w:t>
      </w:r>
    </w:p>
    <w:p w:rsidR="008361E3" w:rsidRPr="000255B9" w:rsidRDefault="008361E3" w:rsidP="008361E3">
      <w:pPr>
        <w:spacing w:after="0" w:line="240" w:lineRule="auto"/>
        <w:jc w:val="both"/>
        <w:rPr>
          <w:rFonts w:ascii="Times New Roman" w:hAnsi="Times New Roman" w:cs="Times New Roman"/>
          <w:sz w:val="24"/>
          <w:szCs w:val="24"/>
          <w:lang w:val="en-US"/>
        </w:rPr>
      </w:pPr>
    </w:p>
    <w:p w:rsidR="00E105DC" w:rsidRDefault="00E105DC" w:rsidP="00E105D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BO</w:t>
      </w:r>
      <w:r w:rsidR="008361E3" w:rsidRPr="000255B9">
        <w:rPr>
          <w:rFonts w:ascii="Times New Roman" w:hAnsi="Times New Roman" w:cs="Times New Roman"/>
          <w:b/>
          <w:sz w:val="24"/>
          <w:szCs w:val="24"/>
          <w:lang w:val="en-US"/>
        </w:rPr>
        <w:t>LILE CRONICE ALE APARATULUI RESPIRATOR</w:t>
      </w:r>
    </w:p>
    <w:p w:rsidR="008361E3" w:rsidRPr="000255B9" w:rsidRDefault="008361E3" w:rsidP="008361E3">
      <w:pPr>
        <w:spacing w:after="0" w:line="240" w:lineRule="auto"/>
        <w:jc w:val="both"/>
        <w:rPr>
          <w:rFonts w:ascii="Times New Roman" w:hAnsi="Times New Roman" w:cs="Times New Roman"/>
          <w:sz w:val="24"/>
          <w:szCs w:val="24"/>
          <w:lang w:val="en-US"/>
        </w:rPr>
      </w:pPr>
      <w:r w:rsidRPr="000255B9">
        <w:rPr>
          <w:rFonts w:ascii="Times New Roman" w:hAnsi="Times New Roman" w:cs="Times New Roman"/>
          <w:b/>
          <w:sz w:val="24"/>
          <w:szCs w:val="24"/>
          <w:lang w:val="en-US"/>
        </w:rPr>
        <w:t xml:space="preserve"> </w:t>
      </w:r>
      <w:r w:rsidRPr="000255B9">
        <w:rPr>
          <w:rFonts w:ascii="Times New Roman" w:hAnsi="Times New Roman" w:cs="Times New Roman"/>
          <w:sz w:val="24"/>
          <w:szCs w:val="24"/>
          <w:lang w:val="en-US"/>
        </w:rPr>
        <w:t>au crescut ca importanță în</w:t>
      </w:r>
      <w:r w:rsidRPr="000255B9">
        <w:rPr>
          <w:rFonts w:ascii="Times New Roman" w:hAnsi="Times New Roman" w:cs="Times New Roman"/>
          <w:b/>
          <w:sz w:val="24"/>
          <w:szCs w:val="24"/>
          <w:lang w:val="en-US"/>
        </w:rPr>
        <w:t xml:space="preserve"> </w:t>
      </w:r>
      <w:r w:rsidR="00E105DC">
        <w:rPr>
          <w:rFonts w:ascii="Times New Roman" w:hAnsi="Times New Roman" w:cs="Times New Roman"/>
          <w:sz w:val="24"/>
          <w:szCs w:val="24"/>
          <w:lang w:val="en-US"/>
        </w:rPr>
        <w:t>structura</w:t>
      </w:r>
      <w:r w:rsidRPr="000255B9">
        <w:rPr>
          <w:rFonts w:ascii="Times New Roman" w:hAnsi="Times New Roman" w:cs="Times New Roman"/>
          <w:sz w:val="24"/>
          <w:szCs w:val="24"/>
          <w:lang w:val="en-US"/>
        </w:rPr>
        <w:t xml:space="preserve"> BNT, pe parcursul ultimilor ani se atestă o descreștere semnificativă a cazurilor de de</w:t>
      </w:r>
      <w:r w:rsidR="00E105DC">
        <w:rPr>
          <w:rFonts w:ascii="Times New Roman" w:hAnsi="Times New Roman" w:cs="Times New Roman"/>
          <w:sz w:val="24"/>
          <w:szCs w:val="24"/>
          <w:lang w:val="en-US"/>
        </w:rPr>
        <w:t xml:space="preserve">ces atingând în anul 2022 45,9 </w:t>
      </w:r>
      <w:r w:rsidR="005425B6">
        <w:rPr>
          <w:rFonts w:ascii="Times New Roman" w:hAnsi="Times New Roman" w:cs="Times New Roman"/>
          <w:sz w:val="24"/>
          <w:szCs w:val="24"/>
          <w:lang w:val="en-US"/>
        </w:rPr>
        <w:t>la 100 mii locuitori</w:t>
      </w:r>
      <w:r w:rsidRPr="000255B9">
        <w:rPr>
          <w:rFonts w:ascii="Times New Roman" w:hAnsi="Times New Roman" w:cs="Times New Roman"/>
          <w:sz w:val="24"/>
          <w:szCs w:val="24"/>
          <w:lang w:val="en-US"/>
        </w:rPr>
        <w:t xml:space="preserve"> în comparație cu 74,3 cazuri la 100 mii locuitori anul 2020 . </w:t>
      </w:r>
    </w:p>
    <w:p w:rsidR="008361E3" w:rsidRPr="000255B9" w:rsidRDefault="00E105DC" w:rsidP="008361E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Morbiditatea </w:t>
      </w:r>
      <w:r w:rsidR="008361E3" w:rsidRPr="000255B9">
        <w:rPr>
          <w:rFonts w:ascii="Times New Roman" w:hAnsi="Times New Roman" w:cs="Times New Roman"/>
          <w:sz w:val="24"/>
          <w:szCs w:val="24"/>
          <w:lang w:val="en-US"/>
        </w:rPr>
        <w:t>(incidența, p</w:t>
      </w:r>
      <w:r>
        <w:rPr>
          <w:rFonts w:ascii="Times New Roman" w:hAnsi="Times New Roman" w:cs="Times New Roman"/>
          <w:sz w:val="24"/>
          <w:szCs w:val="24"/>
          <w:lang w:val="en-US"/>
        </w:rPr>
        <w:t xml:space="preserve">revalența) prin bolile cornice </w:t>
      </w:r>
      <w:r w:rsidR="008361E3" w:rsidRPr="000255B9">
        <w:rPr>
          <w:rFonts w:ascii="Times New Roman" w:hAnsi="Times New Roman" w:cs="Times New Roman"/>
          <w:sz w:val="24"/>
          <w:szCs w:val="24"/>
          <w:lang w:val="en-US"/>
        </w:rPr>
        <w:t>ale aparatului respirator se atestă o evoluție cu mici devieri astfel</w:t>
      </w:r>
      <w:r w:rsidR="005425B6">
        <w:rPr>
          <w:rFonts w:ascii="Times New Roman" w:hAnsi="Times New Roman" w:cs="Times New Roman"/>
          <w:sz w:val="24"/>
          <w:szCs w:val="24"/>
          <w:lang w:val="en-US"/>
        </w:rPr>
        <w:t>, incidența</w:t>
      </w:r>
      <w:r>
        <w:rPr>
          <w:rFonts w:ascii="Times New Roman" w:hAnsi="Times New Roman" w:cs="Times New Roman"/>
          <w:sz w:val="24"/>
          <w:szCs w:val="24"/>
          <w:lang w:val="en-US"/>
        </w:rPr>
        <w:t xml:space="preserve"> în anul </w:t>
      </w:r>
      <w:r w:rsidR="008361E3" w:rsidRPr="000255B9">
        <w:rPr>
          <w:rFonts w:ascii="Times New Roman" w:hAnsi="Times New Roman" w:cs="Times New Roman"/>
          <w:sz w:val="24"/>
          <w:szCs w:val="24"/>
          <w:lang w:val="en-US"/>
        </w:rPr>
        <w:t>2022 constituie 1601,1 cazuri la 10 mii locuitori, pe când în an</w:t>
      </w:r>
      <w:r>
        <w:rPr>
          <w:rFonts w:ascii="Times New Roman" w:hAnsi="Times New Roman" w:cs="Times New Roman"/>
          <w:sz w:val="24"/>
          <w:szCs w:val="24"/>
          <w:lang w:val="en-US"/>
        </w:rPr>
        <w:t>ul</w:t>
      </w:r>
      <w:r w:rsidR="005425B6">
        <w:rPr>
          <w:rFonts w:ascii="Times New Roman" w:hAnsi="Times New Roman" w:cs="Times New Roman"/>
          <w:sz w:val="24"/>
          <w:szCs w:val="24"/>
          <w:lang w:val="en-US"/>
        </w:rPr>
        <w:t xml:space="preserve"> 2021 s-au</w:t>
      </w:r>
      <w:r w:rsidR="008361E3" w:rsidRPr="000255B9">
        <w:rPr>
          <w:rFonts w:ascii="Times New Roman" w:hAnsi="Times New Roman" w:cs="Times New Roman"/>
          <w:sz w:val="24"/>
          <w:szCs w:val="24"/>
          <w:lang w:val="en-US"/>
        </w:rPr>
        <w:t xml:space="preserve"> înregistrat 1779,1 cazuri,</w:t>
      </w:r>
      <w:r>
        <w:rPr>
          <w:rFonts w:ascii="Times New Roman" w:hAnsi="Times New Roman" w:cs="Times New Roman"/>
          <w:sz w:val="24"/>
          <w:szCs w:val="24"/>
          <w:lang w:val="en-US"/>
        </w:rPr>
        <w:t xml:space="preserve"> i</w:t>
      </w:r>
      <w:r w:rsidR="008361E3" w:rsidRPr="000255B9">
        <w:rPr>
          <w:rFonts w:ascii="Times New Roman" w:hAnsi="Times New Roman" w:cs="Times New Roman"/>
          <w:sz w:val="24"/>
          <w:szCs w:val="24"/>
          <w:lang w:val="en-US"/>
        </w:rPr>
        <w:t>ar prevalența – 1871,0 cazuri an</w:t>
      </w:r>
      <w:r>
        <w:rPr>
          <w:rFonts w:ascii="Times New Roman" w:hAnsi="Times New Roman" w:cs="Times New Roman"/>
          <w:sz w:val="24"/>
          <w:szCs w:val="24"/>
          <w:lang w:val="en-US"/>
        </w:rPr>
        <w:t>ul 2022 și 1764,4 anul</w:t>
      </w:r>
      <w:r w:rsidR="008361E3" w:rsidRPr="000255B9">
        <w:rPr>
          <w:rFonts w:ascii="Times New Roman" w:hAnsi="Times New Roman" w:cs="Times New Roman"/>
          <w:sz w:val="24"/>
          <w:szCs w:val="24"/>
          <w:lang w:val="en-US"/>
        </w:rPr>
        <w:t xml:space="preserve"> 2020 cazuri la 10 mii locuitori. BPOC și astmul bronhic sunt considerate ca principalele cauze ale mortalității și morbidității printre bolile respiratorii cornice.</w:t>
      </w:r>
    </w:p>
    <w:p w:rsidR="00E105DC" w:rsidRDefault="008361E3" w:rsidP="00E105DC">
      <w:pPr>
        <w:spacing w:after="0" w:line="240" w:lineRule="auto"/>
        <w:jc w:val="center"/>
        <w:rPr>
          <w:rFonts w:ascii="Times New Roman" w:hAnsi="Times New Roman" w:cs="Times New Roman"/>
          <w:b/>
          <w:sz w:val="24"/>
          <w:szCs w:val="24"/>
          <w:lang w:val="en-US"/>
        </w:rPr>
      </w:pPr>
      <w:r w:rsidRPr="000255B9">
        <w:rPr>
          <w:rFonts w:ascii="Times New Roman" w:hAnsi="Times New Roman" w:cs="Times New Roman"/>
          <w:b/>
          <w:sz w:val="24"/>
          <w:szCs w:val="24"/>
          <w:lang w:val="en-US"/>
        </w:rPr>
        <w:t>DIABETUL ZAHARAT</w:t>
      </w:r>
    </w:p>
    <w:p w:rsidR="008361E3" w:rsidRPr="00E105DC" w:rsidRDefault="005425B6" w:rsidP="005425B6">
      <w:pPr>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reprezintă circa 48% din toate</w:t>
      </w:r>
      <w:r w:rsidR="008361E3" w:rsidRPr="000255B9">
        <w:rPr>
          <w:rFonts w:ascii="Times New Roman" w:hAnsi="Times New Roman" w:cs="Times New Roman"/>
          <w:sz w:val="24"/>
          <w:szCs w:val="24"/>
          <w:lang w:val="en-US"/>
        </w:rPr>
        <w:t xml:space="preserve"> bolile </w:t>
      </w:r>
      <w:r>
        <w:rPr>
          <w:rFonts w:ascii="Times New Roman" w:hAnsi="Times New Roman" w:cs="Times New Roman"/>
          <w:sz w:val="24"/>
          <w:szCs w:val="24"/>
          <w:lang w:val="en-US"/>
        </w:rPr>
        <w:t>endocrine</w:t>
      </w:r>
      <w:r w:rsidR="008361E3" w:rsidRPr="000255B9">
        <w:rPr>
          <w:rFonts w:ascii="Times New Roman" w:hAnsi="Times New Roman" w:cs="Times New Roman"/>
          <w:sz w:val="24"/>
          <w:szCs w:val="24"/>
          <w:lang w:val="en-US"/>
        </w:rPr>
        <w:t>, bolile de nutriție și metabolism. Rata   mortalității cauzată de diabetul zaharat a constituit 19,01 c</w:t>
      </w:r>
      <w:r>
        <w:rPr>
          <w:rFonts w:ascii="Times New Roman" w:hAnsi="Times New Roman" w:cs="Times New Roman"/>
          <w:sz w:val="24"/>
          <w:szCs w:val="24"/>
          <w:lang w:val="en-US"/>
        </w:rPr>
        <w:t>azuri la 100 mii locuitori anul</w:t>
      </w:r>
      <w:r w:rsidR="008361E3" w:rsidRPr="000255B9">
        <w:rPr>
          <w:rFonts w:ascii="Times New Roman" w:hAnsi="Times New Roman" w:cs="Times New Roman"/>
          <w:sz w:val="24"/>
          <w:szCs w:val="24"/>
          <w:lang w:val="en-US"/>
        </w:rPr>
        <w:t xml:space="preserve"> 2022, </w:t>
      </w:r>
      <w:r w:rsidR="008361E3" w:rsidRPr="000255B9">
        <w:rPr>
          <w:rFonts w:ascii="Times New Roman" w:hAnsi="Times New Roman" w:cs="Times New Roman"/>
          <w:sz w:val="24"/>
          <w:szCs w:val="24"/>
          <w:lang w:val="en-US"/>
        </w:rPr>
        <w:lastRenderedPageBreak/>
        <w:t>dar se atestă</w:t>
      </w:r>
      <w:r>
        <w:rPr>
          <w:rFonts w:ascii="Times New Roman" w:hAnsi="Times New Roman" w:cs="Times New Roman"/>
          <w:sz w:val="24"/>
          <w:szCs w:val="24"/>
          <w:lang w:val="en-US"/>
        </w:rPr>
        <w:t xml:space="preserve"> o scădere a ratei mortalității</w:t>
      </w:r>
      <w:r w:rsidR="008361E3" w:rsidRPr="000255B9">
        <w:rPr>
          <w:rFonts w:ascii="Times New Roman" w:hAnsi="Times New Roman" w:cs="Times New Roman"/>
          <w:sz w:val="24"/>
          <w:szCs w:val="24"/>
          <w:lang w:val="en-US"/>
        </w:rPr>
        <w:t xml:space="preserve"> comparativ cu an</w:t>
      </w:r>
      <w:r>
        <w:rPr>
          <w:rFonts w:ascii="Times New Roman" w:hAnsi="Times New Roman" w:cs="Times New Roman"/>
          <w:sz w:val="24"/>
          <w:szCs w:val="24"/>
          <w:lang w:val="en-US"/>
        </w:rPr>
        <w:t>ul</w:t>
      </w:r>
      <w:r w:rsidR="008361E3" w:rsidRPr="000255B9">
        <w:rPr>
          <w:rFonts w:ascii="Times New Roman" w:hAnsi="Times New Roman" w:cs="Times New Roman"/>
          <w:sz w:val="24"/>
          <w:szCs w:val="24"/>
          <w:lang w:val="en-US"/>
        </w:rPr>
        <w:t xml:space="preserve"> 2020 -</w:t>
      </w:r>
      <w:r>
        <w:rPr>
          <w:rFonts w:ascii="Times New Roman" w:hAnsi="Times New Roman" w:cs="Times New Roman"/>
          <w:sz w:val="24"/>
          <w:szCs w:val="24"/>
          <w:lang w:val="en-US"/>
        </w:rPr>
        <w:t xml:space="preserve"> </w:t>
      </w:r>
      <w:r w:rsidR="008361E3" w:rsidRPr="000255B9">
        <w:rPr>
          <w:rFonts w:ascii="Times New Roman" w:hAnsi="Times New Roman" w:cs="Times New Roman"/>
          <w:sz w:val="24"/>
          <w:szCs w:val="24"/>
          <w:lang w:val="en-US"/>
        </w:rPr>
        <w:t>34,</w:t>
      </w:r>
      <w:r>
        <w:rPr>
          <w:rFonts w:ascii="Times New Roman" w:hAnsi="Times New Roman" w:cs="Times New Roman"/>
          <w:sz w:val="24"/>
          <w:szCs w:val="24"/>
          <w:lang w:val="en-US"/>
        </w:rPr>
        <w:t>2 cazuri la 100 mii locuitori.</w:t>
      </w:r>
    </w:p>
    <w:p w:rsidR="008361E3" w:rsidRPr="000255B9" w:rsidRDefault="005425B6" w:rsidP="008361E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În ultimii trei</w:t>
      </w:r>
      <w:r w:rsidR="008361E3" w:rsidRPr="000255B9">
        <w:rPr>
          <w:rFonts w:ascii="Times New Roman" w:hAnsi="Times New Roman" w:cs="Times New Roman"/>
          <w:sz w:val="24"/>
          <w:szCs w:val="24"/>
          <w:lang w:val="en-US"/>
        </w:rPr>
        <w:t xml:space="preserve"> ani se atestă o creștere vădită a incidenței prin diabet zaharat de la 29,9 cazuri la 10 mii locuitori a</w:t>
      </w:r>
      <w:r>
        <w:rPr>
          <w:rFonts w:ascii="Times New Roman" w:hAnsi="Times New Roman" w:cs="Times New Roman"/>
          <w:sz w:val="24"/>
          <w:szCs w:val="24"/>
          <w:lang w:val="en-US"/>
        </w:rPr>
        <w:t>nul 2020, la 39,1 cazuri anul</w:t>
      </w:r>
      <w:r w:rsidR="008361E3" w:rsidRPr="000255B9">
        <w:rPr>
          <w:rFonts w:ascii="Times New Roman" w:hAnsi="Times New Roman" w:cs="Times New Roman"/>
          <w:sz w:val="24"/>
          <w:szCs w:val="24"/>
          <w:lang w:val="en-US"/>
        </w:rPr>
        <w:t xml:space="preserve"> 2022. Respectiv și prevalența este în creștere de la 406,1 cazuri a. 2020 la 484,3 cazuri la 10 mii locuitori an. 2022.</w:t>
      </w:r>
    </w:p>
    <w:p w:rsidR="005425B6" w:rsidRDefault="008361E3" w:rsidP="005425B6">
      <w:pPr>
        <w:spacing w:after="0" w:line="240" w:lineRule="auto"/>
        <w:jc w:val="center"/>
        <w:rPr>
          <w:rFonts w:ascii="Times New Roman" w:hAnsi="Times New Roman" w:cs="Times New Roman"/>
          <w:b/>
          <w:sz w:val="24"/>
          <w:szCs w:val="24"/>
          <w:lang w:val="en-US"/>
        </w:rPr>
      </w:pPr>
      <w:r w:rsidRPr="000255B9">
        <w:rPr>
          <w:rFonts w:ascii="Times New Roman" w:hAnsi="Times New Roman" w:cs="Times New Roman"/>
          <w:b/>
          <w:sz w:val="24"/>
          <w:szCs w:val="24"/>
          <w:lang w:val="en-US"/>
        </w:rPr>
        <w:t>SĂNĂTATEA MINTALĂ</w:t>
      </w:r>
    </w:p>
    <w:p w:rsidR="008361E3" w:rsidRPr="000255B9" w:rsidRDefault="008361E3" w:rsidP="008361E3">
      <w:pPr>
        <w:spacing w:after="0" w:line="240" w:lineRule="auto"/>
        <w:jc w:val="both"/>
        <w:rPr>
          <w:rFonts w:ascii="Times New Roman" w:hAnsi="Times New Roman" w:cs="Times New Roman"/>
          <w:sz w:val="24"/>
          <w:szCs w:val="24"/>
          <w:lang w:val="en-US"/>
        </w:rPr>
      </w:pPr>
      <w:r w:rsidRPr="000255B9">
        <w:rPr>
          <w:rFonts w:ascii="Times New Roman" w:hAnsi="Times New Roman" w:cs="Times New Roman"/>
          <w:sz w:val="24"/>
          <w:szCs w:val="24"/>
          <w:lang w:val="en-US"/>
        </w:rPr>
        <w:t>este strâns corelată cu condițiile socio</w:t>
      </w:r>
      <w:r w:rsidR="005425B6">
        <w:rPr>
          <w:rFonts w:ascii="Times New Roman" w:hAnsi="Times New Roman" w:cs="Times New Roman"/>
          <w:sz w:val="24"/>
          <w:szCs w:val="24"/>
          <w:lang w:val="en-US"/>
        </w:rPr>
        <w:t>–</w:t>
      </w:r>
      <w:r w:rsidRPr="000255B9">
        <w:rPr>
          <w:rFonts w:ascii="Times New Roman" w:hAnsi="Times New Roman" w:cs="Times New Roman"/>
          <w:sz w:val="24"/>
          <w:szCs w:val="24"/>
          <w:lang w:val="en-US"/>
        </w:rPr>
        <w:t>economice de viață ale indivizilor. Factorii precum sărăcia,</w:t>
      </w:r>
      <w:r w:rsidR="005425B6">
        <w:rPr>
          <w:rFonts w:ascii="Times New Roman" w:hAnsi="Times New Roman" w:cs="Times New Roman"/>
          <w:sz w:val="24"/>
          <w:szCs w:val="24"/>
          <w:lang w:val="en-US"/>
        </w:rPr>
        <w:t xml:space="preserve"> șomajul, condițiile precare de</w:t>
      </w:r>
      <w:r w:rsidRPr="000255B9">
        <w:rPr>
          <w:rFonts w:ascii="Times New Roman" w:hAnsi="Times New Roman" w:cs="Times New Roman"/>
          <w:sz w:val="24"/>
          <w:szCs w:val="24"/>
          <w:lang w:val="en-US"/>
        </w:rPr>
        <w:t xml:space="preserve"> muncă și de viață, crizele sanitare, cum ar fi pandemia de COVID-19, cresc riscul tulburărilor de să</w:t>
      </w:r>
      <w:r w:rsidR="000B532A">
        <w:rPr>
          <w:rFonts w:ascii="Times New Roman" w:hAnsi="Times New Roman" w:cs="Times New Roman"/>
          <w:sz w:val="24"/>
          <w:szCs w:val="24"/>
          <w:lang w:val="en-US"/>
        </w:rPr>
        <w:t>nătate mintală, ceea ce duce la</w:t>
      </w:r>
      <w:r w:rsidRPr="000255B9">
        <w:rPr>
          <w:rFonts w:ascii="Times New Roman" w:hAnsi="Times New Roman" w:cs="Times New Roman"/>
          <w:sz w:val="24"/>
          <w:szCs w:val="24"/>
          <w:lang w:val="en-US"/>
        </w:rPr>
        <w:t xml:space="preserve"> o povară imensă de suferință, handicap și de pierderi economice mari .Incidența prin bolile mintale și tulburări de comportament constituie de la 10,0 cazuri la 10 mii locuitori anul 202   la 11,9 cazuri anul 2022. Prevalența este la nivel de anul 2020 și constituie 430, 0 cazuri la 10 mii locuitori.</w:t>
      </w:r>
    </w:p>
    <w:p w:rsidR="008361E3" w:rsidRPr="000255B9" w:rsidRDefault="008361E3" w:rsidP="008361E3">
      <w:pPr>
        <w:tabs>
          <w:tab w:val="left" w:pos="2468"/>
        </w:tabs>
        <w:spacing w:after="0" w:line="240" w:lineRule="auto"/>
        <w:jc w:val="both"/>
        <w:rPr>
          <w:rFonts w:ascii="Times New Roman" w:hAnsi="Times New Roman" w:cs="Times New Roman"/>
          <w:b/>
          <w:bCs/>
          <w:color w:val="FF0000"/>
          <w:sz w:val="24"/>
          <w:szCs w:val="24"/>
          <w:lang w:val="en-US"/>
        </w:rPr>
      </w:pPr>
    </w:p>
    <w:p w:rsidR="008361E3" w:rsidRPr="000255B9" w:rsidRDefault="008361E3" w:rsidP="008361E3">
      <w:pPr>
        <w:tabs>
          <w:tab w:val="left" w:pos="2468"/>
        </w:tabs>
        <w:spacing w:after="0" w:line="240" w:lineRule="auto"/>
        <w:jc w:val="both"/>
        <w:rPr>
          <w:rFonts w:ascii="Times New Roman" w:hAnsi="Times New Roman" w:cs="Times New Roman"/>
          <w:b/>
          <w:sz w:val="24"/>
          <w:szCs w:val="24"/>
          <w:lang w:val="en-US"/>
        </w:rPr>
      </w:pPr>
    </w:p>
    <w:p w:rsidR="008361E3" w:rsidRPr="005425B6" w:rsidRDefault="008361E3" w:rsidP="008361E3">
      <w:pPr>
        <w:pStyle w:val="Default"/>
        <w:jc w:val="both"/>
        <w:rPr>
          <w:noProof/>
          <w:lang w:val="en-US"/>
        </w:rPr>
      </w:pPr>
    </w:p>
    <w:p w:rsidR="005425B6" w:rsidRPr="005425B6" w:rsidRDefault="005425B6" w:rsidP="005425B6">
      <w:pPr>
        <w:spacing w:after="0" w:line="240" w:lineRule="auto"/>
        <w:jc w:val="right"/>
        <w:rPr>
          <w:rFonts w:ascii="Times New Roman" w:hAnsi="Times New Roman"/>
          <w:b/>
          <w:sz w:val="24"/>
          <w:szCs w:val="24"/>
          <w:lang w:val="ro-RO"/>
        </w:rPr>
      </w:pPr>
      <w:r w:rsidRPr="005425B6">
        <w:rPr>
          <w:rFonts w:ascii="Times New Roman" w:hAnsi="Times New Roman"/>
          <w:b/>
          <w:sz w:val="24"/>
          <w:szCs w:val="24"/>
          <w:lang w:val="ro-RO"/>
        </w:rPr>
        <w:t>Gheorghe Moraru,</w:t>
      </w:r>
    </w:p>
    <w:p w:rsidR="005425B6" w:rsidRPr="005425B6" w:rsidRDefault="005425B6" w:rsidP="005425B6">
      <w:pPr>
        <w:spacing w:after="0" w:line="240" w:lineRule="auto"/>
        <w:ind w:firstLine="708"/>
        <w:jc w:val="right"/>
        <w:rPr>
          <w:rFonts w:ascii="Times New Roman" w:hAnsi="Times New Roman"/>
          <w:b/>
          <w:sz w:val="24"/>
          <w:szCs w:val="24"/>
          <w:lang w:val="ro-RO"/>
        </w:rPr>
      </w:pPr>
      <w:r w:rsidRPr="005425B6">
        <w:rPr>
          <w:rFonts w:ascii="Times New Roman" w:hAnsi="Times New Roman"/>
          <w:b/>
          <w:sz w:val="24"/>
          <w:szCs w:val="24"/>
          <w:lang w:val="ro-RO"/>
        </w:rPr>
        <w:t xml:space="preserve">                                                               </w:t>
      </w:r>
      <w:r>
        <w:rPr>
          <w:rFonts w:ascii="Times New Roman" w:hAnsi="Times New Roman"/>
          <w:b/>
          <w:sz w:val="24"/>
          <w:szCs w:val="24"/>
          <w:lang w:val="ro-RO"/>
        </w:rPr>
        <w:t xml:space="preserve">            </w:t>
      </w:r>
      <w:r w:rsidRPr="005425B6">
        <w:rPr>
          <w:rFonts w:ascii="Times New Roman" w:hAnsi="Times New Roman"/>
          <w:b/>
          <w:sz w:val="24"/>
          <w:szCs w:val="24"/>
          <w:lang w:val="ro-RO"/>
        </w:rPr>
        <w:t xml:space="preserve">coordonator, </w:t>
      </w:r>
    </w:p>
    <w:p w:rsidR="005425B6" w:rsidRPr="005425B6" w:rsidRDefault="005425B6" w:rsidP="005425B6">
      <w:pPr>
        <w:spacing w:after="0" w:line="240" w:lineRule="auto"/>
        <w:ind w:firstLine="708"/>
        <w:jc w:val="right"/>
        <w:rPr>
          <w:rFonts w:ascii="Times New Roman" w:hAnsi="Times New Roman"/>
          <w:b/>
          <w:sz w:val="24"/>
          <w:szCs w:val="24"/>
          <w:lang w:val="ro-RO"/>
        </w:rPr>
      </w:pPr>
      <w:r w:rsidRPr="005425B6">
        <w:rPr>
          <w:rFonts w:ascii="Times New Roman" w:hAnsi="Times New Roman"/>
          <w:b/>
          <w:sz w:val="24"/>
          <w:szCs w:val="24"/>
          <w:lang w:val="ro-RO"/>
        </w:rPr>
        <w:t xml:space="preserve">                                                               Centrul de Sănătate Publică Soroca (Florești) </w:t>
      </w:r>
    </w:p>
    <w:p w:rsidR="008361E3" w:rsidRPr="005425B6" w:rsidRDefault="008361E3" w:rsidP="008361E3">
      <w:pPr>
        <w:tabs>
          <w:tab w:val="left" w:pos="2329"/>
        </w:tabs>
        <w:spacing w:after="0" w:line="240" w:lineRule="auto"/>
        <w:jc w:val="both"/>
        <w:rPr>
          <w:rFonts w:ascii="Times New Roman" w:hAnsi="Times New Roman" w:cs="Times New Roman"/>
          <w:spacing w:val="1"/>
          <w:sz w:val="24"/>
          <w:szCs w:val="24"/>
          <w:lang w:val="ro-RO"/>
        </w:rPr>
      </w:pPr>
    </w:p>
    <w:p w:rsidR="008361E3" w:rsidRPr="000255B9" w:rsidRDefault="008361E3" w:rsidP="008361E3">
      <w:pPr>
        <w:tabs>
          <w:tab w:val="left" w:pos="2329"/>
        </w:tabs>
        <w:spacing w:after="0" w:line="240" w:lineRule="auto"/>
        <w:jc w:val="both"/>
        <w:rPr>
          <w:rFonts w:ascii="Times New Roman" w:hAnsi="Times New Roman" w:cs="Times New Roman"/>
          <w:spacing w:val="1"/>
          <w:sz w:val="24"/>
          <w:szCs w:val="24"/>
          <w:lang w:val="en-US"/>
        </w:rPr>
      </w:pPr>
    </w:p>
    <w:p w:rsidR="008361E3" w:rsidRPr="000255B9" w:rsidRDefault="008361E3" w:rsidP="008361E3">
      <w:pPr>
        <w:spacing w:after="0" w:line="240" w:lineRule="auto"/>
        <w:jc w:val="both"/>
        <w:rPr>
          <w:rFonts w:ascii="Times New Roman" w:hAnsi="Times New Roman" w:cs="Times New Roman"/>
          <w:sz w:val="24"/>
          <w:szCs w:val="24"/>
          <w:lang w:val="en-US"/>
        </w:rPr>
      </w:pPr>
    </w:p>
    <w:p w:rsidR="008361E3" w:rsidRPr="000255B9" w:rsidRDefault="008361E3" w:rsidP="008361E3">
      <w:pPr>
        <w:spacing w:after="0" w:line="240" w:lineRule="auto"/>
        <w:jc w:val="both"/>
        <w:rPr>
          <w:rFonts w:ascii="Times New Roman" w:hAnsi="Times New Roman" w:cs="Times New Roman"/>
          <w:sz w:val="24"/>
          <w:szCs w:val="24"/>
          <w:lang w:val="en-US"/>
        </w:rPr>
      </w:pPr>
    </w:p>
    <w:p w:rsidR="008361E3" w:rsidRDefault="008361E3" w:rsidP="008361E3">
      <w:pPr>
        <w:spacing w:after="0" w:line="240" w:lineRule="auto"/>
        <w:jc w:val="both"/>
        <w:rPr>
          <w:rFonts w:ascii="Times New Roman" w:hAnsi="Times New Roman" w:cs="Times New Roman"/>
          <w:sz w:val="24"/>
          <w:szCs w:val="24"/>
          <w:lang w:val="en-US"/>
        </w:rPr>
      </w:pPr>
    </w:p>
    <w:p w:rsidR="005425B6" w:rsidRDefault="005425B6" w:rsidP="008361E3">
      <w:pPr>
        <w:spacing w:after="0" w:line="240" w:lineRule="auto"/>
        <w:jc w:val="both"/>
        <w:rPr>
          <w:rFonts w:ascii="Times New Roman" w:hAnsi="Times New Roman" w:cs="Times New Roman"/>
          <w:sz w:val="24"/>
          <w:szCs w:val="24"/>
          <w:lang w:val="en-US"/>
        </w:rPr>
      </w:pPr>
    </w:p>
    <w:p w:rsidR="005425B6" w:rsidRDefault="005425B6" w:rsidP="008361E3">
      <w:pPr>
        <w:spacing w:after="0" w:line="240" w:lineRule="auto"/>
        <w:jc w:val="both"/>
        <w:rPr>
          <w:rFonts w:ascii="Times New Roman" w:hAnsi="Times New Roman" w:cs="Times New Roman"/>
          <w:sz w:val="24"/>
          <w:szCs w:val="24"/>
          <w:lang w:val="en-US"/>
        </w:rPr>
      </w:pPr>
    </w:p>
    <w:p w:rsidR="005425B6" w:rsidRDefault="005425B6" w:rsidP="008361E3">
      <w:pPr>
        <w:spacing w:after="0" w:line="240" w:lineRule="auto"/>
        <w:jc w:val="both"/>
        <w:rPr>
          <w:rFonts w:ascii="Times New Roman" w:hAnsi="Times New Roman" w:cs="Times New Roman"/>
          <w:sz w:val="24"/>
          <w:szCs w:val="24"/>
          <w:lang w:val="en-US"/>
        </w:rPr>
      </w:pPr>
    </w:p>
    <w:p w:rsidR="005425B6" w:rsidRDefault="005425B6" w:rsidP="008361E3">
      <w:pPr>
        <w:spacing w:after="0" w:line="240" w:lineRule="auto"/>
        <w:jc w:val="both"/>
        <w:rPr>
          <w:rFonts w:ascii="Times New Roman" w:hAnsi="Times New Roman" w:cs="Times New Roman"/>
          <w:sz w:val="24"/>
          <w:szCs w:val="24"/>
          <w:lang w:val="en-US"/>
        </w:rPr>
      </w:pPr>
    </w:p>
    <w:p w:rsidR="005425B6" w:rsidRDefault="005425B6" w:rsidP="008361E3">
      <w:pPr>
        <w:spacing w:after="0" w:line="240" w:lineRule="auto"/>
        <w:jc w:val="both"/>
        <w:rPr>
          <w:rFonts w:ascii="Times New Roman" w:hAnsi="Times New Roman" w:cs="Times New Roman"/>
          <w:sz w:val="24"/>
          <w:szCs w:val="24"/>
          <w:lang w:val="en-US"/>
        </w:rPr>
      </w:pPr>
    </w:p>
    <w:p w:rsidR="005425B6" w:rsidRDefault="005425B6" w:rsidP="008361E3">
      <w:pPr>
        <w:spacing w:after="0" w:line="240" w:lineRule="auto"/>
        <w:jc w:val="both"/>
        <w:rPr>
          <w:rFonts w:ascii="Times New Roman" w:hAnsi="Times New Roman" w:cs="Times New Roman"/>
          <w:sz w:val="24"/>
          <w:szCs w:val="24"/>
          <w:lang w:val="en-US"/>
        </w:rPr>
      </w:pPr>
    </w:p>
    <w:p w:rsidR="005425B6" w:rsidRDefault="005425B6" w:rsidP="008361E3">
      <w:pPr>
        <w:spacing w:after="0" w:line="240" w:lineRule="auto"/>
        <w:jc w:val="both"/>
        <w:rPr>
          <w:rFonts w:ascii="Times New Roman" w:hAnsi="Times New Roman" w:cs="Times New Roman"/>
          <w:sz w:val="24"/>
          <w:szCs w:val="24"/>
          <w:lang w:val="en-US"/>
        </w:rPr>
      </w:pPr>
    </w:p>
    <w:p w:rsidR="005425B6" w:rsidRDefault="005425B6" w:rsidP="008361E3">
      <w:pPr>
        <w:spacing w:after="0" w:line="240" w:lineRule="auto"/>
        <w:jc w:val="both"/>
        <w:rPr>
          <w:rFonts w:ascii="Times New Roman" w:hAnsi="Times New Roman" w:cs="Times New Roman"/>
          <w:sz w:val="24"/>
          <w:szCs w:val="24"/>
          <w:lang w:val="en-US"/>
        </w:rPr>
      </w:pPr>
    </w:p>
    <w:p w:rsidR="005425B6" w:rsidRDefault="005425B6" w:rsidP="008361E3">
      <w:pPr>
        <w:spacing w:after="0" w:line="240" w:lineRule="auto"/>
        <w:jc w:val="both"/>
        <w:rPr>
          <w:rFonts w:ascii="Times New Roman" w:hAnsi="Times New Roman" w:cs="Times New Roman"/>
          <w:sz w:val="24"/>
          <w:szCs w:val="24"/>
          <w:lang w:val="en-US"/>
        </w:rPr>
      </w:pPr>
    </w:p>
    <w:p w:rsidR="005425B6" w:rsidRDefault="005425B6" w:rsidP="008361E3">
      <w:pPr>
        <w:spacing w:after="0" w:line="240" w:lineRule="auto"/>
        <w:jc w:val="both"/>
        <w:rPr>
          <w:rFonts w:ascii="Times New Roman" w:hAnsi="Times New Roman" w:cs="Times New Roman"/>
          <w:sz w:val="24"/>
          <w:szCs w:val="24"/>
          <w:lang w:val="en-US"/>
        </w:rPr>
      </w:pPr>
    </w:p>
    <w:p w:rsidR="005425B6" w:rsidRDefault="005425B6" w:rsidP="008361E3">
      <w:pPr>
        <w:spacing w:after="0" w:line="240" w:lineRule="auto"/>
        <w:jc w:val="both"/>
        <w:rPr>
          <w:rFonts w:ascii="Times New Roman" w:hAnsi="Times New Roman" w:cs="Times New Roman"/>
          <w:sz w:val="24"/>
          <w:szCs w:val="24"/>
          <w:lang w:val="en-US"/>
        </w:rPr>
      </w:pPr>
    </w:p>
    <w:p w:rsidR="005425B6" w:rsidRDefault="005425B6" w:rsidP="008361E3">
      <w:pPr>
        <w:spacing w:after="0" w:line="240" w:lineRule="auto"/>
        <w:jc w:val="both"/>
        <w:rPr>
          <w:rFonts w:ascii="Times New Roman" w:hAnsi="Times New Roman" w:cs="Times New Roman"/>
          <w:sz w:val="24"/>
          <w:szCs w:val="24"/>
          <w:lang w:val="en-US"/>
        </w:rPr>
      </w:pPr>
    </w:p>
    <w:p w:rsidR="005425B6" w:rsidRDefault="005425B6" w:rsidP="008361E3">
      <w:pPr>
        <w:spacing w:after="0" w:line="240" w:lineRule="auto"/>
        <w:jc w:val="both"/>
        <w:rPr>
          <w:rFonts w:ascii="Times New Roman" w:hAnsi="Times New Roman" w:cs="Times New Roman"/>
          <w:sz w:val="24"/>
          <w:szCs w:val="24"/>
          <w:lang w:val="en-US"/>
        </w:rPr>
      </w:pPr>
    </w:p>
    <w:p w:rsidR="005425B6" w:rsidRDefault="005425B6" w:rsidP="008361E3">
      <w:pPr>
        <w:spacing w:after="0" w:line="240" w:lineRule="auto"/>
        <w:jc w:val="both"/>
        <w:rPr>
          <w:rFonts w:ascii="Times New Roman" w:hAnsi="Times New Roman" w:cs="Times New Roman"/>
          <w:sz w:val="24"/>
          <w:szCs w:val="24"/>
          <w:lang w:val="en-US"/>
        </w:rPr>
      </w:pPr>
    </w:p>
    <w:p w:rsidR="005425B6" w:rsidRDefault="005425B6" w:rsidP="008361E3">
      <w:pPr>
        <w:spacing w:after="0" w:line="240" w:lineRule="auto"/>
        <w:jc w:val="both"/>
        <w:rPr>
          <w:rFonts w:ascii="Times New Roman" w:hAnsi="Times New Roman" w:cs="Times New Roman"/>
          <w:sz w:val="24"/>
          <w:szCs w:val="24"/>
          <w:lang w:val="en-US"/>
        </w:rPr>
      </w:pPr>
    </w:p>
    <w:p w:rsidR="005425B6" w:rsidRDefault="005425B6" w:rsidP="008361E3">
      <w:pPr>
        <w:spacing w:after="0" w:line="240" w:lineRule="auto"/>
        <w:jc w:val="both"/>
        <w:rPr>
          <w:rFonts w:ascii="Times New Roman" w:hAnsi="Times New Roman" w:cs="Times New Roman"/>
          <w:sz w:val="24"/>
          <w:szCs w:val="24"/>
          <w:lang w:val="en-US"/>
        </w:rPr>
      </w:pPr>
    </w:p>
    <w:p w:rsidR="005425B6" w:rsidRDefault="005425B6" w:rsidP="008361E3">
      <w:pPr>
        <w:spacing w:after="0" w:line="240" w:lineRule="auto"/>
        <w:jc w:val="both"/>
        <w:rPr>
          <w:rFonts w:ascii="Times New Roman" w:hAnsi="Times New Roman" w:cs="Times New Roman"/>
          <w:sz w:val="24"/>
          <w:szCs w:val="24"/>
          <w:lang w:val="en-US"/>
        </w:rPr>
      </w:pPr>
    </w:p>
    <w:p w:rsidR="005425B6" w:rsidRDefault="005425B6" w:rsidP="008361E3">
      <w:pPr>
        <w:spacing w:after="0" w:line="240" w:lineRule="auto"/>
        <w:jc w:val="both"/>
        <w:rPr>
          <w:rFonts w:ascii="Times New Roman" w:hAnsi="Times New Roman" w:cs="Times New Roman"/>
          <w:sz w:val="24"/>
          <w:szCs w:val="24"/>
          <w:lang w:val="en-US"/>
        </w:rPr>
      </w:pPr>
    </w:p>
    <w:p w:rsidR="005425B6" w:rsidRDefault="005425B6" w:rsidP="008361E3">
      <w:pPr>
        <w:spacing w:after="0" w:line="240" w:lineRule="auto"/>
        <w:jc w:val="both"/>
        <w:rPr>
          <w:rFonts w:ascii="Times New Roman" w:hAnsi="Times New Roman" w:cs="Times New Roman"/>
          <w:sz w:val="24"/>
          <w:szCs w:val="24"/>
          <w:lang w:val="en-US"/>
        </w:rPr>
      </w:pPr>
    </w:p>
    <w:p w:rsidR="005425B6" w:rsidRDefault="005425B6" w:rsidP="008361E3">
      <w:pPr>
        <w:spacing w:after="0" w:line="240" w:lineRule="auto"/>
        <w:jc w:val="both"/>
        <w:rPr>
          <w:rFonts w:ascii="Times New Roman" w:hAnsi="Times New Roman" w:cs="Times New Roman"/>
          <w:sz w:val="24"/>
          <w:szCs w:val="24"/>
          <w:lang w:val="en-US"/>
        </w:rPr>
      </w:pPr>
    </w:p>
    <w:p w:rsidR="00A96DD5" w:rsidRDefault="00A96DD5" w:rsidP="008361E3">
      <w:pPr>
        <w:spacing w:after="0" w:line="240" w:lineRule="auto"/>
        <w:jc w:val="both"/>
        <w:rPr>
          <w:rFonts w:ascii="Times New Roman" w:hAnsi="Times New Roman" w:cs="Times New Roman"/>
          <w:lang w:val="en-US"/>
        </w:rPr>
        <w:sectPr w:rsidR="00A96DD5" w:rsidSect="00580047">
          <w:pgSz w:w="11906" w:h="16838"/>
          <w:pgMar w:top="1134" w:right="850" w:bottom="1134" w:left="1701" w:header="708" w:footer="708" w:gutter="0"/>
          <w:cols w:space="708"/>
          <w:docGrid w:linePitch="360"/>
        </w:sectPr>
      </w:pPr>
    </w:p>
    <w:p w:rsidR="00A96DD5" w:rsidRPr="000255B9" w:rsidRDefault="00CA7E48" w:rsidP="00CA7E48">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A96DD5" w:rsidRPr="000255B9">
        <w:rPr>
          <w:rFonts w:ascii="Times New Roman" w:hAnsi="Times New Roman" w:cs="Times New Roman"/>
          <w:sz w:val="24"/>
          <w:szCs w:val="24"/>
          <w:lang w:val="en-US"/>
        </w:rPr>
        <w:t xml:space="preserve">                                                                                                      </w:t>
      </w:r>
      <w:r w:rsidR="00A96DD5">
        <w:rPr>
          <w:rFonts w:ascii="Times New Roman" w:hAnsi="Times New Roman" w:cs="Times New Roman"/>
          <w:sz w:val="24"/>
          <w:szCs w:val="24"/>
          <w:lang w:val="en-US"/>
        </w:rPr>
        <w:t xml:space="preserve">         Anexa nr.2</w:t>
      </w:r>
    </w:p>
    <w:p w:rsidR="00A96DD5" w:rsidRPr="000255B9" w:rsidRDefault="00A96DD5" w:rsidP="00A96DD5">
      <w:pPr>
        <w:spacing w:after="0" w:line="240" w:lineRule="auto"/>
        <w:jc w:val="right"/>
        <w:rPr>
          <w:rFonts w:ascii="Times New Roman" w:hAnsi="Times New Roman" w:cs="Times New Roman"/>
          <w:sz w:val="24"/>
          <w:szCs w:val="24"/>
          <w:lang w:val="en-US"/>
        </w:rPr>
      </w:pPr>
      <w:r w:rsidRPr="000255B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la decizia Consiliului r</w:t>
      </w:r>
      <w:r w:rsidRPr="000255B9">
        <w:rPr>
          <w:rFonts w:ascii="Times New Roman" w:hAnsi="Times New Roman" w:cs="Times New Roman"/>
          <w:sz w:val="24"/>
          <w:szCs w:val="24"/>
          <w:lang w:val="en-US"/>
        </w:rPr>
        <w:t>aional Florești</w:t>
      </w:r>
    </w:p>
    <w:p w:rsidR="00A96DD5" w:rsidRPr="00A96DD5" w:rsidRDefault="00A96DD5" w:rsidP="00A96DD5">
      <w:pPr>
        <w:spacing w:after="0" w:line="240" w:lineRule="auto"/>
        <w:jc w:val="right"/>
        <w:rPr>
          <w:rFonts w:ascii="Times New Roman" w:hAnsi="Times New Roman" w:cs="Times New Roman"/>
          <w:sz w:val="24"/>
          <w:szCs w:val="24"/>
          <w:lang w:val="en-US"/>
        </w:rPr>
      </w:pPr>
      <w:r w:rsidRPr="000255B9">
        <w:rPr>
          <w:rFonts w:ascii="Times New Roman" w:hAnsi="Times New Roman" w:cs="Times New Roman"/>
          <w:sz w:val="24"/>
          <w:szCs w:val="24"/>
          <w:lang w:val="en-US"/>
        </w:rPr>
        <w:t xml:space="preserve"> nr.04/___ din ___ aprilie 2024</w:t>
      </w:r>
    </w:p>
    <w:p w:rsidR="00A96DD5" w:rsidRPr="00D42863" w:rsidRDefault="00A96DD5" w:rsidP="00A96DD5">
      <w:pPr>
        <w:jc w:val="center"/>
        <w:rPr>
          <w:rFonts w:ascii="Times New Roman" w:hAnsi="Times New Roman" w:cs="Times New Roman"/>
          <w:b/>
          <w:bCs/>
          <w:sz w:val="28"/>
          <w:szCs w:val="28"/>
          <w:lang w:val="ro-RO"/>
        </w:rPr>
      </w:pPr>
      <w:r w:rsidRPr="00B9343C">
        <w:rPr>
          <w:rFonts w:ascii="Times New Roman" w:hAnsi="Times New Roman" w:cs="Times New Roman"/>
          <w:b/>
          <w:bCs/>
          <w:sz w:val="28"/>
          <w:szCs w:val="28"/>
          <w:lang w:val="en-US"/>
        </w:rPr>
        <w:t xml:space="preserve">Planul de acțiuni teritorial cu privire la </w:t>
      </w:r>
      <w:r>
        <w:rPr>
          <w:rFonts w:ascii="Times New Roman" w:hAnsi="Times New Roman" w:cs="Times New Roman"/>
          <w:b/>
          <w:bCs/>
          <w:sz w:val="28"/>
          <w:szCs w:val="28"/>
          <w:lang w:val="ro-RO"/>
        </w:rPr>
        <w:t xml:space="preserve">implementarea </w:t>
      </w:r>
      <w:r w:rsidRPr="00B9343C">
        <w:rPr>
          <w:rFonts w:ascii="Times New Roman" w:hAnsi="Times New Roman" w:cs="Times New Roman"/>
          <w:b/>
          <w:bCs/>
          <w:sz w:val="28"/>
          <w:szCs w:val="28"/>
          <w:lang w:val="en-US"/>
        </w:rPr>
        <w:t xml:space="preserve"> Programului național de prevenire și control al bolilor netransmisibile prioritare pentru anii 2023-2027,</w:t>
      </w:r>
      <w:r>
        <w:rPr>
          <w:rFonts w:ascii="Times New Roman" w:hAnsi="Times New Roman" w:cs="Times New Roman"/>
          <w:b/>
          <w:bCs/>
          <w:sz w:val="28"/>
          <w:szCs w:val="28"/>
          <w:lang w:val="en-US"/>
        </w:rPr>
        <w:t xml:space="preserve"> </w:t>
      </w:r>
      <w:r w:rsidRPr="00B9343C">
        <w:rPr>
          <w:rFonts w:ascii="Times New Roman" w:hAnsi="Times New Roman" w:cs="Times New Roman"/>
          <w:b/>
          <w:bCs/>
          <w:sz w:val="28"/>
          <w:szCs w:val="28"/>
          <w:lang w:val="en-US"/>
        </w:rPr>
        <w:t xml:space="preserve">aprobat prin Hotărîrea Guvernului 129/2023 raionul </w:t>
      </w:r>
      <w:r>
        <w:rPr>
          <w:rFonts w:ascii="Times New Roman" w:hAnsi="Times New Roman" w:cs="Times New Roman"/>
          <w:b/>
          <w:bCs/>
          <w:sz w:val="28"/>
          <w:szCs w:val="28"/>
          <w:lang w:val="ro-RO"/>
        </w:rPr>
        <w:t>Florești</w:t>
      </w:r>
    </w:p>
    <w:tbl>
      <w:tblPr>
        <w:tblStyle w:val="a8"/>
        <w:tblW w:w="16750" w:type="dxa"/>
        <w:tblLayout w:type="fixed"/>
        <w:tblLook w:val="04A0"/>
      </w:tblPr>
      <w:tblGrid>
        <w:gridCol w:w="756"/>
        <w:gridCol w:w="3441"/>
        <w:gridCol w:w="2322"/>
        <w:gridCol w:w="1840"/>
        <w:gridCol w:w="933"/>
        <w:gridCol w:w="12"/>
        <w:gridCol w:w="117"/>
        <w:gridCol w:w="13"/>
        <w:gridCol w:w="6"/>
        <w:gridCol w:w="13"/>
        <w:gridCol w:w="13"/>
        <w:gridCol w:w="168"/>
        <w:gridCol w:w="1276"/>
        <w:gridCol w:w="9"/>
        <w:gridCol w:w="1933"/>
        <w:gridCol w:w="2394"/>
        <w:gridCol w:w="1504"/>
      </w:tblGrid>
      <w:tr w:rsidR="00A96DD5" w:rsidRPr="00AE42E1" w:rsidTr="006E1340">
        <w:trPr>
          <w:gridAfter w:val="1"/>
          <w:wAfter w:w="1504" w:type="dxa"/>
          <w:trHeight w:val="273"/>
        </w:trPr>
        <w:tc>
          <w:tcPr>
            <w:tcW w:w="756" w:type="dxa"/>
            <w:vMerge w:val="restart"/>
          </w:tcPr>
          <w:p w:rsidR="00A96DD5" w:rsidRPr="00AE42E1" w:rsidRDefault="00A96DD5" w:rsidP="006E1340">
            <w:pPr>
              <w:jc w:val="center"/>
              <w:rPr>
                <w:rFonts w:ascii="Times New Roman" w:hAnsi="Times New Roman" w:cs="Times New Roman"/>
                <w:b/>
                <w:bCs/>
                <w:sz w:val="24"/>
                <w:szCs w:val="24"/>
              </w:rPr>
            </w:pPr>
            <w:r w:rsidRPr="00AE42E1">
              <w:rPr>
                <w:rFonts w:ascii="Times New Roman" w:hAnsi="Times New Roman" w:cs="Times New Roman"/>
                <w:b/>
                <w:bCs/>
                <w:sz w:val="24"/>
                <w:szCs w:val="24"/>
              </w:rPr>
              <w:t>Nr.</w:t>
            </w:r>
          </w:p>
          <w:p w:rsidR="00A96DD5" w:rsidRPr="00AE42E1" w:rsidRDefault="00A96DD5" w:rsidP="006E1340">
            <w:pPr>
              <w:jc w:val="center"/>
              <w:rPr>
                <w:rFonts w:ascii="Times New Roman" w:hAnsi="Times New Roman" w:cs="Times New Roman"/>
                <w:b/>
                <w:bCs/>
                <w:sz w:val="24"/>
                <w:szCs w:val="24"/>
              </w:rPr>
            </w:pPr>
            <w:r w:rsidRPr="00AE42E1">
              <w:rPr>
                <w:rFonts w:ascii="Times New Roman" w:hAnsi="Times New Roman" w:cs="Times New Roman"/>
                <w:b/>
                <w:bCs/>
                <w:sz w:val="24"/>
                <w:szCs w:val="24"/>
              </w:rPr>
              <w:t>d/o</w:t>
            </w:r>
          </w:p>
        </w:tc>
        <w:tc>
          <w:tcPr>
            <w:tcW w:w="3441" w:type="dxa"/>
            <w:vMerge w:val="restart"/>
          </w:tcPr>
          <w:p w:rsidR="00A96DD5" w:rsidRPr="00AE42E1" w:rsidRDefault="00A96DD5" w:rsidP="006E1340">
            <w:pPr>
              <w:jc w:val="center"/>
              <w:rPr>
                <w:rFonts w:ascii="Times New Roman" w:hAnsi="Times New Roman" w:cs="Times New Roman"/>
                <w:b/>
                <w:bCs/>
                <w:sz w:val="24"/>
                <w:szCs w:val="24"/>
              </w:rPr>
            </w:pPr>
            <w:r w:rsidRPr="00AE42E1">
              <w:rPr>
                <w:rFonts w:ascii="Times New Roman" w:hAnsi="Times New Roman" w:cs="Times New Roman"/>
                <w:b/>
                <w:bCs/>
                <w:sz w:val="24"/>
                <w:szCs w:val="24"/>
              </w:rPr>
              <w:t>Acțiuni planificate</w:t>
            </w:r>
          </w:p>
        </w:tc>
        <w:tc>
          <w:tcPr>
            <w:tcW w:w="2322" w:type="dxa"/>
            <w:vMerge w:val="restart"/>
          </w:tcPr>
          <w:p w:rsidR="00A96DD5" w:rsidRPr="00AE42E1" w:rsidRDefault="00A96DD5" w:rsidP="006E1340">
            <w:pPr>
              <w:jc w:val="center"/>
              <w:rPr>
                <w:rFonts w:ascii="Times New Roman" w:hAnsi="Times New Roman" w:cs="Times New Roman"/>
                <w:b/>
                <w:bCs/>
                <w:sz w:val="24"/>
                <w:szCs w:val="24"/>
              </w:rPr>
            </w:pPr>
            <w:r w:rsidRPr="00AE42E1">
              <w:rPr>
                <w:rFonts w:ascii="Times New Roman" w:hAnsi="Times New Roman" w:cs="Times New Roman"/>
                <w:b/>
                <w:bCs/>
                <w:sz w:val="24"/>
                <w:szCs w:val="24"/>
              </w:rPr>
              <w:t>Indicatori de monitorizare</w:t>
            </w:r>
          </w:p>
        </w:tc>
        <w:tc>
          <w:tcPr>
            <w:tcW w:w="1840" w:type="dxa"/>
            <w:vMerge w:val="restart"/>
          </w:tcPr>
          <w:p w:rsidR="00A96DD5" w:rsidRPr="00AE42E1" w:rsidRDefault="00A96DD5" w:rsidP="006E1340">
            <w:pPr>
              <w:jc w:val="center"/>
              <w:rPr>
                <w:rFonts w:ascii="Times New Roman" w:hAnsi="Times New Roman" w:cs="Times New Roman"/>
                <w:b/>
                <w:bCs/>
                <w:sz w:val="24"/>
                <w:szCs w:val="24"/>
              </w:rPr>
            </w:pPr>
            <w:r>
              <w:rPr>
                <w:rFonts w:ascii="Times New Roman" w:hAnsi="Times New Roman" w:cs="Times New Roman"/>
                <w:b/>
                <w:bCs/>
                <w:sz w:val="24"/>
                <w:szCs w:val="24"/>
              </w:rPr>
              <w:t>Costuri de implementare</w:t>
            </w:r>
          </w:p>
        </w:tc>
        <w:tc>
          <w:tcPr>
            <w:tcW w:w="2560" w:type="dxa"/>
            <w:gridSpan w:val="10"/>
            <w:tcBorders>
              <w:right w:val="single" w:sz="4" w:space="0" w:color="auto"/>
            </w:tcBorders>
          </w:tcPr>
          <w:p w:rsidR="00A96DD5" w:rsidRPr="00AE42E1" w:rsidRDefault="00A96DD5" w:rsidP="006E1340">
            <w:pPr>
              <w:jc w:val="center"/>
              <w:rPr>
                <w:rFonts w:ascii="Times New Roman" w:hAnsi="Times New Roman" w:cs="Times New Roman"/>
                <w:b/>
                <w:bCs/>
                <w:sz w:val="24"/>
                <w:szCs w:val="24"/>
              </w:rPr>
            </w:pPr>
            <w:r>
              <w:rPr>
                <w:rFonts w:ascii="Times New Roman" w:hAnsi="Times New Roman" w:cs="Times New Roman"/>
                <w:b/>
                <w:bCs/>
                <w:sz w:val="24"/>
                <w:szCs w:val="24"/>
              </w:rPr>
              <w:t>Sursă de fințare</w:t>
            </w:r>
          </w:p>
        </w:tc>
        <w:tc>
          <w:tcPr>
            <w:tcW w:w="1933" w:type="dxa"/>
            <w:vMerge w:val="restart"/>
            <w:tcBorders>
              <w:left w:val="single" w:sz="4" w:space="0" w:color="auto"/>
            </w:tcBorders>
          </w:tcPr>
          <w:p w:rsidR="00A96DD5" w:rsidRPr="00AE42E1" w:rsidRDefault="00A96DD5" w:rsidP="006E1340">
            <w:pPr>
              <w:rPr>
                <w:rFonts w:ascii="Times New Roman" w:hAnsi="Times New Roman" w:cs="Times New Roman"/>
                <w:b/>
                <w:bCs/>
                <w:sz w:val="24"/>
                <w:szCs w:val="24"/>
              </w:rPr>
            </w:pPr>
            <w:r>
              <w:rPr>
                <w:rFonts w:ascii="Times New Roman" w:hAnsi="Times New Roman" w:cs="Times New Roman"/>
                <w:b/>
                <w:bCs/>
                <w:sz w:val="24"/>
                <w:szCs w:val="24"/>
              </w:rPr>
              <w:t>Termen de realizare</w:t>
            </w:r>
          </w:p>
        </w:tc>
        <w:tc>
          <w:tcPr>
            <w:tcW w:w="2394" w:type="dxa"/>
            <w:vMerge w:val="restart"/>
          </w:tcPr>
          <w:p w:rsidR="00A96DD5" w:rsidRPr="00AE42E1" w:rsidRDefault="00A96DD5" w:rsidP="006E1340">
            <w:pPr>
              <w:rPr>
                <w:rFonts w:ascii="Times New Roman" w:hAnsi="Times New Roman" w:cs="Times New Roman"/>
                <w:b/>
                <w:bCs/>
                <w:sz w:val="24"/>
                <w:szCs w:val="24"/>
              </w:rPr>
            </w:pPr>
            <w:r>
              <w:rPr>
                <w:rFonts w:ascii="Times New Roman" w:hAnsi="Times New Roman" w:cs="Times New Roman"/>
                <w:b/>
                <w:bCs/>
                <w:sz w:val="24"/>
                <w:szCs w:val="24"/>
              </w:rPr>
              <w:t>Instituție responsabilă</w:t>
            </w:r>
          </w:p>
        </w:tc>
      </w:tr>
      <w:tr w:rsidR="00A96DD5" w:rsidRPr="00AE42E1" w:rsidTr="006E1340">
        <w:trPr>
          <w:gridAfter w:val="1"/>
          <w:wAfter w:w="1504" w:type="dxa"/>
          <w:trHeight w:val="272"/>
        </w:trPr>
        <w:tc>
          <w:tcPr>
            <w:tcW w:w="756" w:type="dxa"/>
            <w:vMerge/>
          </w:tcPr>
          <w:p w:rsidR="00A96DD5" w:rsidRPr="00AE42E1" w:rsidRDefault="00A96DD5" w:rsidP="006E1340">
            <w:pPr>
              <w:jc w:val="center"/>
              <w:rPr>
                <w:rFonts w:ascii="Times New Roman" w:hAnsi="Times New Roman" w:cs="Times New Roman"/>
                <w:b/>
                <w:bCs/>
                <w:sz w:val="24"/>
                <w:szCs w:val="24"/>
              </w:rPr>
            </w:pPr>
          </w:p>
        </w:tc>
        <w:tc>
          <w:tcPr>
            <w:tcW w:w="3441" w:type="dxa"/>
            <w:vMerge/>
          </w:tcPr>
          <w:p w:rsidR="00A96DD5" w:rsidRPr="00AE42E1" w:rsidRDefault="00A96DD5" w:rsidP="006E1340">
            <w:pPr>
              <w:jc w:val="center"/>
              <w:rPr>
                <w:rFonts w:ascii="Times New Roman" w:hAnsi="Times New Roman" w:cs="Times New Roman"/>
                <w:b/>
                <w:bCs/>
                <w:sz w:val="24"/>
                <w:szCs w:val="24"/>
              </w:rPr>
            </w:pPr>
          </w:p>
        </w:tc>
        <w:tc>
          <w:tcPr>
            <w:tcW w:w="2322" w:type="dxa"/>
            <w:vMerge/>
          </w:tcPr>
          <w:p w:rsidR="00A96DD5" w:rsidRPr="00AE42E1" w:rsidRDefault="00A96DD5" w:rsidP="006E1340">
            <w:pPr>
              <w:jc w:val="center"/>
              <w:rPr>
                <w:rFonts w:ascii="Times New Roman" w:hAnsi="Times New Roman" w:cs="Times New Roman"/>
                <w:b/>
                <w:bCs/>
                <w:sz w:val="24"/>
                <w:szCs w:val="24"/>
              </w:rPr>
            </w:pPr>
          </w:p>
        </w:tc>
        <w:tc>
          <w:tcPr>
            <w:tcW w:w="1840" w:type="dxa"/>
            <w:vMerge/>
          </w:tcPr>
          <w:p w:rsidR="00A96DD5" w:rsidRPr="00AE42E1" w:rsidRDefault="00A96DD5" w:rsidP="006E1340">
            <w:pPr>
              <w:jc w:val="center"/>
              <w:rPr>
                <w:rFonts w:ascii="Times New Roman" w:hAnsi="Times New Roman" w:cs="Times New Roman"/>
                <w:b/>
                <w:bCs/>
                <w:sz w:val="24"/>
                <w:szCs w:val="24"/>
              </w:rPr>
            </w:pPr>
          </w:p>
        </w:tc>
        <w:tc>
          <w:tcPr>
            <w:tcW w:w="1275" w:type="dxa"/>
            <w:gridSpan w:val="8"/>
          </w:tcPr>
          <w:p w:rsidR="00A96DD5" w:rsidRPr="00AE42E1" w:rsidRDefault="00A96DD5" w:rsidP="006E1340">
            <w:pPr>
              <w:jc w:val="center"/>
              <w:rPr>
                <w:rFonts w:ascii="Times New Roman" w:hAnsi="Times New Roman" w:cs="Times New Roman"/>
                <w:b/>
                <w:bCs/>
                <w:sz w:val="24"/>
                <w:szCs w:val="24"/>
              </w:rPr>
            </w:pPr>
            <w:r>
              <w:rPr>
                <w:rFonts w:ascii="Times New Roman" w:hAnsi="Times New Roman" w:cs="Times New Roman"/>
                <w:b/>
                <w:bCs/>
                <w:sz w:val="24"/>
                <w:szCs w:val="24"/>
              </w:rPr>
              <w:t>Surse bugetare</w:t>
            </w:r>
          </w:p>
        </w:tc>
        <w:tc>
          <w:tcPr>
            <w:tcW w:w="1285" w:type="dxa"/>
            <w:gridSpan w:val="2"/>
            <w:tcBorders>
              <w:right w:val="single" w:sz="4" w:space="0" w:color="auto"/>
            </w:tcBorders>
          </w:tcPr>
          <w:p w:rsidR="00A96DD5" w:rsidRPr="00AE42E1" w:rsidRDefault="00A96DD5" w:rsidP="006E1340">
            <w:pPr>
              <w:jc w:val="center"/>
              <w:rPr>
                <w:rFonts w:ascii="Times New Roman" w:hAnsi="Times New Roman" w:cs="Times New Roman"/>
                <w:b/>
                <w:bCs/>
                <w:sz w:val="24"/>
                <w:szCs w:val="24"/>
              </w:rPr>
            </w:pPr>
            <w:r>
              <w:rPr>
                <w:rFonts w:ascii="Times New Roman" w:hAnsi="Times New Roman" w:cs="Times New Roman"/>
                <w:b/>
                <w:bCs/>
                <w:sz w:val="24"/>
                <w:szCs w:val="24"/>
              </w:rPr>
              <w:t>Alte surse</w:t>
            </w:r>
          </w:p>
        </w:tc>
        <w:tc>
          <w:tcPr>
            <w:tcW w:w="1933" w:type="dxa"/>
            <w:vMerge/>
            <w:tcBorders>
              <w:left w:val="single" w:sz="4" w:space="0" w:color="auto"/>
            </w:tcBorders>
          </w:tcPr>
          <w:p w:rsidR="00A96DD5" w:rsidRDefault="00A96DD5" w:rsidP="006E1340">
            <w:pPr>
              <w:rPr>
                <w:rFonts w:ascii="Times New Roman" w:hAnsi="Times New Roman" w:cs="Times New Roman"/>
                <w:b/>
                <w:bCs/>
                <w:sz w:val="24"/>
                <w:szCs w:val="24"/>
              </w:rPr>
            </w:pPr>
          </w:p>
        </w:tc>
        <w:tc>
          <w:tcPr>
            <w:tcW w:w="2394" w:type="dxa"/>
            <w:vMerge/>
          </w:tcPr>
          <w:p w:rsidR="00A96DD5" w:rsidRDefault="00A96DD5" w:rsidP="006E1340">
            <w:pPr>
              <w:rPr>
                <w:rFonts w:ascii="Times New Roman" w:hAnsi="Times New Roman" w:cs="Times New Roman"/>
                <w:b/>
                <w:bCs/>
                <w:sz w:val="24"/>
                <w:szCs w:val="24"/>
              </w:rPr>
            </w:pPr>
          </w:p>
        </w:tc>
      </w:tr>
      <w:tr w:rsidR="00A96DD5" w:rsidRPr="00AE42E1" w:rsidTr="006E1340">
        <w:trPr>
          <w:gridAfter w:val="1"/>
          <w:wAfter w:w="1504" w:type="dxa"/>
        </w:trPr>
        <w:tc>
          <w:tcPr>
            <w:tcW w:w="756" w:type="dxa"/>
          </w:tcPr>
          <w:p w:rsidR="00A96DD5" w:rsidRPr="00AE42E1" w:rsidRDefault="00A96DD5" w:rsidP="006E1340">
            <w:pPr>
              <w:jc w:val="center"/>
              <w:rPr>
                <w:rFonts w:ascii="Times New Roman" w:hAnsi="Times New Roman" w:cs="Times New Roman"/>
                <w:b/>
                <w:bCs/>
                <w:sz w:val="24"/>
                <w:szCs w:val="24"/>
              </w:rPr>
            </w:pPr>
            <w:r w:rsidRPr="00AE42E1">
              <w:rPr>
                <w:rFonts w:ascii="Times New Roman" w:hAnsi="Times New Roman" w:cs="Times New Roman"/>
                <w:b/>
                <w:bCs/>
                <w:sz w:val="24"/>
                <w:szCs w:val="24"/>
              </w:rPr>
              <w:t>1</w:t>
            </w:r>
          </w:p>
        </w:tc>
        <w:tc>
          <w:tcPr>
            <w:tcW w:w="3441" w:type="dxa"/>
          </w:tcPr>
          <w:p w:rsidR="00A96DD5" w:rsidRPr="00AE42E1" w:rsidRDefault="00A96DD5" w:rsidP="006E1340">
            <w:pPr>
              <w:jc w:val="center"/>
              <w:rPr>
                <w:rFonts w:ascii="Times New Roman" w:hAnsi="Times New Roman" w:cs="Times New Roman"/>
                <w:b/>
                <w:bCs/>
                <w:sz w:val="24"/>
                <w:szCs w:val="24"/>
              </w:rPr>
            </w:pPr>
            <w:r w:rsidRPr="00AE42E1">
              <w:rPr>
                <w:rFonts w:ascii="Times New Roman" w:hAnsi="Times New Roman" w:cs="Times New Roman"/>
                <w:b/>
                <w:bCs/>
                <w:sz w:val="24"/>
                <w:szCs w:val="24"/>
              </w:rPr>
              <w:t>2</w:t>
            </w:r>
          </w:p>
        </w:tc>
        <w:tc>
          <w:tcPr>
            <w:tcW w:w="2322" w:type="dxa"/>
          </w:tcPr>
          <w:p w:rsidR="00A96DD5" w:rsidRPr="00AE42E1" w:rsidRDefault="00A96DD5" w:rsidP="006E1340">
            <w:pPr>
              <w:jc w:val="center"/>
              <w:rPr>
                <w:rFonts w:ascii="Times New Roman" w:hAnsi="Times New Roman" w:cs="Times New Roman"/>
                <w:b/>
                <w:bCs/>
                <w:sz w:val="24"/>
                <w:szCs w:val="24"/>
              </w:rPr>
            </w:pPr>
            <w:r w:rsidRPr="00AE42E1">
              <w:rPr>
                <w:rFonts w:ascii="Times New Roman" w:hAnsi="Times New Roman" w:cs="Times New Roman"/>
                <w:b/>
                <w:bCs/>
                <w:sz w:val="24"/>
                <w:szCs w:val="24"/>
              </w:rPr>
              <w:t>3</w:t>
            </w:r>
          </w:p>
        </w:tc>
        <w:tc>
          <w:tcPr>
            <w:tcW w:w="1840" w:type="dxa"/>
          </w:tcPr>
          <w:p w:rsidR="00A96DD5" w:rsidRPr="00AE42E1" w:rsidRDefault="00A96DD5" w:rsidP="006E1340">
            <w:pPr>
              <w:jc w:val="center"/>
              <w:rPr>
                <w:rFonts w:ascii="Times New Roman" w:hAnsi="Times New Roman" w:cs="Times New Roman"/>
                <w:b/>
                <w:bCs/>
                <w:sz w:val="24"/>
                <w:szCs w:val="24"/>
              </w:rPr>
            </w:pPr>
            <w:r w:rsidRPr="00AE42E1">
              <w:rPr>
                <w:rFonts w:ascii="Times New Roman" w:hAnsi="Times New Roman" w:cs="Times New Roman"/>
                <w:b/>
                <w:bCs/>
                <w:sz w:val="24"/>
                <w:szCs w:val="24"/>
              </w:rPr>
              <w:t>4</w:t>
            </w:r>
          </w:p>
        </w:tc>
        <w:tc>
          <w:tcPr>
            <w:tcW w:w="1275" w:type="dxa"/>
            <w:gridSpan w:val="8"/>
          </w:tcPr>
          <w:p w:rsidR="00A96DD5" w:rsidRPr="00AE42E1" w:rsidRDefault="00A96DD5" w:rsidP="006E1340">
            <w:pPr>
              <w:jc w:val="center"/>
              <w:rPr>
                <w:rFonts w:ascii="Times New Roman" w:hAnsi="Times New Roman" w:cs="Times New Roman"/>
                <w:b/>
                <w:bCs/>
                <w:sz w:val="24"/>
                <w:szCs w:val="24"/>
              </w:rPr>
            </w:pPr>
            <w:r w:rsidRPr="00AE42E1">
              <w:rPr>
                <w:rFonts w:ascii="Times New Roman" w:hAnsi="Times New Roman" w:cs="Times New Roman"/>
                <w:b/>
                <w:bCs/>
                <w:sz w:val="24"/>
                <w:szCs w:val="24"/>
              </w:rPr>
              <w:t>5</w:t>
            </w:r>
          </w:p>
        </w:tc>
        <w:tc>
          <w:tcPr>
            <w:tcW w:w="1285" w:type="dxa"/>
            <w:gridSpan w:val="2"/>
          </w:tcPr>
          <w:p w:rsidR="00A96DD5" w:rsidRPr="00AE42E1" w:rsidRDefault="00A96DD5" w:rsidP="006E1340">
            <w:pPr>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933" w:type="dxa"/>
          </w:tcPr>
          <w:p w:rsidR="00A96DD5" w:rsidRPr="00AE42E1" w:rsidRDefault="00A96DD5" w:rsidP="006E1340">
            <w:pPr>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2394" w:type="dxa"/>
          </w:tcPr>
          <w:p w:rsidR="00A96DD5" w:rsidRPr="00AE42E1" w:rsidRDefault="00A96DD5" w:rsidP="006E1340">
            <w:pPr>
              <w:jc w:val="center"/>
              <w:rPr>
                <w:rFonts w:ascii="Times New Roman" w:hAnsi="Times New Roman" w:cs="Times New Roman"/>
                <w:b/>
                <w:bCs/>
                <w:sz w:val="24"/>
                <w:szCs w:val="24"/>
              </w:rPr>
            </w:pPr>
            <w:r>
              <w:rPr>
                <w:rFonts w:ascii="Times New Roman" w:hAnsi="Times New Roman" w:cs="Times New Roman"/>
                <w:b/>
                <w:bCs/>
                <w:sz w:val="24"/>
                <w:szCs w:val="24"/>
              </w:rPr>
              <w:t>8</w:t>
            </w:r>
          </w:p>
        </w:tc>
      </w:tr>
      <w:tr w:rsidR="00A96DD5" w:rsidRPr="00C731C0" w:rsidTr="006E1340">
        <w:trPr>
          <w:gridAfter w:val="1"/>
          <w:wAfter w:w="1504" w:type="dxa"/>
        </w:trPr>
        <w:tc>
          <w:tcPr>
            <w:tcW w:w="15246" w:type="dxa"/>
            <w:gridSpan w:val="16"/>
          </w:tcPr>
          <w:p w:rsidR="00A96DD5" w:rsidRPr="00AE42E1" w:rsidRDefault="00A96DD5" w:rsidP="006E1340">
            <w:pPr>
              <w:rPr>
                <w:rFonts w:ascii="Times New Roman" w:hAnsi="Times New Roman" w:cs="Times New Roman"/>
                <w:b/>
                <w:bCs/>
                <w:sz w:val="24"/>
                <w:szCs w:val="24"/>
              </w:rPr>
            </w:pPr>
            <w:r w:rsidRPr="00AE42E1">
              <w:rPr>
                <w:rFonts w:ascii="Times New Roman" w:hAnsi="Times New Roman" w:cs="Times New Roman"/>
                <w:b/>
                <w:bCs/>
                <w:sz w:val="24"/>
                <w:szCs w:val="24"/>
              </w:rPr>
              <w:t>Obiectivul general 1</w:t>
            </w:r>
            <w:r w:rsidRPr="00AE42E1">
              <w:rPr>
                <w:rFonts w:ascii="Times New Roman" w:hAnsi="Times New Roman" w:cs="Times New Roman"/>
                <w:sz w:val="24"/>
                <w:szCs w:val="24"/>
              </w:rPr>
              <w:t xml:space="preserve">. </w:t>
            </w:r>
            <w:r w:rsidRPr="00AE42E1">
              <w:rPr>
                <w:rFonts w:ascii="Times New Roman" w:hAnsi="Times New Roman" w:cs="Times New Roman"/>
                <w:b/>
                <w:bCs/>
                <w:sz w:val="24"/>
                <w:szCs w:val="24"/>
              </w:rPr>
              <w:t>Consolidarea mecanismului de coordonare și elaborarea de politici informate de evidențe în diferite sectoare pentru a accelera răspunsul național pentru prevenirea și controlul BNT</w:t>
            </w:r>
          </w:p>
        </w:tc>
      </w:tr>
      <w:tr w:rsidR="00A96DD5" w:rsidRPr="00C731C0" w:rsidTr="006E1340">
        <w:trPr>
          <w:gridAfter w:val="1"/>
          <w:wAfter w:w="1504" w:type="dxa"/>
        </w:trPr>
        <w:tc>
          <w:tcPr>
            <w:tcW w:w="15246" w:type="dxa"/>
            <w:gridSpan w:val="16"/>
            <w:tcBorders>
              <w:top w:val="nil"/>
            </w:tcBorders>
          </w:tcPr>
          <w:p w:rsidR="00A96DD5" w:rsidRPr="00B9343C" w:rsidRDefault="00A96DD5" w:rsidP="006E1340">
            <w:pPr>
              <w:rPr>
                <w:rFonts w:ascii="Times New Roman" w:hAnsi="Times New Roman" w:cs="Times New Roman"/>
                <w:b/>
                <w:bCs/>
                <w:i/>
                <w:iCs/>
                <w:sz w:val="24"/>
                <w:szCs w:val="24"/>
                <w:lang w:val="en-US"/>
              </w:rPr>
            </w:pPr>
            <w:r w:rsidRPr="00B9343C">
              <w:rPr>
                <w:rFonts w:ascii="Times New Roman" w:hAnsi="Times New Roman" w:cs="Times New Roman"/>
                <w:b/>
                <w:bCs/>
                <w:i/>
                <w:iCs/>
                <w:sz w:val="24"/>
                <w:szCs w:val="24"/>
                <w:lang w:val="en-US"/>
              </w:rPr>
              <w:t>Obiectivul specific1.1</w:t>
            </w:r>
            <w:r w:rsidRPr="00B9343C">
              <w:rPr>
                <w:rFonts w:ascii="Times New Roman" w:hAnsi="Times New Roman" w:cs="Times New Roman"/>
                <w:i/>
                <w:iCs/>
                <w:sz w:val="24"/>
                <w:szCs w:val="24"/>
                <w:lang w:val="en-US"/>
              </w:rPr>
              <w:t>:Consolidarea capacităților de coordonare inter-sectorială pentru prevenirea</w:t>
            </w:r>
            <w:r w:rsidR="00CA7E48">
              <w:rPr>
                <w:rFonts w:ascii="Times New Roman" w:hAnsi="Times New Roman" w:cs="Times New Roman"/>
                <w:b/>
                <w:bCs/>
                <w:i/>
                <w:iCs/>
                <w:sz w:val="24"/>
                <w:szCs w:val="24"/>
                <w:lang w:val="en-US"/>
              </w:rPr>
              <w:t xml:space="preserve"> </w:t>
            </w:r>
            <w:r w:rsidRPr="00B9343C">
              <w:rPr>
                <w:rFonts w:ascii="Times New Roman" w:hAnsi="Times New Roman" w:cs="Times New Roman"/>
                <w:i/>
                <w:iCs/>
                <w:sz w:val="24"/>
                <w:szCs w:val="24"/>
                <w:lang w:val="en-US"/>
              </w:rPr>
              <w:t>și controlul BNT la nivel național și teritorial</w:t>
            </w:r>
          </w:p>
        </w:tc>
      </w:tr>
      <w:tr w:rsidR="00A96DD5" w:rsidRPr="00AE42E1" w:rsidTr="006E1340">
        <w:trPr>
          <w:gridAfter w:val="1"/>
          <w:wAfter w:w="1504" w:type="dxa"/>
        </w:trPr>
        <w:tc>
          <w:tcPr>
            <w:tcW w:w="756"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1.1.1</w:t>
            </w:r>
          </w:p>
        </w:tc>
        <w:tc>
          <w:tcPr>
            <w:tcW w:w="3441"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 xml:space="preserve">Asigurarea funcționalității Consiliului  de Coordonare </w:t>
            </w:r>
            <w:r>
              <w:rPr>
                <w:rFonts w:ascii="Times New Roman" w:hAnsi="Times New Roman" w:cs="Times New Roman"/>
                <w:sz w:val="24"/>
                <w:szCs w:val="24"/>
                <w:lang w:val="en-US"/>
              </w:rPr>
              <w:t xml:space="preserve">territorial </w:t>
            </w:r>
            <w:r w:rsidRPr="00B9343C">
              <w:rPr>
                <w:rFonts w:ascii="Times New Roman" w:hAnsi="Times New Roman" w:cs="Times New Roman"/>
                <w:sz w:val="24"/>
                <w:szCs w:val="24"/>
                <w:lang w:val="en-US"/>
              </w:rPr>
              <w:t>(CCT) a Programului, ca mecanism inte</w:t>
            </w:r>
            <w:r w:rsidR="00CA7E48">
              <w:rPr>
                <w:rFonts w:ascii="Times New Roman" w:hAnsi="Times New Roman" w:cs="Times New Roman"/>
                <w:sz w:val="24"/>
                <w:szCs w:val="24"/>
                <w:lang w:val="en-US"/>
              </w:rPr>
              <w:t xml:space="preserve">rsectorial de coordonare pentru </w:t>
            </w:r>
            <w:r w:rsidRPr="00B9343C">
              <w:rPr>
                <w:rFonts w:ascii="Times New Roman" w:hAnsi="Times New Roman" w:cs="Times New Roman"/>
                <w:sz w:val="24"/>
                <w:szCs w:val="24"/>
                <w:lang w:val="en-US"/>
              </w:rPr>
              <w:t>implementarea acțiunilor pentr</w:t>
            </w:r>
            <w:r w:rsidR="00CA7E48">
              <w:rPr>
                <w:rFonts w:ascii="Times New Roman" w:hAnsi="Times New Roman" w:cs="Times New Roman"/>
                <w:sz w:val="24"/>
                <w:szCs w:val="24"/>
                <w:lang w:val="en-US"/>
              </w:rPr>
              <w:t xml:space="preserve">u prevenirea BNT și factorii de </w:t>
            </w:r>
            <w:r w:rsidRPr="00B9343C">
              <w:rPr>
                <w:rFonts w:ascii="Times New Roman" w:hAnsi="Times New Roman" w:cs="Times New Roman"/>
                <w:sz w:val="24"/>
                <w:szCs w:val="24"/>
                <w:lang w:val="en-US"/>
              </w:rPr>
              <w:t xml:space="preserve">risc, inclusiv determinanții sociali </w:t>
            </w:r>
          </w:p>
        </w:tc>
        <w:tc>
          <w:tcPr>
            <w:tcW w:w="2322"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Numărul de ședințe a CCT organizate anual</w:t>
            </w:r>
          </w:p>
        </w:tc>
        <w:tc>
          <w:tcPr>
            <w:tcW w:w="1840" w:type="dxa"/>
          </w:tcPr>
          <w:p w:rsidR="00A96DD5" w:rsidRPr="00B9343C" w:rsidRDefault="00A96DD5" w:rsidP="006E1340">
            <w:pPr>
              <w:rPr>
                <w:rFonts w:ascii="Times New Roman" w:hAnsi="Times New Roman" w:cs="Times New Roman"/>
                <w:sz w:val="24"/>
                <w:szCs w:val="24"/>
                <w:lang w:val="en-US"/>
              </w:rPr>
            </w:pPr>
          </w:p>
        </w:tc>
        <w:tc>
          <w:tcPr>
            <w:tcW w:w="1275" w:type="dxa"/>
            <w:gridSpan w:val="8"/>
          </w:tcPr>
          <w:p w:rsidR="00A96DD5" w:rsidRPr="00B9343C" w:rsidRDefault="00A96DD5" w:rsidP="006E1340">
            <w:pPr>
              <w:rPr>
                <w:rFonts w:ascii="Times New Roman" w:hAnsi="Times New Roman" w:cs="Times New Roman"/>
                <w:sz w:val="24"/>
                <w:szCs w:val="24"/>
                <w:lang w:val="en-US"/>
              </w:rPr>
            </w:pPr>
          </w:p>
        </w:tc>
        <w:tc>
          <w:tcPr>
            <w:tcW w:w="1285" w:type="dxa"/>
            <w:gridSpan w:val="2"/>
          </w:tcPr>
          <w:p w:rsidR="00A96DD5" w:rsidRPr="00B9343C" w:rsidRDefault="00A96DD5" w:rsidP="006E1340">
            <w:pPr>
              <w:rPr>
                <w:rFonts w:ascii="Times New Roman" w:hAnsi="Times New Roman" w:cs="Times New Roman"/>
                <w:sz w:val="24"/>
                <w:szCs w:val="24"/>
                <w:lang w:val="en-US"/>
              </w:rPr>
            </w:pPr>
          </w:p>
        </w:tc>
        <w:tc>
          <w:tcPr>
            <w:tcW w:w="1933" w:type="dxa"/>
          </w:tcPr>
          <w:p w:rsidR="00A96DD5" w:rsidRPr="00B9343C" w:rsidRDefault="00A96DD5" w:rsidP="006E1340">
            <w:pPr>
              <w:rPr>
                <w:rFonts w:ascii="Times New Roman" w:hAnsi="Times New Roman" w:cs="Times New Roman"/>
                <w:sz w:val="24"/>
                <w:szCs w:val="24"/>
                <w:lang w:val="en-US"/>
              </w:rPr>
            </w:pPr>
          </w:p>
          <w:p w:rsidR="00A96DD5" w:rsidRPr="00AE42E1" w:rsidRDefault="00A96DD5" w:rsidP="006E1340">
            <w:pPr>
              <w:rPr>
                <w:rFonts w:ascii="Times New Roman" w:hAnsi="Times New Roman" w:cs="Times New Roman"/>
                <w:sz w:val="24"/>
                <w:szCs w:val="24"/>
              </w:rPr>
            </w:pPr>
            <w:r>
              <w:rPr>
                <w:rFonts w:ascii="Times New Roman" w:hAnsi="Times New Roman" w:cs="Times New Roman"/>
                <w:sz w:val="24"/>
                <w:szCs w:val="24"/>
              </w:rPr>
              <w:t>anual</w:t>
            </w:r>
          </w:p>
        </w:tc>
        <w:tc>
          <w:tcPr>
            <w:tcW w:w="2394" w:type="dxa"/>
          </w:tcPr>
          <w:p w:rsidR="00A96DD5" w:rsidRPr="00AE42E1" w:rsidRDefault="00A96DD5" w:rsidP="006E1340">
            <w:pPr>
              <w:rPr>
                <w:rFonts w:ascii="Times New Roman" w:hAnsi="Times New Roman" w:cs="Times New Roman"/>
                <w:sz w:val="24"/>
                <w:szCs w:val="24"/>
              </w:rPr>
            </w:pPr>
            <w:r>
              <w:rPr>
                <w:rFonts w:ascii="Times New Roman" w:hAnsi="Times New Roman" w:cs="Times New Roman"/>
                <w:sz w:val="24"/>
                <w:szCs w:val="24"/>
              </w:rPr>
              <w:t>Consiliul r</w:t>
            </w:r>
            <w:r w:rsidRPr="00AE42E1">
              <w:rPr>
                <w:rFonts w:ascii="Times New Roman" w:hAnsi="Times New Roman" w:cs="Times New Roman"/>
                <w:sz w:val="24"/>
                <w:szCs w:val="24"/>
              </w:rPr>
              <w:t>aional,</w:t>
            </w:r>
            <w:r>
              <w:rPr>
                <w:rFonts w:ascii="Times New Roman" w:hAnsi="Times New Roman" w:cs="Times New Roman"/>
                <w:sz w:val="24"/>
                <w:szCs w:val="24"/>
              </w:rPr>
              <w:t xml:space="preserve"> </w:t>
            </w:r>
            <w:r w:rsidRPr="00AE42E1">
              <w:rPr>
                <w:rFonts w:ascii="Times New Roman" w:hAnsi="Times New Roman" w:cs="Times New Roman"/>
                <w:sz w:val="24"/>
                <w:szCs w:val="24"/>
              </w:rPr>
              <w:t>CSP</w:t>
            </w:r>
          </w:p>
        </w:tc>
      </w:tr>
      <w:tr w:rsidR="00A96DD5" w:rsidRPr="00C731C0" w:rsidTr="006E1340">
        <w:trPr>
          <w:gridAfter w:val="1"/>
          <w:wAfter w:w="1504" w:type="dxa"/>
        </w:trPr>
        <w:tc>
          <w:tcPr>
            <w:tcW w:w="756"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1.1.2</w:t>
            </w:r>
          </w:p>
        </w:tc>
        <w:tc>
          <w:tcPr>
            <w:tcW w:w="3441"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Actualizarea o dată în an a Profilurilor de Sănătate în b</w:t>
            </w:r>
            <w:r>
              <w:rPr>
                <w:rFonts w:ascii="Times New Roman" w:hAnsi="Times New Roman" w:cs="Times New Roman"/>
                <w:sz w:val="24"/>
                <w:szCs w:val="24"/>
                <w:lang w:val="en-US"/>
              </w:rPr>
              <w:t>aza datelor statictice anual</w:t>
            </w:r>
            <w:r w:rsidRPr="00B9343C">
              <w:rPr>
                <w:rFonts w:ascii="Times New Roman" w:hAnsi="Times New Roman" w:cs="Times New Roman"/>
                <w:sz w:val="24"/>
                <w:szCs w:val="24"/>
                <w:lang w:val="en-US"/>
              </w:rPr>
              <w:t>e.</w:t>
            </w:r>
          </w:p>
        </w:tc>
        <w:tc>
          <w:tcPr>
            <w:tcW w:w="2322"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 xml:space="preserve"> Profil de sănătate </w:t>
            </w:r>
          </w:p>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actualizat;Sistem integrat funcțional</w:t>
            </w:r>
          </w:p>
        </w:tc>
        <w:tc>
          <w:tcPr>
            <w:tcW w:w="1840" w:type="dxa"/>
          </w:tcPr>
          <w:p w:rsidR="00A96DD5" w:rsidRPr="00B9343C" w:rsidRDefault="00A96DD5" w:rsidP="006E1340">
            <w:pPr>
              <w:rPr>
                <w:rFonts w:ascii="Times New Roman" w:hAnsi="Times New Roman" w:cs="Times New Roman"/>
                <w:sz w:val="24"/>
                <w:szCs w:val="24"/>
                <w:lang w:val="en-US"/>
              </w:rPr>
            </w:pPr>
          </w:p>
        </w:tc>
        <w:tc>
          <w:tcPr>
            <w:tcW w:w="1275" w:type="dxa"/>
            <w:gridSpan w:val="8"/>
          </w:tcPr>
          <w:p w:rsidR="00A96DD5" w:rsidRPr="00B9343C" w:rsidRDefault="00A96DD5" w:rsidP="006E1340">
            <w:pPr>
              <w:rPr>
                <w:rFonts w:ascii="Times New Roman" w:hAnsi="Times New Roman" w:cs="Times New Roman"/>
                <w:sz w:val="24"/>
                <w:szCs w:val="24"/>
                <w:lang w:val="en-US"/>
              </w:rPr>
            </w:pPr>
          </w:p>
        </w:tc>
        <w:tc>
          <w:tcPr>
            <w:tcW w:w="1285" w:type="dxa"/>
            <w:gridSpan w:val="2"/>
          </w:tcPr>
          <w:p w:rsidR="00A96DD5" w:rsidRPr="00B9343C" w:rsidRDefault="00A96DD5" w:rsidP="006E1340">
            <w:pPr>
              <w:rPr>
                <w:rFonts w:ascii="Times New Roman" w:hAnsi="Times New Roman" w:cs="Times New Roman"/>
                <w:sz w:val="24"/>
                <w:szCs w:val="24"/>
                <w:lang w:val="en-US"/>
              </w:rPr>
            </w:pPr>
          </w:p>
        </w:tc>
        <w:tc>
          <w:tcPr>
            <w:tcW w:w="1933" w:type="dxa"/>
          </w:tcPr>
          <w:p w:rsidR="00A96DD5" w:rsidRDefault="00A96DD5" w:rsidP="006E1340">
            <w:pPr>
              <w:rPr>
                <w:rFonts w:ascii="Times New Roman" w:hAnsi="Times New Roman" w:cs="Times New Roman"/>
                <w:sz w:val="24"/>
                <w:szCs w:val="24"/>
              </w:rPr>
            </w:pPr>
            <w:r>
              <w:rPr>
                <w:rFonts w:ascii="Times New Roman" w:hAnsi="Times New Roman" w:cs="Times New Roman"/>
                <w:sz w:val="24"/>
                <w:szCs w:val="24"/>
              </w:rPr>
              <w:t>2024-2027</w:t>
            </w:r>
          </w:p>
          <w:p w:rsidR="00A96DD5" w:rsidRPr="00AE42E1" w:rsidRDefault="00A96DD5" w:rsidP="006E1340">
            <w:pPr>
              <w:rPr>
                <w:rFonts w:ascii="Times New Roman" w:hAnsi="Times New Roman" w:cs="Times New Roman"/>
                <w:sz w:val="24"/>
                <w:szCs w:val="24"/>
              </w:rPr>
            </w:pPr>
          </w:p>
        </w:tc>
        <w:tc>
          <w:tcPr>
            <w:tcW w:w="2394"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CSP/subdiviziuni în colaborare cu (APL)</w:t>
            </w:r>
          </w:p>
        </w:tc>
      </w:tr>
      <w:tr w:rsidR="00A96DD5" w:rsidRPr="00C731C0" w:rsidTr="006E1340">
        <w:trPr>
          <w:gridAfter w:val="1"/>
          <w:wAfter w:w="1504" w:type="dxa"/>
        </w:trPr>
        <w:tc>
          <w:tcPr>
            <w:tcW w:w="15246" w:type="dxa"/>
            <w:gridSpan w:val="16"/>
          </w:tcPr>
          <w:p w:rsidR="00A96DD5" w:rsidRPr="00B9343C" w:rsidRDefault="00A96DD5" w:rsidP="006E1340">
            <w:pPr>
              <w:rPr>
                <w:rFonts w:ascii="Times New Roman" w:hAnsi="Times New Roman" w:cs="Times New Roman"/>
                <w:b/>
                <w:bCs/>
                <w:i/>
                <w:iCs/>
                <w:sz w:val="24"/>
                <w:szCs w:val="24"/>
                <w:lang w:val="en-US"/>
              </w:rPr>
            </w:pPr>
            <w:r w:rsidRPr="00B9343C">
              <w:rPr>
                <w:rFonts w:ascii="Times New Roman" w:hAnsi="Times New Roman" w:cs="Times New Roman"/>
                <w:b/>
                <w:bCs/>
                <w:i/>
                <w:iCs/>
                <w:sz w:val="24"/>
                <w:szCs w:val="24"/>
                <w:lang w:val="en-US"/>
              </w:rPr>
              <w:t xml:space="preserve">Obiectivul specific 1.2:   </w:t>
            </w:r>
            <w:r w:rsidRPr="00B9343C">
              <w:rPr>
                <w:rFonts w:ascii="Times New Roman" w:hAnsi="Times New Roman" w:cs="Times New Roman"/>
                <w:i/>
                <w:iCs/>
                <w:sz w:val="24"/>
                <w:szCs w:val="24"/>
                <w:lang w:val="en-US"/>
              </w:rPr>
              <w:t>Facilitarea mobilizării sociale,participarea sporită a societății civile și a organizațiilor neguvernamentale</w:t>
            </w:r>
          </w:p>
        </w:tc>
      </w:tr>
      <w:tr w:rsidR="00A96DD5" w:rsidRPr="00AE42E1" w:rsidTr="006E1340">
        <w:trPr>
          <w:gridAfter w:val="1"/>
          <w:wAfter w:w="1504" w:type="dxa"/>
        </w:trPr>
        <w:tc>
          <w:tcPr>
            <w:tcW w:w="756"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1.</w:t>
            </w:r>
            <w:r>
              <w:rPr>
                <w:rFonts w:ascii="Times New Roman" w:hAnsi="Times New Roman" w:cs="Times New Roman"/>
                <w:sz w:val="24"/>
                <w:szCs w:val="24"/>
              </w:rPr>
              <w:t>2</w:t>
            </w:r>
            <w:r w:rsidRPr="00AE42E1">
              <w:rPr>
                <w:rFonts w:ascii="Times New Roman" w:hAnsi="Times New Roman" w:cs="Times New Roman"/>
                <w:sz w:val="24"/>
                <w:szCs w:val="24"/>
              </w:rPr>
              <w:t>.1</w:t>
            </w:r>
          </w:p>
        </w:tc>
        <w:tc>
          <w:tcPr>
            <w:tcW w:w="3441"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Organizarea echipelor multidisciplinare în realizarea acțiunilor integrate la nivel local privind acordarea serviciilor de prevenire ,monitorizare și suport de durată a persoanelor cu BNT și necesități complexe.</w:t>
            </w:r>
          </w:p>
        </w:tc>
        <w:tc>
          <w:tcPr>
            <w:tcW w:w="2322"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 xml:space="preserve">Echipe multidisciplinare </w:t>
            </w:r>
            <w:r>
              <w:rPr>
                <w:rFonts w:ascii="Times New Roman" w:hAnsi="Times New Roman" w:cs="Times New Roman"/>
                <w:sz w:val="24"/>
                <w:szCs w:val="24"/>
              </w:rPr>
              <w:t>create/</w:t>
            </w:r>
            <w:r w:rsidRPr="00AE42E1">
              <w:rPr>
                <w:rFonts w:ascii="Times New Roman" w:hAnsi="Times New Roman" w:cs="Times New Roman"/>
                <w:sz w:val="24"/>
                <w:szCs w:val="24"/>
              </w:rPr>
              <w:t>instruite</w:t>
            </w:r>
          </w:p>
        </w:tc>
        <w:tc>
          <w:tcPr>
            <w:tcW w:w="1840" w:type="dxa"/>
          </w:tcPr>
          <w:p w:rsidR="00A96DD5" w:rsidRPr="00AE42E1" w:rsidRDefault="00A96DD5" w:rsidP="006E1340">
            <w:pPr>
              <w:rPr>
                <w:rFonts w:ascii="Times New Roman" w:hAnsi="Times New Roman" w:cs="Times New Roman"/>
                <w:sz w:val="24"/>
                <w:szCs w:val="24"/>
              </w:rPr>
            </w:pPr>
          </w:p>
        </w:tc>
        <w:tc>
          <w:tcPr>
            <w:tcW w:w="1275" w:type="dxa"/>
            <w:gridSpan w:val="8"/>
          </w:tcPr>
          <w:p w:rsidR="00A96DD5" w:rsidRPr="00AE42E1" w:rsidRDefault="00A96DD5" w:rsidP="006E1340">
            <w:pPr>
              <w:rPr>
                <w:rFonts w:ascii="Times New Roman" w:hAnsi="Times New Roman" w:cs="Times New Roman"/>
                <w:sz w:val="24"/>
                <w:szCs w:val="24"/>
              </w:rPr>
            </w:pPr>
          </w:p>
        </w:tc>
        <w:tc>
          <w:tcPr>
            <w:tcW w:w="1285" w:type="dxa"/>
            <w:gridSpan w:val="2"/>
          </w:tcPr>
          <w:p w:rsidR="00A96DD5" w:rsidRPr="00AE42E1" w:rsidRDefault="00A96DD5" w:rsidP="006E1340">
            <w:pPr>
              <w:rPr>
                <w:rFonts w:ascii="Times New Roman" w:hAnsi="Times New Roman" w:cs="Times New Roman"/>
                <w:sz w:val="24"/>
                <w:szCs w:val="24"/>
              </w:rPr>
            </w:pPr>
          </w:p>
        </w:tc>
        <w:tc>
          <w:tcPr>
            <w:tcW w:w="1933"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2024</w:t>
            </w:r>
            <w:r>
              <w:rPr>
                <w:rFonts w:ascii="Times New Roman" w:hAnsi="Times New Roman" w:cs="Times New Roman"/>
                <w:sz w:val="24"/>
                <w:szCs w:val="24"/>
              </w:rPr>
              <w:t>-2027</w:t>
            </w:r>
          </w:p>
        </w:tc>
        <w:tc>
          <w:tcPr>
            <w:tcW w:w="2394"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CSP în colaborare cu APL</w:t>
            </w:r>
          </w:p>
          <w:p w:rsidR="00A96DD5" w:rsidRPr="00AE42E1" w:rsidRDefault="00A96DD5" w:rsidP="006E1340">
            <w:pPr>
              <w:rPr>
                <w:rFonts w:ascii="Times New Roman" w:hAnsi="Times New Roman" w:cs="Times New Roman"/>
                <w:sz w:val="24"/>
                <w:szCs w:val="24"/>
              </w:rPr>
            </w:pPr>
          </w:p>
        </w:tc>
      </w:tr>
      <w:tr w:rsidR="00A96DD5" w:rsidRPr="00C731C0" w:rsidTr="006E1340">
        <w:trPr>
          <w:gridAfter w:val="1"/>
          <w:wAfter w:w="1504" w:type="dxa"/>
        </w:trPr>
        <w:tc>
          <w:tcPr>
            <w:tcW w:w="756"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lastRenderedPageBreak/>
              <w:t>1.</w:t>
            </w:r>
            <w:r>
              <w:rPr>
                <w:rFonts w:ascii="Times New Roman" w:hAnsi="Times New Roman" w:cs="Times New Roman"/>
                <w:sz w:val="24"/>
                <w:szCs w:val="24"/>
              </w:rPr>
              <w:t>2</w:t>
            </w:r>
            <w:r w:rsidRPr="00AE42E1">
              <w:rPr>
                <w:rFonts w:ascii="Times New Roman" w:hAnsi="Times New Roman" w:cs="Times New Roman"/>
                <w:sz w:val="24"/>
                <w:szCs w:val="24"/>
              </w:rPr>
              <w:t>.2</w:t>
            </w:r>
          </w:p>
        </w:tc>
        <w:tc>
          <w:tcPr>
            <w:tcW w:w="3441"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Consolidarea capacităților coalițiilor comunitare pentru acțiuni de participare în abordarea BNT și a factorilor determinanți, bazate pe necesități în sănătate</w:t>
            </w:r>
          </w:p>
        </w:tc>
        <w:tc>
          <w:tcPr>
            <w:tcW w:w="2322"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Coalițiile comunitare instituite;</w:t>
            </w:r>
          </w:p>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Numărul de persoane instruite.</w:t>
            </w:r>
          </w:p>
        </w:tc>
        <w:tc>
          <w:tcPr>
            <w:tcW w:w="1840" w:type="dxa"/>
          </w:tcPr>
          <w:p w:rsidR="00A96DD5" w:rsidRPr="00B9343C" w:rsidRDefault="00A96DD5" w:rsidP="006E1340">
            <w:pPr>
              <w:rPr>
                <w:rFonts w:ascii="Times New Roman" w:hAnsi="Times New Roman" w:cs="Times New Roman"/>
                <w:sz w:val="24"/>
                <w:szCs w:val="24"/>
                <w:lang w:val="en-US"/>
              </w:rPr>
            </w:pPr>
          </w:p>
        </w:tc>
        <w:tc>
          <w:tcPr>
            <w:tcW w:w="1275" w:type="dxa"/>
            <w:gridSpan w:val="8"/>
          </w:tcPr>
          <w:p w:rsidR="00A96DD5" w:rsidRPr="00B9343C" w:rsidRDefault="00A96DD5" w:rsidP="006E1340">
            <w:pPr>
              <w:rPr>
                <w:rFonts w:ascii="Times New Roman" w:hAnsi="Times New Roman" w:cs="Times New Roman"/>
                <w:sz w:val="24"/>
                <w:szCs w:val="24"/>
                <w:lang w:val="en-US"/>
              </w:rPr>
            </w:pPr>
          </w:p>
        </w:tc>
        <w:tc>
          <w:tcPr>
            <w:tcW w:w="1285" w:type="dxa"/>
            <w:gridSpan w:val="2"/>
          </w:tcPr>
          <w:p w:rsidR="00A96DD5" w:rsidRPr="00B9343C" w:rsidRDefault="00A96DD5" w:rsidP="006E1340">
            <w:pPr>
              <w:rPr>
                <w:rFonts w:ascii="Times New Roman" w:hAnsi="Times New Roman" w:cs="Times New Roman"/>
                <w:sz w:val="24"/>
                <w:szCs w:val="24"/>
                <w:lang w:val="en-US"/>
              </w:rPr>
            </w:pPr>
          </w:p>
        </w:tc>
        <w:tc>
          <w:tcPr>
            <w:tcW w:w="1933" w:type="dxa"/>
          </w:tcPr>
          <w:p w:rsidR="00A96DD5" w:rsidRPr="00AE42E1" w:rsidRDefault="00A96DD5" w:rsidP="006E1340">
            <w:pPr>
              <w:rPr>
                <w:rFonts w:ascii="Times New Roman" w:hAnsi="Times New Roman" w:cs="Times New Roman"/>
                <w:sz w:val="24"/>
                <w:szCs w:val="24"/>
              </w:rPr>
            </w:pPr>
            <w:r>
              <w:rPr>
                <w:rFonts w:ascii="Times New Roman" w:hAnsi="Times New Roman" w:cs="Times New Roman"/>
                <w:sz w:val="24"/>
                <w:szCs w:val="24"/>
              </w:rPr>
              <w:t>2024-2027</w:t>
            </w:r>
          </w:p>
        </w:tc>
        <w:tc>
          <w:tcPr>
            <w:tcW w:w="2394"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CSP în colaborare cu APL și alte autorități relevante</w:t>
            </w:r>
          </w:p>
          <w:p w:rsidR="00A96DD5" w:rsidRPr="00B9343C" w:rsidRDefault="00A96DD5" w:rsidP="006E1340">
            <w:pPr>
              <w:rPr>
                <w:rFonts w:ascii="Times New Roman" w:hAnsi="Times New Roman" w:cs="Times New Roman"/>
                <w:sz w:val="24"/>
                <w:szCs w:val="24"/>
                <w:lang w:val="en-US"/>
              </w:rPr>
            </w:pPr>
          </w:p>
        </w:tc>
      </w:tr>
      <w:tr w:rsidR="00A96DD5" w:rsidRPr="00C731C0" w:rsidTr="006E1340">
        <w:trPr>
          <w:gridAfter w:val="1"/>
          <w:wAfter w:w="1504" w:type="dxa"/>
        </w:trPr>
        <w:tc>
          <w:tcPr>
            <w:tcW w:w="15246" w:type="dxa"/>
            <w:gridSpan w:val="16"/>
          </w:tcPr>
          <w:p w:rsidR="00A96DD5" w:rsidRPr="00AE42E1" w:rsidRDefault="00A96DD5" w:rsidP="006E1340">
            <w:pPr>
              <w:rPr>
                <w:rFonts w:ascii="Times New Roman" w:hAnsi="Times New Roman" w:cs="Times New Roman"/>
                <w:b/>
                <w:bCs/>
                <w:sz w:val="24"/>
                <w:szCs w:val="24"/>
              </w:rPr>
            </w:pPr>
            <w:r w:rsidRPr="00AE42E1">
              <w:rPr>
                <w:rFonts w:ascii="Times New Roman" w:hAnsi="Times New Roman" w:cs="Times New Roman"/>
                <w:b/>
                <w:bCs/>
                <w:sz w:val="24"/>
                <w:szCs w:val="24"/>
              </w:rPr>
              <w:t>Obiectivul genaral 2. Prevenirea BNT și reducerea factorilor de risc comportamentali și celor prezenți în mediu prin crearea mediilor propice promovării sănătății</w:t>
            </w:r>
            <w:r>
              <w:rPr>
                <w:rFonts w:ascii="Times New Roman" w:hAnsi="Times New Roman" w:cs="Times New Roman"/>
                <w:b/>
                <w:bCs/>
                <w:sz w:val="24"/>
                <w:szCs w:val="24"/>
              </w:rPr>
              <w:t>.</w:t>
            </w:r>
          </w:p>
        </w:tc>
      </w:tr>
      <w:tr w:rsidR="00A96DD5" w:rsidRPr="00C731C0" w:rsidTr="006E1340">
        <w:trPr>
          <w:gridAfter w:val="1"/>
          <w:wAfter w:w="1504" w:type="dxa"/>
          <w:trHeight w:val="903"/>
        </w:trPr>
        <w:tc>
          <w:tcPr>
            <w:tcW w:w="15246" w:type="dxa"/>
            <w:gridSpan w:val="16"/>
          </w:tcPr>
          <w:p w:rsidR="00A96DD5" w:rsidRPr="00AE42E1" w:rsidRDefault="00A96DD5" w:rsidP="006E1340">
            <w:pPr>
              <w:rPr>
                <w:rFonts w:ascii="Times New Roman" w:hAnsi="Times New Roman" w:cs="Times New Roman"/>
                <w:b/>
                <w:bCs/>
                <w:i/>
                <w:iCs/>
                <w:sz w:val="24"/>
                <w:szCs w:val="24"/>
              </w:rPr>
            </w:pPr>
            <w:r w:rsidRPr="00AE42E1">
              <w:rPr>
                <w:rFonts w:ascii="Times New Roman" w:hAnsi="Times New Roman" w:cs="Times New Roman"/>
                <w:b/>
                <w:bCs/>
                <w:i/>
                <w:iCs/>
                <w:sz w:val="24"/>
                <w:szCs w:val="24"/>
              </w:rPr>
              <w:t>Obiectivul specific 2.1</w:t>
            </w:r>
            <w:r w:rsidRPr="00AE42E1">
              <w:rPr>
                <w:rFonts w:ascii="Times New Roman" w:hAnsi="Times New Roman" w:cs="Times New Roman"/>
                <w:sz w:val="24"/>
                <w:szCs w:val="24"/>
              </w:rPr>
              <w:t>:</w:t>
            </w:r>
            <w:r w:rsidRPr="00AE42E1">
              <w:rPr>
                <w:rFonts w:ascii="Times New Roman" w:hAnsi="Times New Roman" w:cs="Times New Roman"/>
                <w:i/>
                <w:iCs/>
                <w:sz w:val="24"/>
                <w:szCs w:val="24"/>
              </w:rPr>
              <w:t>Creșterea către anul 2027 a nivelului de alfabetizare în sănătate a populației și creșterea oportunităților pentru responsabilizarea și angajarea cetățenilor de a întreprinde măsuri pentru promovarea sănătății și prevenirea BNT.</w:t>
            </w:r>
          </w:p>
        </w:tc>
      </w:tr>
      <w:tr w:rsidR="00A96DD5" w:rsidRPr="00C731C0" w:rsidTr="006E1340">
        <w:trPr>
          <w:gridAfter w:val="1"/>
          <w:wAfter w:w="1504" w:type="dxa"/>
        </w:trPr>
        <w:tc>
          <w:tcPr>
            <w:tcW w:w="756"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2.1.1</w:t>
            </w:r>
          </w:p>
        </w:tc>
        <w:tc>
          <w:tcPr>
            <w:tcW w:w="3441"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Realizarea acțiunilor de sensibilizare și comunicare în cadrul evenimentelor anuale de promovare a sănătății și prevenirea bolilor:zile mondiale și naționale, săptămîni europene și lunare de profilaxie a bolilor.</w:t>
            </w:r>
          </w:p>
        </w:tc>
        <w:tc>
          <w:tcPr>
            <w:tcW w:w="2322"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Numărul de evenimente anual realizate</w:t>
            </w:r>
          </w:p>
        </w:tc>
        <w:tc>
          <w:tcPr>
            <w:tcW w:w="1840" w:type="dxa"/>
          </w:tcPr>
          <w:p w:rsidR="00A96DD5" w:rsidRPr="00B9343C" w:rsidRDefault="00A96DD5" w:rsidP="006E1340">
            <w:pPr>
              <w:rPr>
                <w:rFonts w:ascii="Times New Roman" w:hAnsi="Times New Roman" w:cs="Times New Roman"/>
                <w:sz w:val="24"/>
                <w:szCs w:val="24"/>
                <w:lang w:val="en-US"/>
              </w:rPr>
            </w:pPr>
          </w:p>
        </w:tc>
        <w:tc>
          <w:tcPr>
            <w:tcW w:w="1275" w:type="dxa"/>
            <w:gridSpan w:val="8"/>
          </w:tcPr>
          <w:p w:rsidR="00A96DD5" w:rsidRPr="00B9343C" w:rsidRDefault="00A96DD5" w:rsidP="006E1340">
            <w:pPr>
              <w:rPr>
                <w:rFonts w:ascii="Times New Roman" w:hAnsi="Times New Roman" w:cs="Times New Roman"/>
                <w:sz w:val="24"/>
                <w:szCs w:val="24"/>
                <w:lang w:val="en-US"/>
              </w:rPr>
            </w:pPr>
          </w:p>
        </w:tc>
        <w:tc>
          <w:tcPr>
            <w:tcW w:w="1285" w:type="dxa"/>
            <w:gridSpan w:val="2"/>
          </w:tcPr>
          <w:p w:rsidR="00A96DD5" w:rsidRPr="00B9343C" w:rsidRDefault="00A96DD5" w:rsidP="006E1340">
            <w:pPr>
              <w:rPr>
                <w:rFonts w:ascii="Times New Roman" w:hAnsi="Times New Roman" w:cs="Times New Roman"/>
                <w:sz w:val="24"/>
                <w:szCs w:val="24"/>
                <w:lang w:val="en-US"/>
              </w:rPr>
            </w:pPr>
          </w:p>
        </w:tc>
        <w:tc>
          <w:tcPr>
            <w:tcW w:w="1933"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202</w:t>
            </w:r>
            <w:r>
              <w:rPr>
                <w:rFonts w:ascii="Times New Roman" w:hAnsi="Times New Roman" w:cs="Times New Roman"/>
                <w:sz w:val="24"/>
                <w:szCs w:val="24"/>
              </w:rPr>
              <w:t>4</w:t>
            </w:r>
            <w:r w:rsidRPr="00AE42E1">
              <w:rPr>
                <w:rFonts w:ascii="Times New Roman" w:hAnsi="Times New Roman" w:cs="Times New Roman"/>
                <w:sz w:val="24"/>
                <w:szCs w:val="24"/>
              </w:rPr>
              <w:t>-2027</w:t>
            </w:r>
          </w:p>
        </w:tc>
        <w:tc>
          <w:tcPr>
            <w:tcW w:w="2394"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CSP,IMSP teritoriale în colaborare cu Autoritățile publice locale,mass-media,ONG, cu parteneri de dezvoltare</w:t>
            </w:r>
          </w:p>
        </w:tc>
      </w:tr>
      <w:tr w:rsidR="00A96DD5" w:rsidRPr="00AE42E1" w:rsidTr="006E1340">
        <w:trPr>
          <w:gridAfter w:val="1"/>
          <w:wAfter w:w="1504" w:type="dxa"/>
        </w:trPr>
        <w:tc>
          <w:tcPr>
            <w:tcW w:w="756"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2.1.2</w:t>
            </w:r>
          </w:p>
        </w:tc>
        <w:tc>
          <w:tcPr>
            <w:tcW w:w="3441"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Alfabetizrea și informarea populației referitor la reducerea factorilor de risc a BNT și promovarea unui mod de viață sănătos.</w:t>
            </w:r>
          </w:p>
        </w:tc>
        <w:tc>
          <w:tcPr>
            <w:tcW w:w="2322"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Numărul de persoane informate</w:t>
            </w:r>
          </w:p>
        </w:tc>
        <w:tc>
          <w:tcPr>
            <w:tcW w:w="1840" w:type="dxa"/>
          </w:tcPr>
          <w:p w:rsidR="00A96DD5" w:rsidRPr="00AE42E1" w:rsidRDefault="00A96DD5" w:rsidP="006E1340">
            <w:pPr>
              <w:rPr>
                <w:rFonts w:ascii="Times New Roman" w:hAnsi="Times New Roman" w:cs="Times New Roman"/>
                <w:sz w:val="24"/>
                <w:szCs w:val="24"/>
              </w:rPr>
            </w:pPr>
          </w:p>
        </w:tc>
        <w:tc>
          <w:tcPr>
            <w:tcW w:w="1275" w:type="dxa"/>
            <w:gridSpan w:val="8"/>
          </w:tcPr>
          <w:p w:rsidR="00A96DD5" w:rsidRPr="00AE42E1" w:rsidRDefault="00A96DD5" w:rsidP="006E1340">
            <w:pPr>
              <w:rPr>
                <w:rFonts w:ascii="Times New Roman" w:hAnsi="Times New Roman" w:cs="Times New Roman"/>
                <w:sz w:val="24"/>
                <w:szCs w:val="24"/>
              </w:rPr>
            </w:pPr>
          </w:p>
        </w:tc>
        <w:tc>
          <w:tcPr>
            <w:tcW w:w="1285" w:type="dxa"/>
            <w:gridSpan w:val="2"/>
          </w:tcPr>
          <w:p w:rsidR="00A96DD5" w:rsidRPr="00AE42E1" w:rsidRDefault="00A96DD5" w:rsidP="006E1340">
            <w:pPr>
              <w:rPr>
                <w:rFonts w:ascii="Times New Roman" w:hAnsi="Times New Roman" w:cs="Times New Roman"/>
                <w:sz w:val="24"/>
                <w:szCs w:val="24"/>
              </w:rPr>
            </w:pPr>
          </w:p>
        </w:tc>
        <w:tc>
          <w:tcPr>
            <w:tcW w:w="1933"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202</w:t>
            </w:r>
            <w:r>
              <w:rPr>
                <w:rFonts w:ascii="Times New Roman" w:hAnsi="Times New Roman" w:cs="Times New Roman"/>
                <w:sz w:val="24"/>
                <w:szCs w:val="24"/>
              </w:rPr>
              <w:t>4</w:t>
            </w:r>
            <w:r w:rsidRPr="00AE42E1">
              <w:rPr>
                <w:rFonts w:ascii="Times New Roman" w:hAnsi="Times New Roman" w:cs="Times New Roman"/>
                <w:sz w:val="24"/>
                <w:szCs w:val="24"/>
              </w:rPr>
              <w:t>-2027</w:t>
            </w:r>
          </w:p>
        </w:tc>
        <w:tc>
          <w:tcPr>
            <w:tcW w:w="2394"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CSP teritoriale, IMSP teritoriale.</w:t>
            </w:r>
          </w:p>
        </w:tc>
      </w:tr>
      <w:tr w:rsidR="00A96DD5" w:rsidRPr="00C731C0" w:rsidTr="006E1340">
        <w:trPr>
          <w:gridAfter w:val="1"/>
          <w:wAfter w:w="1504" w:type="dxa"/>
        </w:trPr>
        <w:tc>
          <w:tcPr>
            <w:tcW w:w="756"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2.1.3</w:t>
            </w:r>
          </w:p>
        </w:tc>
        <w:tc>
          <w:tcPr>
            <w:tcW w:w="3441"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Informarea și consilierea copiilor, adolescenților și tinerilor privind promovarea sănătății și reducerea comportamentelor de risc(consum de tutun,alcool, droguri,alimentație sănătoasă, activitate fizică,etc.)inclusiv prin programe de educație de la egal la egal realizate de</w:t>
            </w:r>
            <w:r w:rsidR="00CA7E48">
              <w:rPr>
                <w:rFonts w:ascii="Times New Roman" w:hAnsi="Times New Roman" w:cs="Times New Roman"/>
                <w:sz w:val="24"/>
                <w:szCs w:val="24"/>
                <w:lang w:val="en-US"/>
              </w:rPr>
              <w:t xml:space="preserve"> </w:t>
            </w:r>
            <w:r w:rsidRPr="00B9343C">
              <w:rPr>
                <w:rFonts w:ascii="Times New Roman" w:hAnsi="Times New Roman" w:cs="Times New Roman"/>
                <w:sz w:val="24"/>
                <w:szCs w:val="24"/>
                <w:lang w:val="en-US"/>
              </w:rPr>
              <w:lastRenderedPageBreak/>
              <w:t>voluntari,Centrele de Sănătate Prietenoase Tinerilor,Centrelor de Tineret,Rețelei Educatorilor de la egal la egal, Corpului Păcii etc.</w:t>
            </w:r>
          </w:p>
        </w:tc>
        <w:tc>
          <w:tcPr>
            <w:tcW w:w="2322"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lastRenderedPageBreak/>
              <w:t>Numărul de persoane informate și consiliate</w:t>
            </w:r>
          </w:p>
        </w:tc>
        <w:tc>
          <w:tcPr>
            <w:tcW w:w="1840" w:type="dxa"/>
          </w:tcPr>
          <w:p w:rsidR="00A96DD5" w:rsidRPr="00B9343C" w:rsidRDefault="00A96DD5" w:rsidP="006E1340">
            <w:pPr>
              <w:rPr>
                <w:rFonts w:ascii="Times New Roman" w:hAnsi="Times New Roman" w:cs="Times New Roman"/>
                <w:sz w:val="24"/>
                <w:szCs w:val="24"/>
                <w:lang w:val="en-US"/>
              </w:rPr>
            </w:pPr>
          </w:p>
        </w:tc>
        <w:tc>
          <w:tcPr>
            <w:tcW w:w="1275" w:type="dxa"/>
            <w:gridSpan w:val="8"/>
          </w:tcPr>
          <w:p w:rsidR="00A96DD5" w:rsidRPr="00B9343C" w:rsidRDefault="00A96DD5" w:rsidP="006E1340">
            <w:pPr>
              <w:rPr>
                <w:rFonts w:ascii="Times New Roman" w:hAnsi="Times New Roman" w:cs="Times New Roman"/>
                <w:sz w:val="24"/>
                <w:szCs w:val="24"/>
                <w:lang w:val="en-US"/>
              </w:rPr>
            </w:pPr>
          </w:p>
        </w:tc>
        <w:tc>
          <w:tcPr>
            <w:tcW w:w="1276" w:type="dxa"/>
          </w:tcPr>
          <w:p w:rsidR="00A96DD5" w:rsidRPr="00B9343C" w:rsidRDefault="00A96DD5" w:rsidP="006E1340">
            <w:pPr>
              <w:rPr>
                <w:rFonts w:ascii="Times New Roman" w:hAnsi="Times New Roman" w:cs="Times New Roman"/>
                <w:sz w:val="24"/>
                <w:szCs w:val="24"/>
                <w:lang w:val="en-US"/>
              </w:rPr>
            </w:pPr>
          </w:p>
        </w:tc>
        <w:tc>
          <w:tcPr>
            <w:tcW w:w="1942" w:type="dxa"/>
            <w:gridSpan w:val="2"/>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202</w:t>
            </w:r>
            <w:r>
              <w:rPr>
                <w:rFonts w:ascii="Times New Roman" w:hAnsi="Times New Roman" w:cs="Times New Roman"/>
                <w:sz w:val="24"/>
                <w:szCs w:val="24"/>
              </w:rPr>
              <w:t>4</w:t>
            </w:r>
            <w:r w:rsidRPr="00AE42E1">
              <w:rPr>
                <w:rFonts w:ascii="Times New Roman" w:hAnsi="Times New Roman" w:cs="Times New Roman"/>
                <w:sz w:val="24"/>
                <w:szCs w:val="24"/>
              </w:rPr>
              <w:t>-2027</w:t>
            </w:r>
          </w:p>
        </w:tc>
        <w:tc>
          <w:tcPr>
            <w:tcW w:w="2394"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Centrele de Sănătate Prietenoase Tinerilor în colaborare cu alte autorități.</w:t>
            </w:r>
          </w:p>
        </w:tc>
      </w:tr>
      <w:tr w:rsidR="00A96DD5" w:rsidRPr="00C731C0" w:rsidTr="006E1340">
        <w:trPr>
          <w:gridAfter w:val="1"/>
          <w:wAfter w:w="1504" w:type="dxa"/>
        </w:trPr>
        <w:tc>
          <w:tcPr>
            <w:tcW w:w="756"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lastRenderedPageBreak/>
              <w:t>2.1.4</w:t>
            </w:r>
          </w:p>
        </w:tc>
        <w:tc>
          <w:tcPr>
            <w:tcW w:w="3441"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Implicarea în abordarea subiectelor de promovare a modului sănătos de viață prin intermediul evenimentelor culturale.</w:t>
            </w:r>
          </w:p>
        </w:tc>
        <w:tc>
          <w:tcPr>
            <w:tcW w:w="2322"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Numărul de evenimente realizate;</w:t>
            </w:r>
          </w:p>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Numărul subiectelor abordate.</w:t>
            </w:r>
          </w:p>
        </w:tc>
        <w:tc>
          <w:tcPr>
            <w:tcW w:w="1840" w:type="dxa"/>
          </w:tcPr>
          <w:p w:rsidR="00A96DD5" w:rsidRPr="00B9343C" w:rsidRDefault="00A96DD5" w:rsidP="006E1340">
            <w:pPr>
              <w:rPr>
                <w:rFonts w:ascii="Times New Roman" w:hAnsi="Times New Roman" w:cs="Times New Roman"/>
                <w:sz w:val="24"/>
                <w:szCs w:val="24"/>
                <w:lang w:val="en-US"/>
              </w:rPr>
            </w:pPr>
          </w:p>
        </w:tc>
        <w:tc>
          <w:tcPr>
            <w:tcW w:w="1275" w:type="dxa"/>
            <w:gridSpan w:val="8"/>
          </w:tcPr>
          <w:p w:rsidR="00A96DD5" w:rsidRPr="00B9343C" w:rsidRDefault="00A96DD5" w:rsidP="006E1340">
            <w:pPr>
              <w:rPr>
                <w:rFonts w:ascii="Times New Roman" w:hAnsi="Times New Roman" w:cs="Times New Roman"/>
                <w:sz w:val="24"/>
                <w:szCs w:val="24"/>
                <w:lang w:val="en-US"/>
              </w:rPr>
            </w:pPr>
          </w:p>
        </w:tc>
        <w:tc>
          <w:tcPr>
            <w:tcW w:w="1276" w:type="dxa"/>
          </w:tcPr>
          <w:p w:rsidR="00A96DD5" w:rsidRPr="00B9343C" w:rsidRDefault="00A96DD5" w:rsidP="006E1340">
            <w:pPr>
              <w:rPr>
                <w:rFonts w:ascii="Times New Roman" w:hAnsi="Times New Roman" w:cs="Times New Roman"/>
                <w:sz w:val="24"/>
                <w:szCs w:val="24"/>
                <w:lang w:val="en-US"/>
              </w:rPr>
            </w:pPr>
          </w:p>
        </w:tc>
        <w:tc>
          <w:tcPr>
            <w:tcW w:w="1942" w:type="dxa"/>
            <w:gridSpan w:val="2"/>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202</w:t>
            </w:r>
            <w:r>
              <w:rPr>
                <w:rFonts w:ascii="Times New Roman" w:hAnsi="Times New Roman" w:cs="Times New Roman"/>
                <w:sz w:val="24"/>
                <w:szCs w:val="24"/>
              </w:rPr>
              <w:t>4</w:t>
            </w:r>
            <w:r w:rsidRPr="00AE42E1">
              <w:rPr>
                <w:rFonts w:ascii="Times New Roman" w:hAnsi="Times New Roman" w:cs="Times New Roman"/>
                <w:sz w:val="24"/>
                <w:szCs w:val="24"/>
              </w:rPr>
              <w:t>-2027</w:t>
            </w:r>
          </w:p>
        </w:tc>
        <w:tc>
          <w:tcPr>
            <w:tcW w:w="2394"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CSP teritoriale în colaborare cu APL</w:t>
            </w:r>
          </w:p>
        </w:tc>
      </w:tr>
      <w:tr w:rsidR="00A96DD5" w:rsidRPr="00C731C0" w:rsidTr="006E1340">
        <w:trPr>
          <w:gridAfter w:val="1"/>
          <w:wAfter w:w="1504" w:type="dxa"/>
        </w:trPr>
        <w:tc>
          <w:tcPr>
            <w:tcW w:w="15246" w:type="dxa"/>
            <w:gridSpan w:val="16"/>
          </w:tcPr>
          <w:p w:rsidR="00A96DD5" w:rsidRPr="00B9343C" w:rsidRDefault="00A96DD5" w:rsidP="006E1340">
            <w:pPr>
              <w:rPr>
                <w:rFonts w:ascii="Times New Roman" w:hAnsi="Times New Roman" w:cs="Times New Roman"/>
                <w:i/>
                <w:iCs/>
                <w:sz w:val="24"/>
                <w:szCs w:val="24"/>
                <w:lang w:val="en-US"/>
              </w:rPr>
            </w:pPr>
            <w:r w:rsidRPr="00B9343C">
              <w:rPr>
                <w:rFonts w:ascii="Times New Roman" w:hAnsi="Times New Roman" w:cs="Times New Roman"/>
                <w:b/>
                <w:bCs/>
                <w:sz w:val="24"/>
                <w:szCs w:val="24"/>
                <w:lang w:val="en-US"/>
              </w:rPr>
              <w:t>Obiectivul specific 2.2</w:t>
            </w:r>
            <w:r w:rsidRPr="00B9343C">
              <w:rPr>
                <w:rFonts w:ascii="Times New Roman" w:hAnsi="Times New Roman" w:cs="Times New Roman"/>
                <w:sz w:val="24"/>
                <w:szCs w:val="24"/>
                <w:lang w:val="en-US"/>
              </w:rPr>
              <w:t>.</w:t>
            </w:r>
            <w:r w:rsidRPr="00B9343C">
              <w:rPr>
                <w:rFonts w:ascii="Times New Roman" w:hAnsi="Times New Roman" w:cs="Times New Roman"/>
                <w:i/>
                <w:iCs/>
                <w:sz w:val="24"/>
                <w:szCs w:val="24"/>
                <w:lang w:val="en-US"/>
              </w:rPr>
              <w:t xml:space="preserve">Consolidarea eforturilor intersectoriale pentru </w:t>
            </w:r>
            <w:proofErr w:type="gramStart"/>
            <w:r w:rsidRPr="00B9343C">
              <w:rPr>
                <w:rFonts w:ascii="Times New Roman" w:hAnsi="Times New Roman" w:cs="Times New Roman"/>
                <w:i/>
                <w:iCs/>
                <w:sz w:val="24"/>
                <w:szCs w:val="24"/>
                <w:lang w:val="en-US"/>
              </w:rPr>
              <w:t>a</w:t>
            </w:r>
            <w:proofErr w:type="gramEnd"/>
            <w:r w:rsidRPr="00B9343C">
              <w:rPr>
                <w:rFonts w:ascii="Times New Roman" w:hAnsi="Times New Roman" w:cs="Times New Roman"/>
                <w:i/>
                <w:iCs/>
                <w:sz w:val="24"/>
                <w:szCs w:val="24"/>
                <w:lang w:val="en-US"/>
              </w:rPr>
              <w:t xml:space="preserve"> asigura reducerea prevalenței consumului de tutun în rîndul adolescenților și adulților.</w:t>
            </w:r>
          </w:p>
          <w:p w:rsidR="00A96DD5" w:rsidRPr="00B9343C" w:rsidRDefault="00A96DD5" w:rsidP="006E1340">
            <w:pPr>
              <w:rPr>
                <w:rFonts w:ascii="Times New Roman" w:hAnsi="Times New Roman" w:cs="Times New Roman"/>
                <w:b/>
                <w:bCs/>
                <w:sz w:val="24"/>
                <w:szCs w:val="24"/>
                <w:lang w:val="en-US"/>
              </w:rPr>
            </w:pPr>
          </w:p>
        </w:tc>
      </w:tr>
      <w:tr w:rsidR="00A96DD5" w:rsidRPr="00C731C0" w:rsidTr="006E1340">
        <w:trPr>
          <w:gridAfter w:val="1"/>
          <w:wAfter w:w="1504" w:type="dxa"/>
        </w:trPr>
        <w:tc>
          <w:tcPr>
            <w:tcW w:w="756"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2.2.1</w:t>
            </w:r>
          </w:p>
        </w:tc>
        <w:tc>
          <w:tcPr>
            <w:tcW w:w="3441"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 xml:space="preserve">Realizarea activităților de reducere a consumului de tutun și </w:t>
            </w:r>
            <w:r w:rsidR="00CA7E48">
              <w:rPr>
                <w:rFonts w:ascii="Times New Roman" w:hAnsi="Times New Roman" w:cs="Times New Roman"/>
                <w:sz w:val="24"/>
                <w:szCs w:val="24"/>
                <w:lang w:val="en-US"/>
              </w:rPr>
              <w:t>a expunerii la fumatul de tutun</w:t>
            </w:r>
            <w:r w:rsidRPr="00B9343C">
              <w:rPr>
                <w:rFonts w:ascii="Times New Roman" w:hAnsi="Times New Roman" w:cs="Times New Roman"/>
                <w:sz w:val="24"/>
                <w:szCs w:val="24"/>
                <w:lang w:val="en-US"/>
              </w:rPr>
              <w:t xml:space="preserve">, conform actelor </w:t>
            </w:r>
            <w:r w:rsidR="00CA7E48">
              <w:rPr>
                <w:rFonts w:ascii="Times New Roman" w:hAnsi="Times New Roman" w:cs="Times New Roman"/>
                <w:sz w:val="24"/>
                <w:szCs w:val="24"/>
                <w:lang w:val="en-US"/>
              </w:rPr>
              <w:t>legislative și normative</w:t>
            </w:r>
            <w:r w:rsidRPr="00B9343C">
              <w:rPr>
                <w:rFonts w:ascii="Times New Roman" w:hAnsi="Times New Roman" w:cs="Times New Roman"/>
                <w:sz w:val="24"/>
                <w:szCs w:val="24"/>
                <w:lang w:val="en-US"/>
              </w:rPr>
              <w:t xml:space="preserve"> în vigoare în domeniul controlului tutunului.</w:t>
            </w:r>
          </w:p>
        </w:tc>
        <w:tc>
          <w:tcPr>
            <w:tcW w:w="2322"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Numărul de rapoarte de realizare a activităților.</w:t>
            </w:r>
          </w:p>
        </w:tc>
        <w:tc>
          <w:tcPr>
            <w:tcW w:w="1840" w:type="dxa"/>
          </w:tcPr>
          <w:p w:rsidR="00A96DD5" w:rsidRPr="00B9343C" w:rsidRDefault="00A96DD5" w:rsidP="006E1340">
            <w:pPr>
              <w:rPr>
                <w:rFonts w:ascii="Times New Roman" w:hAnsi="Times New Roman" w:cs="Times New Roman"/>
                <w:sz w:val="24"/>
                <w:szCs w:val="24"/>
                <w:lang w:val="en-US"/>
              </w:rPr>
            </w:pPr>
          </w:p>
        </w:tc>
        <w:tc>
          <w:tcPr>
            <w:tcW w:w="1275" w:type="dxa"/>
            <w:gridSpan w:val="8"/>
          </w:tcPr>
          <w:p w:rsidR="00A96DD5" w:rsidRPr="00B9343C" w:rsidRDefault="00A96DD5" w:rsidP="006E1340">
            <w:pPr>
              <w:rPr>
                <w:rFonts w:ascii="Times New Roman" w:hAnsi="Times New Roman" w:cs="Times New Roman"/>
                <w:sz w:val="24"/>
                <w:szCs w:val="24"/>
                <w:lang w:val="en-US"/>
              </w:rPr>
            </w:pPr>
          </w:p>
        </w:tc>
        <w:tc>
          <w:tcPr>
            <w:tcW w:w="1276" w:type="dxa"/>
          </w:tcPr>
          <w:p w:rsidR="00A96DD5" w:rsidRPr="00B9343C" w:rsidRDefault="00A96DD5" w:rsidP="006E1340">
            <w:pPr>
              <w:rPr>
                <w:rFonts w:ascii="Times New Roman" w:hAnsi="Times New Roman" w:cs="Times New Roman"/>
                <w:sz w:val="24"/>
                <w:szCs w:val="24"/>
                <w:lang w:val="en-US"/>
              </w:rPr>
            </w:pPr>
          </w:p>
        </w:tc>
        <w:tc>
          <w:tcPr>
            <w:tcW w:w="1942" w:type="dxa"/>
            <w:gridSpan w:val="2"/>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202</w:t>
            </w:r>
            <w:r>
              <w:rPr>
                <w:rFonts w:ascii="Times New Roman" w:hAnsi="Times New Roman" w:cs="Times New Roman"/>
                <w:sz w:val="24"/>
                <w:szCs w:val="24"/>
              </w:rPr>
              <w:t>4</w:t>
            </w:r>
            <w:r w:rsidRPr="00AE42E1">
              <w:rPr>
                <w:rFonts w:ascii="Times New Roman" w:hAnsi="Times New Roman" w:cs="Times New Roman"/>
                <w:sz w:val="24"/>
                <w:szCs w:val="24"/>
              </w:rPr>
              <w:t>-2027</w:t>
            </w:r>
          </w:p>
        </w:tc>
        <w:tc>
          <w:tcPr>
            <w:tcW w:w="2394"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CSP teritorial în colaborare</w:t>
            </w:r>
          </w:p>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cu  APL ( istituțiile de resort)</w:t>
            </w:r>
          </w:p>
        </w:tc>
      </w:tr>
      <w:tr w:rsidR="00A96DD5" w:rsidRPr="00C731C0" w:rsidTr="006E1340">
        <w:trPr>
          <w:gridAfter w:val="1"/>
          <w:wAfter w:w="1504" w:type="dxa"/>
        </w:trPr>
        <w:tc>
          <w:tcPr>
            <w:tcW w:w="756"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2.2.2</w:t>
            </w:r>
          </w:p>
        </w:tc>
        <w:tc>
          <w:tcPr>
            <w:tcW w:w="3441"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Implementarea programului de sceening al consumului de tutun în instituții de asistență medicală primară conform prevederilor PEN nr.2</w:t>
            </w:r>
            <w:r w:rsidR="00CA7E48">
              <w:rPr>
                <w:rFonts w:ascii="Times New Roman" w:hAnsi="Times New Roman" w:cs="Times New Roman"/>
                <w:sz w:val="24"/>
                <w:szCs w:val="24"/>
                <w:lang w:val="en-US"/>
              </w:rPr>
              <w:t>.</w:t>
            </w:r>
          </w:p>
        </w:tc>
        <w:tc>
          <w:tcPr>
            <w:tcW w:w="2322"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Numărul de persoane supuse sceening-ului</w:t>
            </w:r>
          </w:p>
        </w:tc>
        <w:tc>
          <w:tcPr>
            <w:tcW w:w="1840" w:type="dxa"/>
          </w:tcPr>
          <w:p w:rsidR="00A96DD5" w:rsidRPr="00B9343C" w:rsidRDefault="00A96DD5" w:rsidP="006E1340">
            <w:pPr>
              <w:rPr>
                <w:rFonts w:ascii="Times New Roman" w:hAnsi="Times New Roman" w:cs="Times New Roman"/>
                <w:sz w:val="24"/>
                <w:szCs w:val="24"/>
                <w:lang w:val="en-US"/>
              </w:rPr>
            </w:pPr>
          </w:p>
        </w:tc>
        <w:tc>
          <w:tcPr>
            <w:tcW w:w="1081" w:type="dxa"/>
            <w:gridSpan w:val="5"/>
          </w:tcPr>
          <w:p w:rsidR="00A96DD5" w:rsidRPr="00B9343C" w:rsidRDefault="00A96DD5" w:rsidP="006E1340">
            <w:pPr>
              <w:rPr>
                <w:rFonts w:ascii="Times New Roman" w:hAnsi="Times New Roman" w:cs="Times New Roman"/>
                <w:sz w:val="24"/>
                <w:szCs w:val="24"/>
                <w:lang w:val="en-US"/>
              </w:rPr>
            </w:pPr>
          </w:p>
        </w:tc>
        <w:tc>
          <w:tcPr>
            <w:tcW w:w="1470" w:type="dxa"/>
            <w:gridSpan w:val="4"/>
          </w:tcPr>
          <w:p w:rsidR="00A96DD5" w:rsidRPr="00B9343C" w:rsidRDefault="00A96DD5" w:rsidP="006E1340">
            <w:pPr>
              <w:rPr>
                <w:rFonts w:ascii="Times New Roman" w:hAnsi="Times New Roman" w:cs="Times New Roman"/>
                <w:sz w:val="24"/>
                <w:szCs w:val="24"/>
                <w:lang w:val="en-US"/>
              </w:rPr>
            </w:pPr>
          </w:p>
        </w:tc>
        <w:tc>
          <w:tcPr>
            <w:tcW w:w="1942" w:type="dxa"/>
            <w:gridSpan w:val="2"/>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202</w:t>
            </w:r>
            <w:r>
              <w:rPr>
                <w:rFonts w:ascii="Times New Roman" w:hAnsi="Times New Roman" w:cs="Times New Roman"/>
                <w:sz w:val="24"/>
                <w:szCs w:val="24"/>
              </w:rPr>
              <w:t>4</w:t>
            </w:r>
            <w:r w:rsidRPr="00AE42E1">
              <w:rPr>
                <w:rFonts w:ascii="Times New Roman" w:hAnsi="Times New Roman" w:cs="Times New Roman"/>
                <w:sz w:val="24"/>
                <w:szCs w:val="24"/>
              </w:rPr>
              <w:t>-2027</w:t>
            </w:r>
          </w:p>
        </w:tc>
        <w:tc>
          <w:tcPr>
            <w:tcW w:w="2394"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CSP în comun cu IMSP</w:t>
            </w:r>
          </w:p>
        </w:tc>
      </w:tr>
      <w:tr w:rsidR="00A96DD5" w:rsidRPr="00C731C0" w:rsidTr="006E1340">
        <w:trPr>
          <w:gridAfter w:val="1"/>
          <w:wAfter w:w="1504" w:type="dxa"/>
        </w:trPr>
        <w:tc>
          <w:tcPr>
            <w:tcW w:w="15246" w:type="dxa"/>
            <w:gridSpan w:val="16"/>
          </w:tcPr>
          <w:p w:rsidR="00A96DD5" w:rsidRPr="00B9343C" w:rsidRDefault="00A96DD5" w:rsidP="006E1340">
            <w:pPr>
              <w:rPr>
                <w:rFonts w:ascii="Times New Roman" w:hAnsi="Times New Roman" w:cs="Times New Roman"/>
                <w:b/>
                <w:bCs/>
                <w:sz w:val="24"/>
                <w:szCs w:val="24"/>
                <w:lang w:val="en-US"/>
              </w:rPr>
            </w:pPr>
            <w:r w:rsidRPr="00B9343C">
              <w:rPr>
                <w:rFonts w:ascii="Times New Roman" w:hAnsi="Times New Roman" w:cs="Times New Roman"/>
                <w:b/>
                <w:bCs/>
                <w:sz w:val="24"/>
                <w:szCs w:val="24"/>
                <w:lang w:val="en-US"/>
              </w:rPr>
              <w:t>Obiectivul specific 2.3</w:t>
            </w:r>
            <w:r w:rsidRPr="00B9343C">
              <w:rPr>
                <w:rFonts w:ascii="Times New Roman" w:hAnsi="Times New Roman" w:cs="Times New Roman"/>
                <w:sz w:val="24"/>
                <w:szCs w:val="24"/>
                <w:lang w:val="en-US"/>
              </w:rPr>
              <w:t xml:space="preserve"> </w:t>
            </w:r>
            <w:r w:rsidR="00CA7E48">
              <w:rPr>
                <w:rFonts w:ascii="Times New Roman" w:hAnsi="Times New Roman" w:cs="Times New Roman"/>
                <w:i/>
                <w:iCs/>
                <w:sz w:val="24"/>
                <w:szCs w:val="24"/>
                <w:lang w:val="en-US"/>
              </w:rPr>
              <w:t>Con</w:t>
            </w:r>
            <w:r w:rsidRPr="00B9343C">
              <w:rPr>
                <w:rFonts w:ascii="Times New Roman" w:hAnsi="Times New Roman" w:cs="Times New Roman"/>
                <w:i/>
                <w:iCs/>
                <w:sz w:val="24"/>
                <w:szCs w:val="24"/>
                <w:lang w:val="en-US"/>
              </w:rPr>
              <w:t>solidarea măsurilor durabile și adecvate din punct de vedere cultural care vizează  reducerea consumul de alcool în populație;</w:t>
            </w:r>
          </w:p>
        </w:tc>
      </w:tr>
      <w:tr w:rsidR="00A96DD5" w:rsidRPr="00C731C0" w:rsidTr="006E1340">
        <w:trPr>
          <w:gridAfter w:val="1"/>
          <w:wAfter w:w="1504" w:type="dxa"/>
        </w:trPr>
        <w:tc>
          <w:tcPr>
            <w:tcW w:w="756"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2.3.1</w:t>
            </w:r>
          </w:p>
        </w:tc>
        <w:tc>
          <w:tcPr>
            <w:tcW w:w="3441" w:type="dxa"/>
          </w:tcPr>
          <w:p w:rsidR="00A96DD5" w:rsidRPr="00B9343C" w:rsidRDefault="00A96DD5" w:rsidP="00CA7E48">
            <w:pPr>
              <w:rPr>
                <w:rFonts w:ascii="Times New Roman" w:hAnsi="Times New Roman" w:cs="Times New Roman"/>
                <w:sz w:val="24"/>
                <w:szCs w:val="24"/>
                <w:lang w:val="en-US"/>
              </w:rPr>
            </w:pPr>
            <w:r w:rsidRPr="00B9343C">
              <w:rPr>
                <w:rFonts w:ascii="Times New Roman" w:hAnsi="Times New Roman" w:cs="Times New Roman"/>
                <w:sz w:val="24"/>
                <w:szCs w:val="24"/>
                <w:lang w:val="en-US"/>
              </w:rPr>
              <w:t>Monitorizarea supravegherii respectării legislației privind comercializarea,</w:t>
            </w:r>
            <w:r w:rsidR="00CA7E48">
              <w:rPr>
                <w:rFonts w:ascii="Times New Roman" w:hAnsi="Times New Roman" w:cs="Times New Roman"/>
                <w:sz w:val="24"/>
                <w:szCs w:val="24"/>
                <w:lang w:val="en-US"/>
              </w:rPr>
              <w:t xml:space="preserve"> </w:t>
            </w:r>
            <w:r w:rsidRPr="00B9343C">
              <w:rPr>
                <w:rFonts w:ascii="Times New Roman" w:hAnsi="Times New Roman" w:cs="Times New Roman"/>
                <w:sz w:val="24"/>
                <w:szCs w:val="24"/>
                <w:lang w:val="en-US"/>
              </w:rPr>
              <w:t xml:space="preserve">publicitatea și consumul băuturilor alcoolice în locurile publice, la locurile de muncă, în instituțiile de învățămînt, medico-sanitare, de întremare a sănătății etc( cu </w:t>
            </w:r>
            <w:r w:rsidRPr="00B9343C">
              <w:rPr>
                <w:rFonts w:ascii="Times New Roman" w:hAnsi="Times New Roman" w:cs="Times New Roman"/>
                <w:sz w:val="24"/>
                <w:szCs w:val="24"/>
                <w:lang w:val="en-US"/>
              </w:rPr>
              <w:lastRenderedPageBreak/>
              <w:t xml:space="preserve">excepția obiectivelor de alimentație publică) </w:t>
            </w:r>
          </w:p>
        </w:tc>
        <w:tc>
          <w:tcPr>
            <w:tcW w:w="2322"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lastRenderedPageBreak/>
              <w:t>Numărul de obiective controlate;</w:t>
            </w:r>
          </w:p>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Numărul de procese verbale/amenzi aplicate</w:t>
            </w:r>
          </w:p>
        </w:tc>
        <w:tc>
          <w:tcPr>
            <w:tcW w:w="1840" w:type="dxa"/>
          </w:tcPr>
          <w:p w:rsidR="00A96DD5" w:rsidRPr="00B9343C" w:rsidRDefault="00A96DD5" w:rsidP="006E1340">
            <w:pPr>
              <w:rPr>
                <w:rFonts w:ascii="Times New Roman" w:hAnsi="Times New Roman" w:cs="Times New Roman"/>
                <w:sz w:val="24"/>
                <w:szCs w:val="24"/>
                <w:lang w:val="en-US"/>
              </w:rPr>
            </w:pPr>
          </w:p>
        </w:tc>
        <w:tc>
          <w:tcPr>
            <w:tcW w:w="1081" w:type="dxa"/>
            <w:gridSpan w:val="5"/>
          </w:tcPr>
          <w:p w:rsidR="00A96DD5" w:rsidRPr="00B9343C" w:rsidRDefault="00A96DD5" w:rsidP="006E1340">
            <w:pPr>
              <w:rPr>
                <w:rFonts w:ascii="Times New Roman" w:hAnsi="Times New Roman" w:cs="Times New Roman"/>
                <w:sz w:val="24"/>
                <w:szCs w:val="24"/>
                <w:lang w:val="en-US"/>
              </w:rPr>
            </w:pPr>
          </w:p>
        </w:tc>
        <w:tc>
          <w:tcPr>
            <w:tcW w:w="1470" w:type="dxa"/>
            <w:gridSpan w:val="4"/>
          </w:tcPr>
          <w:p w:rsidR="00A96DD5" w:rsidRPr="00B9343C" w:rsidRDefault="00A96DD5" w:rsidP="006E1340">
            <w:pPr>
              <w:rPr>
                <w:rFonts w:ascii="Times New Roman" w:hAnsi="Times New Roman" w:cs="Times New Roman"/>
                <w:sz w:val="24"/>
                <w:szCs w:val="24"/>
                <w:lang w:val="en-US"/>
              </w:rPr>
            </w:pPr>
          </w:p>
        </w:tc>
        <w:tc>
          <w:tcPr>
            <w:tcW w:w="1942" w:type="dxa"/>
            <w:gridSpan w:val="2"/>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anual</w:t>
            </w:r>
          </w:p>
        </w:tc>
        <w:tc>
          <w:tcPr>
            <w:tcW w:w="2394"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CSP în colaborare cu serviciile relevante</w:t>
            </w:r>
          </w:p>
        </w:tc>
      </w:tr>
      <w:tr w:rsidR="00A96DD5" w:rsidRPr="00C731C0" w:rsidTr="006E1340">
        <w:trPr>
          <w:gridAfter w:val="1"/>
          <w:wAfter w:w="1504" w:type="dxa"/>
        </w:trPr>
        <w:tc>
          <w:tcPr>
            <w:tcW w:w="15246" w:type="dxa"/>
            <w:gridSpan w:val="16"/>
          </w:tcPr>
          <w:p w:rsidR="00A96DD5" w:rsidRPr="00B9343C" w:rsidRDefault="00A96DD5" w:rsidP="006E1340">
            <w:pPr>
              <w:rPr>
                <w:rFonts w:ascii="Times New Roman" w:hAnsi="Times New Roman" w:cs="Times New Roman"/>
                <w:b/>
                <w:bCs/>
                <w:i/>
                <w:iCs/>
                <w:sz w:val="24"/>
                <w:szCs w:val="24"/>
                <w:lang w:val="en-US"/>
              </w:rPr>
            </w:pPr>
            <w:r w:rsidRPr="00B9343C">
              <w:rPr>
                <w:rFonts w:ascii="Times New Roman" w:hAnsi="Times New Roman" w:cs="Times New Roman"/>
                <w:b/>
                <w:bCs/>
                <w:i/>
                <w:iCs/>
                <w:sz w:val="24"/>
                <w:szCs w:val="24"/>
                <w:lang w:val="en-US"/>
              </w:rPr>
              <w:lastRenderedPageBreak/>
              <w:t>Obiectivul specific 2.4</w:t>
            </w:r>
            <w:r w:rsidRPr="00B9343C">
              <w:rPr>
                <w:rFonts w:ascii="Times New Roman" w:hAnsi="Times New Roman" w:cs="Times New Roman"/>
                <w:i/>
                <w:iCs/>
                <w:sz w:val="24"/>
                <w:szCs w:val="24"/>
                <w:lang w:val="en-US"/>
              </w:rPr>
              <w:t xml:space="preserve">Promovarea activității fizice la toate </w:t>
            </w:r>
            <w:proofErr w:type="gramStart"/>
            <w:r w:rsidRPr="00B9343C">
              <w:rPr>
                <w:rFonts w:ascii="Times New Roman" w:hAnsi="Times New Roman" w:cs="Times New Roman"/>
                <w:i/>
                <w:iCs/>
                <w:sz w:val="24"/>
                <w:szCs w:val="24"/>
                <w:lang w:val="en-US"/>
              </w:rPr>
              <w:t>vîrstele .</w:t>
            </w:r>
            <w:proofErr w:type="gramEnd"/>
          </w:p>
        </w:tc>
      </w:tr>
      <w:tr w:rsidR="00A96DD5" w:rsidRPr="00C731C0" w:rsidTr="006E1340">
        <w:trPr>
          <w:gridAfter w:val="1"/>
          <w:wAfter w:w="1504" w:type="dxa"/>
        </w:trPr>
        <w:tc>
          <w:tcPr>
            <w:tcW w:w="756"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2.4.1</w:t>
            </w:r>
          </w:p>
        </w:tc>
        <w:tc>
          <w:tcPr>
            <w:tcW w:w="3441"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Organizarea evenimentelor de promovare a activității fizice și sportului pentru susținerea inițiativelor de ,,activitate fizică pentru toți,,(conform calendarului acțiunilor sportive naționale și internaționale) și monitorizarea lor,inclusiv:</w:t>
            </w:r>
          </w:p>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-starturi vesele pentru toată familia;</w:t>
            </w:r>
          </w:p>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-competiții sportive pentru persoanele cu nevoi speciale;</w:t>
            </w:r>
          </w:p>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-măsuri turistice pentru promovarea mersului;</w:t>
            </w:r>
          </w:p>
        </w:tc>
        <w:tc>
          <w:tcPr>
            <w:tcW w:w="2322"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Numărul de activități realizate;</w:t>
            </w:r>
          </w:p>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Numărul de persoane participante.</w:t>
            </w:r>
          </w:p>
        </w:tc>
        <w:tc>
          <w:tcPr>
            <w:tcW w:w="1840" w:type="dxa"/>
          </w:tcPr>
          <w:p w:rsidR="00A96DD5" w:rsidRPr="00B9343C" w:rsidRDefault="00A96DD5" w:rsidP="006E1340">
            <w:pPr>
              <w:rPr>
                <w:rFonts w:ascii="Times New Roman" w:hAnsi="Times New Roman" w:cs="Times New Roman"/>
                <w:sz w:val="24"/>
                <w:szCs w:val="24"/>
                <w:lang w:val="en-US"/>
              </w:rPr>
            </w:pPr>
          </w:p>
        </w:tc>
        <w:tc>
          <w:tcPr>
            <w:tcW w:w="1094" w:type="dxa"/>
            <w:gridSpan w:val="6"/>
          </w:tcPr>
          <w:p w:rsidR="00A96DD5" w:rsidRPr="00B9343C" w:rsidRDefault="00A96DD5" w:rsidP="006E1340">
            <w:pPr>
              <w:rPr>
                <w:rFonts w:ascii="Times New Roman" w:hAnsi="Times New Roman" w:cs="Times New Roman"/>
                <w:sz w:val="24"/>
                <w:szCs w:val="24"/>
                <w:lang w:val="en-US"/>
              </w:rPr>
            </w:pPr>
          </w:p>
        </w:tc>
        <w:tc>
          <w:tcPr>
            <w:tcW w:w="1457" w:type="dxa"/>
            <w:gridSpan w:val="3"/>
          </w:tcPr>
          <w:p w:rsidR="00A96DD5" w:rsidRPr="00B9343C" w:rsidRDefault="00A96DD5" w:rsidP="006E1340">
            <w:pPr>
              <w:rPr>
                <w:rFonts w:ascii="Times New Roman" w:hAnsi="Times New Roman" w:cs="Times New Roman"/>
                <w:sz w:val="24"/>
                <w:szCs w:val="24"/>
                <w:lang w:val="en-US"/>
              </w:rPr>
            </w:pPr>
          </w:p>
        </w:tc>
        <w:tc>
          <w:tcPr>
            <w:tcW w:w="1942" w:type="dxa"/>
            <w:gridSpan w:val="2"/>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202</w:t>
            </w:r>
            <w:r>
              <w:rPr>
                <w:rFonts w:ascii="Times New Roman" w:hAnsi="Times New Roman" w:cs="Times New Roman"/>
                <w:sz w:val="24"/>
                <w:szCs w:val="24"/>
              </w:rPr>
              <w:t>4</w:t>
            </w:r>
            <w:r w:rsidRPr="00AE42E1">
              <w:rPr>
                <w:rFonts w:ascii="Times New Roman" w:hAnsi="Times New Roman" w:cs="Times New Roman"/>
                <w:sz w:val="24"/>
                <w:szCs w:val="24"/>
              </w:rPr>
              <w:t>-2027</w:t>
            </w:r>
          </w:p>
        </w:tc>
        <w:tc>
          <w:tcPr>
            <w:tcW w:w="2394"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APL în colaborare cu instituțiile de resort,ONG</w:t>
            </w:r>
          </w:p>
        </w:tc>
      </w:tr>
      <w:tr w:rsidR="00A96DD5" w:rsidRPr="00C731C0" w:rsidTr="006E1340">
        <w:trPr>
          <w:gridAfter w:val="1"/>
          <w:wAfter w:w="1504" w:type="dxa"/>
        </w:trPr>
        <w:tc>
          <w:tcPr>
            <w:tcW w:w="756"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2.4.2</w:t>
            </w:r>
          </w:p>
        </w:tc>
        <w:tc>
          <w:tcPr>
            <w:tcW w:w="3441"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Renovarea și construcția terenurilor sportive, terenurilor de joacă pentru copii în localitățile raionului</w:t>
            </w:r>
          </w:p>
        </w:tc>
        <w:tc>
          <w:tcPr>
            <w:tcW w:w="2322"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Numărul de construcții</w:t>
            </w:r>
          </w:p>
          <w:p w:rsidR="00A96DD5" w:rsidRPr="00AE42E1" w:rsidRDefault="00A96DD5" w:rsidP="006E1340">
            <w:pPr>
              <w:rPr>
                <w:rFonts w:ascii="Times New Roman" w:hAnsi="Times New Roman" w:cs="Times New Roman"/>
                <w:sz w:val="24"/>
                <w:szCs w:val="24"/>
              </w:rPr>
            </w:pPr>
          </w:p>
        </w:tc>
        <w:tc>
          <w:tcPr>
            <w:tcW w:w="1840" w:type="dxa"/>
          </w:tcPr>
          <w:p w:rsidR="00A96DD5" w:rsidRPr="00AE42E1" w:rsidRDefault="00A96DD5" w:rsidP="006E1340">
            <w:pPr>
              <w:rPr>
                <w:rFonts w:ascii="Times New Roman" w:hAnsi="Times New Roman" w:cs="Times New Roman"/>
                <w:sz w:val="24"/>
                <w:szCs w:val="24"/>
              </w:rPr>
            </w:pPr>
          </w:p>
        </w:tc>
        <w:tc>
          <w:tcPr>
            <w:tcW w:w="1094" w:type="dxa"/>
            <w:gridSpan w:val="6"/>
          </w:tcPr>
          <w:p w:rsidR="00A96DD5" w:rsidRPr="00AE42E1" w:rsidRDefault="00A96DD5" w:rsidP="006E1340">
            <w:pPr>
              <w:rPr>
                <w:rFonts w:ascii="Times New Roman" w:hAnsi="Times New Roman" w:cs="Times New Roman"/>
                <w:sz w:val="24"/>
                <w:szCs w:val="24"/>
              </w:rPr>
            </w:pPr>
          </w:p>
        </w:tc>
        <w:tc>
          <w:tcPr>
            <w:tcW w:w="1457" w:type="dxa"/>
            <w:gridSpan w:val="3"/>
          </w:tcPr>
          <w:p w:rsidR="00A96DD5" w:rsidRPr="00AE42E1" w:rsidRDefault="00A96DD5" w:rsidP="006E1340">
            <w:pPr>
              <w:rPr>
                <w:rFonts w:ascii="Times New Roman" w:hAnsi="Times New Roman" w:cs="Times New Roman"/>
                <w:sz w:val="24"/>
                <w:szCs w:val="24"/>
              </w:rPr>
            </w:pPr>
          </w:p>
        </w:tc>
        <w:tc>
          <w:tcPr>
            <w:tcW w:w="1942" w:type="dxa"/>
            <w:gridSpan w:val="2"/>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2024-2027</w:t>
            </w:r>
          </w:p>
        </w:tc>
        <w:tc>
          <w:tcPr>
            <w:tcW w:w="2394"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APL în colaborare cu instituțiile de relevante,parteneri de dezvoltare</w:t>
            </w:r>
          </w:p>
        </w:tc>
      </w:tr>
      <w:tr w:rsidR="00A96DD5" w:rsidRPr="00C731C0" w:rsidTr="006E1340">
        <w:trPr>
          <w:gridAfter w:val="1"/>
          <w:wAfter w:w="1504" w:type="dxa"/>
        </w:trPr>
        <w:tc>
          <w:tcPr>
            <w:tcW w:w="756"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2.4.3</w:t>
            </w:r>
          </w:p>
        </w:tc>
        <w:tc>
          <w:tcPr>
            <w:tcW w:w="3441"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Monitorizarea activităților  de mobilizare și facilitate a persoanelor vîrstnice pentru activități de promovarea îmbătrînirii active și sănătoase conform Programului național privind îmbătrînirea activă și sănătoasă.</w:t>
            </w:r>
          </w:p>
        </w:tc>
        <w:tc>
          <w:tcPr>
            <w:tcW w:w="2322"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Program teritorial elaborat;</w:t>
            </w:r>
          </w:p>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Numărul de rapoarte de monitorizare a activităților realizate;</w:t>
            </w:r>
          </w:p>
          <w:p w:rsidR="00A96DD5"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Numărul de pesoane vîrstnice implicate în activități de îmbătrînire activă și sănătoasă.</w:t>
            </w:r>
          </w:p>
          <w:p w:rsidR="003F5C51" w:rsidRDefault="003F5C51" w:rsidP="006E1340">
            <w:pPr>
              <w:rPr>
                <w:rFonts w:ascii="Times New Roman" w:hAnsi="Times New Roman" w:cs="Times New Roman"/>
                <w:sz w:val="24"/>
                <w:szCs w:val="24"/>
                <w:lang w:val="en-US"/>
              </w:rPr>
            </w:pPr>
          </w:p>
          <w:p w:rsidR="003F5C51" w:rsidRPr="00B9343C" w:rsidRDefault="003F5C51" w:rsidP="006E1340">
            <w:pPr>
              <w:rPr>
                <w:rFonts w:ascii="Times New Roman" w:hAnsi="Times New Roman" w:cs="Times New Roman"/>
                <w:sz w:val="24"/>
                <w:szCs w:val="24"/>
                <w:lang w:val="en-US"/>
              </w:rPr>
            </w:pPr>
          </w:p>
        </w:tc>
        <w:tc>
          <w:tcPr>
            <w:tcW w:w="1840" w:type="dxa"/>
          </w:tcPr>
          <w:p w:rsidR="00A96DD5" w:rsidRPr="00B9343C" w:rsidRDefault="00A96DD5" w:rsidP="006E1340">
            <w:pPr>
              <w:rPr>
                <w:rFonts w:ascii="Times New Roman" w:hAnsi="Times New Roman" w:cs="Times New Roman"/>
                <w:sz w:val="24"/>
                <w:szCs w:val="24"/>
                <w:lang w:val="en-US"/>
              </w:rPr>
            </w:pPr>
          </w:p>
        </w:tc>
        <w:tc>
          <w:tcPr>
            <w:tcW w:w="1094" w:type="dxa"/>
            <w:gridSpan w:val="6"/>
          </w:tcPr>
          <w:p w:rsidR="00A96DD5" w:rsidRPr="00B9343C" w:rsidRDefault="00A96DD5" w:rsidP="006E1340">
            <w:pPr>
              <w:rPr>
                <w:rFonts w:ascii="Times New Roman" w:hAnsi="Times New Roman" w:cs="Times New Roman"/>
                <w:sz w:val="24"/>
                <w:szCs w:val="24"/>
                <w:lang w:val="en-US"/>
              </w:rPr>
            </w:pPr>
          </w:p>
        </w:tc>
        <w:tc>
          <w:tcPr>
            <w:tcW w:w="1457" w:type="dxa"/>
            <w:gridSpan w:val="3"/>
          </w:tcPr>
          <w:p w:rsidR="00A96DD5" w:rsidRPr="00B9343C" w:rsidRDefault="00A96DD5" w:rsidP="006E1340">
            <w:pPr>
              <w:rPr>
                <w:rFonts w:ascii="Times New Roman" w:hAnsi="Times New Roman" w:cs="Times New Roman"/>
                <w:sz w:val="24"/>
                <w:szCs w:val="24"/>
                <w:lang w:val="en-US"/>
              </w:rPr>
            </w:pPr>
          </w:p>
        </w:tc>
        <w:tc>
          <w:tcPr>
            <w:tcW w:w="1942" w:type="dxa"/>
            <w:gridSpan w:val="2"/>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2024-2027</w:t>
            </w:r>
          </w:p>
        </w:tc>
        <w:tc>
          <w:tcPr>
            <w:tcW w:w="2394"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MMPS și societatea civilă;</w:t>
            </w:r>
          </w:p>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Instituțiile de resort teritoriale</w:t>
            </w:r>
          </w:p>
        </w:tc>
      </w:tr>
      <w:tr w:rsidR="00A96DD5" w:rsidRPr="00C731C0" w:rsidTr="006E1340">
        <w:trPr>
          <w:gridAfter w:val="1"/>
          <w:wAfter w:w="1504" w:type="dxa"/>
        </w:trPr>
        <w:tc>
          <w:tcPr>
            <w:tcW w:w="15246" w:type="dxa"/>
            <w:gridSpan w:val="16"/>
          </w:tcPr>
          <w:p w:rsidR="00A96DD5" w:rsidRPr="00B9343C" w:rsidRDefault="00A96DD5" w:rsidP="006E1340">
            <w:pPr>
              <w:rPr>
                <w:rFonts w:ascii="Times New Roman" w:hAnsi="Times New Roman" w:cs="Times New Roman"/>
                <w:b/>
                <w:bCs/>
                <w:sz w:val="24"/>
                <w:szCs w:val="24"/>
                <w:lang w:val="en-US"/>
              </w:rPr>
            </w:pPr>
            <w:r w:rsidRPr="00B9343C">
              <w:rPr>
                <w:rFonts w:ascii="Times New Roman" w:hAnsi="Times New Roman" w:cs="Times New Roman"/>
                <w:b/>
                <w:bCs/>
                <w:sz w:val="24"/>
                <w:szCs w:val="24"/>
                <w:lang w:val="en-US"/>
              </w:rPr>
              <w:lastRenderedPageBreak/>
              <w:t>Obiectivul specific 2.</w:t>
            </w:r>
            <w:r w:rsidRPr="00B9343C">
              <w:rPr>
                <w:rFonts w:ascii="Times New Roman" w:hAnsi="Times New Roman" w:cs="Times New Roman"/>
                <w:b/>
                <w:bCs/>
                <w:i/>
                <w:iCs/>
                <w:sz w:val="24"/>
                <w:szCs w:val="24"/>
                <w:lang w:val="en-US"/>
              </w:rPr>
              <w:t xml:space="preserve">5 </w:t>
            </w:r>
            <w:r w:rsidRPr="00B9343C">
              <w:rPr>
                <w:rFonts w:ascii="Times New Roman" w:hAnsi="Times New Roman" w:cs="Times New Roman"/>
                <w:i/>
                <w:iCs/>
                <w:sz w:val="24"/>
                <w:szCs w:val="24"/>
                <w:lang w:val="en-US"/>
              </w:rPr>
              <w:t>Promovarea unei alimentații sănătoase la toate vîrstele.</w:t>
            </w:r>
          </w:p>
        </w:tc>
      </w:tr>
      <w:tr w:rsidR="00A96DD5" w:rsidRPr="00C731C0" w:rsidTr="006E1340">
        <w:trPr>
          <w:gridAfter w:val="1"/>
          <w:wAfter w:w="1504" w:type="dxa"/>
        </w:trPr>
        <w:tc>
          <w:tcPr>
            <w:tcW w:w="756"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2.5.1</w:t>
            </w:r>
          </w:p>
        </w:tc>
        <w:tc>
          <w:tcPr>
            <w:tcW w:w="3441"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Promovarea accesului pentru alimente sănătoase în alimentație finanțată de stat:</w:t>
            </w:r>
          </w:p>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-utilizarea universală a sării iodate și pîînii di făină fortificată cu fier și acid folic, în special în grupurile vulnerabile de populație(copii cu vîrsta 6-12 ani,femei gravide și cele care alăptează);</w:t>
            </w:r>
          </w:p>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-promovarea principiilor alimentației sănătoase în instituțiile publice, precum spitale, școli și case de bătrîni, pentru a permite furnizarea de mese cu conținut scăzut de sodiu, zahăr.</w:t>
            </w:r>
          </w:p>
        </w:tc>
        <w:tc>
          <w:tcPr>
            <w:tcW w:w="2322"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Nr./ %pre/scoli care utilizează sare iodată/pîîne din făinî fortificată;</w:t>
            </w:r>
          </w:p>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Nr./%brutării care utilizează sare iodată;</w:t>
            </w:r>
          </w:p>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Nr./%instituțiilor coforme recomandărilor de alimentați;</w:t>
            </w:r>
          </w:p>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%instituții publice care furnizează mese cu conținut redus de sare și zahăr.</w:t>
            </w:r>
          </w:p>
          <w:p w:rsidR="00A96DD5" w:rsidRPr="00B9343C" w:rsidRDefault="00A96DD5" w:rsidP="006E1340">
            <w:pPr>
              <w:rPr>
                <w:rFonts w:ascii="Times New Roman" w:hAnsi="Times New Roman" w:cs="Times New Roman"/>
                <w:sz w:val="24"/>
                <w:szCs w:val="24"/>
                <w:lang w:val="en-US"/>
              </w:rPr>
            </w:pPr>
          </w:p>
          <w:p w:rsidR="00A96DD5" w:rsidRPr="00B9343C" w:rsidRDefault="00A96DD5" w:rsidP="006E1340">
            <w:pPr>
              <w:rPr>
                <w:rFonts w:ascii="Times New Roman" w:hAnsi="Times New Roman" w:cs="Times New Roman"/>
                <w:sz w:val="24"/>
                <w:szCs w:val="24"/>
                <w:lang w:val="en-US"/>
              </w:rPr>
            </w:pPr>
          </w:p>
        </w:tc>
        <w:tc>
          <w:tcPr>
            <w:tcW w:w="1840" w:type="dxa"/>
          </w:tcPr>
          <w:p w:rsidR="00A96DD5" w:rsidRPr="00B9343C" w:rsidRDefault="00A96DD5" w:rsidP="006E1340">
            <w:pPr>
              <w:rPr>
                <w:rFonts w:ascii="Times New Roman" w:hAnsi="Times New Roman" w:cs="Times New Roman"/>
                <w:sz w:val="24"/>
                <w:szCs w:val="24"/>
                <w:lang w:val="en-US"/>
              </w:rPr>
            </w:pPr>
          </w:p>
        </w:tc>
        <w:tc>
          <w:tcPr>
            <w:tcW w:w="1094" w:type="dxa"/>
            <w:gridSpan w:val="6"/>
          </w:tcPr>
          <w:p w:rsidR="00A96DD5" w:rsidRPr="00B9343C" w:rsidRDefault="00A96DD5" w:rsidP="006E1340">
            <w:pPr>
              <w:rPr>
                <w:rFonts w:ascii="Times New Roman" w:hAnsi="Times New Roman" w:cs="Times New Roman"/>
                <w:sz w:val="24"/>
                <w:szCs w:val="24"/>
                <w:lang w:val="en-US"/>
              </w:rPr>
            </w:pPr>
          </w:p>
        </w:tc>
        <w:tc>
          <w:tcPr>
            <w:tcW w:w="1457" w:type="dxa"/>
            <w:gridSpan w:val="3"/>
          </w:tcPr>
          <w:p w:rsidR="00A96DD5" w:rsidRPr="00B9343C" w:rsidRDefault="00A96DD5" w:rsidP="006E1340">
            <w:pPr>
              <w:rPr>
                <w:rFonts w:ascii="Times New Roman" w:hAnsi="Times New Roman" w:cs="Times New Roman"/>
                <w:sz w:val="24"/>
                <w:szCs w:val="24"/>
                <w:lang w:val="en-US"/>
              </w:rPr>
            </w:pPr>
          </w:p>
        </w:tc>
        <w:tc>
          <w:tcPr>
            <w:tcW w:w="1942" w:type="dxa"/>
            <w:gridSpan w:val="2"/>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202</w:t>
            </w:r>
            <w:r>
              <w:rPr>
                <w:rFonts w:ascii="Times New Roman" w:hAnsi="Times New Roman" w:cs="Times New Roman"/>
                <w:sz w:val="24"/>
                <w:szCs w:val="24"/>
              </w:rPr>
              <w:t>4</w:t>
            </w:r>
            <w:r w:rsidRPr="00AE42E1">
              <w:rPr>
                <w:rFonts w:ascii="Times New Roman" w:hAnsi="Times New Roman" w:cs="Times New Roman"/>
                <w:sz w:val="24"/>
                <w:szCs w:val="24"/>
              </w:rPr>
              <w:t>-2027</w:t>
            </w:r>
          </w:p>
        </w:tc>
        <w:tc>
          <w:tcPr>
            <w:tcW w:w="2394"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CSP în colaborare cu ANSA, instituții de resort</w:t>
            </w:r>
          </w:p>
        </w:tc>
      </w:tr>
      <w:tr w:rsidR="00A96DD5" w:rsidRPr="00AE42E1" w:rsidTr="006E1340">
        <w:trPr>
          <w:gridAfter w:val="1"/>
          <w:wAfter w:w="1504" w:type="dxa"/>
        </w:trPr>
        <w:tc>
          <w:tcPr>
            <w:tcW w:w="756"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2.5.2</w:t>
            </w:r>
          </w:p>
        </w:tc>
        <w:tc>
          <w:tcPr>
            <w:tcW w:w="3441"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Dezvoltarea serviciului de consiliere nutrițională, inclusiv pentru nutriția la nou-născut, copil mic, adolescent, mamă,în cadrul asistenței medicale primare.</w:t>
            </w:r>
          </w:p>
        </w:tc>
        <w:tc>
          <w:tcPr>
            <w:tcW w:w="2322"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%instituții AMP care oferă consiliere pentru alimentație</w:t>
            </w:r>
          </w:p>
        </w:tc>
        <w:tc>
          <w:tcPr>
            <w:tcW w:w="1840" w:type="dxa"/>
          </w:tcPr>
          <w:p w:rsidR="00A96DD5" w:rsidRPr="00B9343C" w:rsidRDefault="00A96DD5" w:rsidP="006E1340">
            <w:pPr>
              <w:rPr>
                <w:rFonts w:ascii="Times New Roman" w:hAnsi="Times New Roman" w:cs="Times New Roman"/>
                <w:sz w:val="24"/>
                <w:szCs w:val="24"/>
                <w:lang w:val="en-US"/>
              </w:rPr>
            </w:pPr>
          </w:p>
        </w:tc>
        <w:tc>
          <w:tcPr>
            <w:tcW w:w="1107" w:type="dxa"/>
            <w:gridSpan w:val="7"/>
          </w:tcPr>
          <w:p w:rsidR="00A96DD5" w:rsidRPr="00B9343C" w:rsidRDefault="00A96DD5" w:rsidP="006E1340">
            <w:pPr>
              <w:rPr>
                <w:rFonts w:ascii="Times New Roman" w:hAnsi="Times New Roman" w:cs="Times New Roman"/>
                <w:sz w:val="24"/>
                <w:szCs w:val="24"/>
                <w:lang w:val="en-US"/>
              </w:rPr>
            </w:pPr>
          </w:p>
        </w:tc>
        <w:tc>
          <w:tcPr>
            <w:tcW w:w="1444" w:type="dxa"/>
            <w:gridSpan w:val="2"/>
          </w:tcPr>
          <w:p w:rsidR="00A96DD5" w:rsidRPr="00B9343C" w:rsidRDefault="00A96DD5" w:rsidP="006E1340">
            <w:pPr>
              <w:rPr>
                <w:rFonts w:ascii="Times New Roman" w:hAnsi="Times New Roman" w:cs="Times New Roman"/>
                <w:sz w:val="24"/>
                <w:szCs w:val="24"/>
                <w:lang w:val="en-US"/>
              </w:rPr>
            </w:pPr>
          </w:p>
        </w:tc>
        <w:tc>
          <w:tcPr>
            <w:tcW w:w="1942" w:type="dxa"/>
            <w:gridSpan w:val="2"/>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202</w:t>
            </w:r>
            <w:r>
              <w:rPr>
                <w:rFonts w:ascii="Times New Roman" w:hAnsi="Times New Roman" w:cs="Times New Roman"/>
                <w:sz w:val="24"/>
                <w:szCs w:val="24"/>
              </w:rPr>
              <w:t>4</w:t>
            </w:r>
            <w:r w:rsidRPr="00AE42E1">
              <w:rPr>
                <w:rFonts w:ascii="Times New Roman" w:hAnsi="Times New Roman" w:cs="Times New Roman"/>
                <w:sz w:val="24"/>
                <w:szCs w:val="24"/>
              </w:rPr>
              <w:t>-2027</w:t>
            </w:r>
          </w:p>
        </w:tc>
        <w:tc>
          <w:tcPr>
            <w:tcW w:w="2394"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IMSP ,CS raionale</w:t>
            </w:r>
          </w:p>
        </w:tc>
      </w:tr>
      <w:tr w:rsidR="00A96DD5" w:rsidRPr="00C731C0" w:rsidTr="006E1340">
        <w:trPr>
          <w:gridAfter w:val="1"/>
          <w:wAfter w:w="1504" w:type="dxa"/>
        </w:trPr>
        <w:tc>
          <w:tcPr>
            <w:tcW w:w="15246" w:type="dxa"/>
            <w:gridSpan w:val="16"/>
          </w:tcPr>
          <w:p w:rsidR="00A96DD5" w:rsidRPr="00B9343C" w:rsidRDefault="00A96DD5" w:rsidP="006E1340">
            <w:pPr>
              <w:rPr>
                <w:rFonts w:ascii="Times New Roman" w:hAnsi="Times New Roman" w:cs="Times New Roman"/>
                <w:b/>
                <w:bCs/>
                <w:i/>
                <w:iCs/>
                <w:sz w:val="24"/>
                <w:szCs w:val="24"/>
                <w:lang w:val="en-US"/>
              </w:rPr>
            </w:pPr>
            <w:r w:rsidRPr="00B9343C">
              <w:rPr>
                <w:rFonts w:ascii="Times New Roman" w:hAnsi="Times New Roman" w:cs="Times New Roman"/>
                <w:b/>
                <w:bCs/>
                <w:i/>
                <w:iCs/>
                <w:sz w:val="24"/>
                <w:szCs w:val="24"/>
                <w:lang w:val="en-US"/>
              </w:rPr>
              <w:t>Obiectiv specific 2.6</w:t>
            </w:r>
            <w:r w:rsidRPr="00B9343C">
              <w:rPr>
                <w:rFonts w:ascii="Times New Roman" w:hAnsi="Times New Roman" w:cs="Times New Roman"/>
                <w:i/>
                <w:iCs/>
                <w:sz w:val="24"/>
                <w:szCs w:val="24"/>
                <w:lang w:val="en-US"/>
              </w:rPr>
              <w:t xml:space="preserve"> Reducerea  mortalității cauzate de poluarea aerului</w:t>
            </w:r>
          </w:p>
        </w:tc>
      </w:tr>
      <w:tr w:rsidR="00A96DD5" w:rsidRPr="00C731C0" w:rsidTr="006E1340">
        <w:trPr>
          <w:gridAfter w:val="1"/>
          <w:wAfter w:w="1504" w:type="dxa"/>
        </w:trPr>
        <w:tc>
          <w:tcPr>
            <w:tcW w:w="756"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2.5.1</w:t>
            </w:r>
          </w:p>
        </w:tc>
        <w:tc>
          <w:tcPr>
            <w:tcW w:w="3441"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-Planificarea participăriii la campaniaănaționale de comunicare privind riscurile schimbărilor climatice asupra sănătății populației și măsurile de adaptare;</w:t>
            </w:r>
          </w:p>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 xml:space="preserve">-Realizarea investigațiilor de laborator a calității aerului de </w:t>
            </w:r>
            <w:r w:rsidRPr="00B9343C">
              <w:rPr>
                <w:rFonts w:ascii="Times New Roman" w:hAnsi="Times New Roman" w:cs="Times New Roman"/>
                <w:sz w:val="24"/>
                <w:szCs w:val="24"/>
                <w:lang w:val="en-US"/>
              </w:rPr>
              <w:lastRenderedPageBreak/>
              <w:t>interior, conform Programului aprobat de MS.</w:t>
            </w:r>
          </w:p>
        </w:tc>
        <w:tc>
          <w:tcPr>
            <w:tcW w:w="2322"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lastRenderedPageBreak/>
              <w:t>Campanie de comunicare efectuată</w:t>
            </w:r>
          </w:p>
          <w:p w:rsidR="00A96DD5" w:rsidRPr="00B9343C" w:rsidRDefault="00A96DD5" w:rsidP="006E1340">
            <w:pPr>
              <w:rPr>
                <w:rFonts w:ascii="Times New Roman" w:hAnsi="Times New Roman" w:cs="Times New Roman"/>
                <w:sz w:val="24"/>
                <w:szCs w:val="24"/>
                <w:lang w:val="en-US"/>
              </w:rPr>
            </w:pPr>
          </w:p>
          <w:p w:rsidR="00A96DD5" w:rsidRPr="00B9343C" w:rsidRDefault="00A96DD5" w:rsidP="006E1340">
            <w:pPr>
              <w:rPr>
                <w:rFonts w:ascii="Times New Roman" w:hAnsi="Times New Roman" w:cs="Times New Roman"/>
                <w:sz w:val="24"/>
                <w:szCs w:val="24"/>
                <w:lang w:val="en-US"/>
              </w:rPr>
            </w:pPr>
          </w:p>
          <w:p w:rsidR="00A96DD5" w:rsidRPr="00B9343C" w:rsidRDefault="00A96DD5" w:rsidP="006E1340">
            <w:pPr>
              <w:rPr>
                <w:rFonts w:ascii="Times New Roman" w:hAnsi="Times New Roman" w:cs="Times New Roman"/>
                <w:sz w:val="24"/>
                <w:szCs w:val="24"/>
                <w:lang w:val="en-US"/>
              </w:rPr>
            </w:pPr>
          </w:p>
          <w:p w:rsidR="00A96DD5" w:rsidRPr="00B9343C" w:rsidRDefault="00A96DD5" w:rsidP="006E1340">
            <w:pPr>
              <w:rPr>
                <w:rFonts w:ascii="Times New Roman" w:hAnsi="Times New Roman" w:cs="Times New Roman"/>
                <w:sz w:val="24"/>
                <w:szCs w:val="24"/>
                <w:lang w:val="en-US"/>
              </w:rPr>
            </w:pPr>
          </w:p>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Număr de investigații</w:t>
            </w:r>
          </w:p>
        </w:tc>
        <w:tc>
          <w:tcPr>
            <w:tcW w:w="1840" w:type="dxa"/>
          </w:tcPr>
          <w:p w:rsidR="00A96DD5" w:rsidRPr="00B9343C" w:rsidRDefault="00A96DD5" w:rsidP="006E1340">
            <w:pPr>
              <w:rPr>
                <w:rFonts w:ascii="Times New Roman" w:hAnsi="Times New Roman" w:cs="Times New Roman"/>
                <w:sz w:val="24"/>
                <w:szCs w:val="24"/>
                <w:lang w:val="en-US"/>
              </w:rPr>
            </w:pPr>
          </w:p>
        </w:tc>
        <w:tc>
          <w:tcPr>
            <w:tcW w:w="1062" w:type="dxa"/>
            <w:gridSpan w:val="3"/>
          </w:tcPr>
          <w:p w:rsidR="00A96DD5" w:rsidRPr="00B9343C" w:rsidRDefault="00A96DD5" w:rsidP="006E1340">
            <w:pPr>
              <w:rPr>
                <w:rFonts w:ascii="Times New Roman" w:hAnsi="Times New Roman" w:cs="Times New Roman"/>
                <w:sz w:val="24"/>
                <w:szCs w:val="24"/>
                <w:lang w:val="en-US"/>
              </w:rPr>
            </w:pPr>
          </w:p>
        </w:tc>
        <w:tc>
          <w:tcPr>
            <w:tcW w:w="1489" w:type="dxa"/>
            <w:gridSpan w:val="6"/>
          </w:tcPr>
          <w:p w:rsidR="00A96DD5" w:rsidRPr="00B9343C" w:rsidRDefault="00A96DD5" w:rsidP="006E1340">
            <w:pPr>
              <w:rPr>
                <w:rFonts w:ascii="Times New Roman" w:hAnsi="Times New Roman" w:cs="Times New Roman"/>
                <w:sz w:val="24"/>
                <w:szCs w:val="24"/>
                <w:lang w:val="en-US"/>
              </w:rPr>
            </w:pPr>
          </w:p>
        </w:tc>
        <w:tc>
          <w:tcPr>
            <w:tcW w:w="1942" w:type="dxa"/>
            <w:gridSpan w:val="2"/>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2025</w:t>
            </w:r>
          </w:p>
        </w:tc>
        <w:tc>
          <w:tcPr>
            <w:tcW w:w="2394"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ANSP/CSP în colaborare cu Partenerii de dezvoltare(UNDP,OMS)</w:t>
            </w:r>
          </w:p>
        </w:tc>
      </w:tr>
      <w:tr w:rsidR="00A96DD5" w:rsidRPr="00C731C0" w:rsidTr="006E1340">
        <w:trPr>
          <w:gridAfter w:val="1"/>
          <w:wAfter w:w="1504" w:type="dxa"/>
        </w:trPr>
        <w:tc>
          <w:tcPr>
            <w:tcW w:w="15246" w:type="dxa"/>
            <w:gridSpan w:val="16"/>
          </w:tcPr>
          <w:p w:rsidR="00A96DD5" w:rsidRPr="00B9343C" w:rsidRDefault="00A96DD5" w:rsidP="006E1340">
            <w:pPr>
              <w:rPr>
                <w:rFonts w:ascii="Times New Roman" w:hAnsi="Times New Roman" w:cs="Times New Roman"/>
                <w:b/>
                <w:bCs/>
                <w:sz w:val="24"/>
                <w:szCs w:val="24"/>
                <w:lang w:val="en-US"/>
              </w:rPr>
            </w:pPr>
            <w:r w:rsidRPr="00B9343C">
              <w:rPr>
                <w:rFonts w:ascii="Times New Roman" w:hAnsi="Times New Roman" w:cs="Times New Roman"/>
                <w:b/>
                <w:bCs/>
                <w:sz w:val="24"/>
                <w:szCs w:val="24"/>
                <w:lang w:val="en-US"/>
              </w:rPr>
              <w:lastRenderedPageBreak/>
              <w:t>Obiectivul general 3.Consolidarea capacităților sistemului de sănătate pentru conduita integrală a BNT și a factorilor de risc ale acestora, astfel încît numărul persoanelor eligibile care primesc terapia medicamentoasă și consiliere pentru prevenirea atacului de cord și accidentului vascular cerebral să majoreze.</w:t>
            </w:r>
          </w:p>
        </w:tc>
      </w:tr>
      <w:tr w:rsidR="00A96DD5" w:rsidRPr="00C731C0" w:rsidTr="006E1340">
        <w:trPr>
          <w:gridAfter w:val="1"/>
          <w:wAfter w:w="1504" w:type="dxa"/>
        </w:trPr>
        <w:tc>
          <w:tcPr>
            <w:tcW w:w="15246" w:type="dxa"/>
            <w:gridSpan w:val="16"/>
          </w:tcPr>
          <w:p w:rsidR="00A96DD5" w:rsidRPr="00B9343C" w:rsidRDefault="00A96DD5" w:rsidP="006E1340">
            <w:pPr>
              <w:rPr>
                <w:rFonts w:ascii="Times New Roman" w:hAnsi="Times New Roman" w:cs="Times New Roman"/>
                <w:b/>
                <w:bCs/>
                <w:i/>
                <w:iCs/>
                <w:sz w:val="24"/>
                <w:szCs w:val="24"/>
                <w:lang w:val="en-US"/>
              </w:rPr>
            </w:pPr>
            <w:r w:rsidRPr="00B9343C">
              <w:rPr>
                <w:rFonts w:ascii="Times New Roman" w:hAnsi="Times New Roman" w:cs="Times New Roman"/>
                <w:b/>
                <w:bCs/>
                <w:i/>
                <w:iCs/>
                <w:sz w:val="24"/>
                <w:szCs w:val="24"/>
                <w:lang w:val="en-US"/>
              </w:rPr>
              <w:t>Obiectivul specific 3.1</w:t>
            </w:r>
            <w:r w:rsidRPr="00B9343C">
              <w:rPr>
                <w:rFonts w:ascii="Times New Roman" w:hAnsi="Times New Roman" w:cs="Times New Roman"/>
                <w:i/>
                <w:iCs/>
                <w:sz w:val="24"/>
                <w:szCs w:val="24"/>
                <w:lang w:val="en-US"/>
              </w:rPr>
              <w:t xml:space="preserve"> Asigurarea accesului echitabil și universal la servicii medicale calitative și îmbunătățirea continuă a calității asistenței medicale în prevenirea și conduita celor 5 grupe BNT prioritare , cu accent pe asistența medicală primară</w:t>
            </w:r>
          </w:p>
        </w:tc>
      </w:tr>
      <w:tr w:rsidR="00A96DD5" w:rsidRPr="00AE42E1" w:rsidTr="006E1340">
        <w:trPr>
          <w:gridAfter w:val="1"/>
          <w:wAfter w:w="1504" w:type="dxa"/>
        </w:trPr>
        <w:tc>
          <w:tcPr>
            <w:tcW w:w="756"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3.1.1</w:t>
            </w:r>
          </w:p>
        </w:tc>
        <w:tc>
          <w:tcPr>
            <w:tcW w:w="3441"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Implementarea la scară națională/teritorial a pachetului de intervenții esențiale în bolile cronice(PEN) la nivel de asistență medicală primară.</w:t>
            </w:r>
          </w:p>
        </w:tc>
        <w:tc>
          <w:tcPr>
            <w:tcW w:w="2322"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Rapoarte cu privire la indicatorii de performanță al IMS, rapoarte de audit intern în PEN.</w:t>
            </w:r>
          </w:p>
        </w:tc>
        <w:tc>
          <w:tcPr>
            <w:tcW w:w="1840" w:type="dxa"/>
          </w:tcPr>
          <w:p w:rsidR="00A96DD5" w:rsidRPr="00B9343C" w:rsidRDefault="00A96DD5" w:rsidP="006E1340">
            <w:pPr>
              <w:rPr>
                <w:rFonts w:ascii="Times New Roman" w:hAnsi="Times New Roman" w:cs="Times New Roman"/>
                <w:sz w:val="24"/>
                <w:szCs w:val="24"/>
                <w:lang w:val="en-US"/>
              </w:rPr>
            </w:pPr>
          </w:p>
        </w:tc>
        <w:tc>
          <w:tcPr>
            <w:tcW w:w="1075" w:type="dxa"/>
            <w:gridSpan w:val="4"/>
          </w:tcPr>
          <w:p w:rsidR="00A96DD5" w:rsidRPr="00B9343C" w:rsidRDefault="00A96DD5" w:rsidP="006E1340">
            <w:pPr>
              <w:rPr>
                <w:rFonts w:ascii="Times New Roman" w:hAnsi="Times New Roman" w:cs="Times New Roman"/>
                <w:sz w:val="24"/>
                <w:szCs w:val="24"/>
                <w:lang w:val="en-US"/>
              </w:rPr>
            </w:pPr>
          </w:p>
        </w:tc>
        <w:tc>
          <w:tcPr>
            <w:tcW w:w="1476" w:type="dxa"/>
            <w:gridSpan w:val="5"/>
          </w:tcPr>
          <w:p w:rsidR="00A96DD5" w:rsidRPr="00B9343C" w:rsidRDefault="00A96DD5" w:rsidP="006E1340">
            <w:pPr>
              <w:rPr>
                <w:rFonts w:ascii="Times New Roman" w:hAnsi="Times New Roman" w:cs="Times New Roman"/>
                <w:sz w:val="24"/>
                <w:szCs w:val="24"/>
                <w:lang w:val="en-US"/>
              </w:rPr>
            </w:pPr>
          </w:p>
        </w:tc>
        <w:tc>
          <w:tcPr>
            <w:tcW w:w="1942" w:type="dxa"/>
            <w:gridSpan w:val="2"/>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202</w:t>
            </w:r>
            <w:r>
              <w:rPr>
                <w:rFonts w:ascii="Times New Roman" w:hAnsi="Times New Roman" w:cs="Times New Roman"/>
                <w:sz w:val="24"/>
                <w:szCs w:val="24"/>
              </w:rPr>
              <w:t>4</w:t>
            </w:r>
            <w:r w:rsidRPr="00AE42E1">
              <w:rPr>
                <w:rFonts w:ascii="Times New Roman" w:hAnsi="Times New Roman" w:cs="Times New Roman"/>
                <w:sz w:val="24"/>
                <w:szCs w:val="24"/>
              </w:rPr>
              <w:t>-2027</w:t>
            </w:r>
          </w:p>
        </w:tc>
        <w:tc>
          <w:tcPr>
            <w:tcW w:w="2394"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 xml:space="preserve">CSP,IMSP/AMP </w:t>
            </w:r>
          </w:p>
        </w:tc>
      </w:tr>
      <w:tr w:rsidR="00A96DD5" w:rsidRPr="00AE42E1" w:rsidTr="006E1340">
        <w:tc>
          <w:tcPr>
            <w:tcW w:w="756"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3.1.2</w:t>
            </w:r>
          </w:p>
        </w:tc>
        <w:tc>
          <w:tcPr>
            <w:tcW w:w="3441"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Monitorizarea aplicării protocoalelor pentru a asigura calitatea serviciilor pentru pacienți cu BNT.</w:t>
            </w:r>
          </w:p>
        </w:tc>
        <w:tc>
          <w:tcPr>
            <w:tcW w:w="2322"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Numărul rapoartelor monitorizate</w:t>
            </w:r>
          </w:p>
        </w:tc>
        <w:tc>
          <w:tcPr>
            <w:tcW w:w="1840" w:type="dxa"/>
          </w:tcPr>
          <w:p w:rsidR="00A96DD5" w:rsidRPr="00AE42E1" w:rsidRDefault="00A96DD5" w:rsidP="006E1340">
            <w:pPr>
              <w:rPr>
                <w:rFonts w:ascii="Times New Roman" w:hAnsi="Times New Roman" w:cs="Times New Roman"/>
                <w:sz w:val="24"/>
                <w:szCs w:val="24"/>
              </w:rPr>
            </w:pPr>
          </w:p>
        </w:tc>
        <w:tc>
          <w:tcPr>
            <w:tcW w:w="1062" w:type="dxa"/>
            <w:gridSpan w:val="3"/>
          </w:tcPr>
          <w:p w:rsidR="00A96DD5" w:rsidRPr="00AE42E1" w:rsidRDefault="00A96DD5" w:rsidP="006E1340">
            <w:pPr>
              <w:rPr>
                <w:rFonts w:ascii="Times New Roman" w:hAnsi="Times New Roman" w:cs="Times New Roman"/>
                <w:sz w:val="24"/>
                <w:szCs w:val="24"/>
              </w:rPr>
            </w:pPr>
          </w:p>
        </w:tc>
        <w:tc>
          <w:tcPr>
            <w:tcW w:w="1489" w:type="dxa"/>
            <w:gridSpan w:val="6"/>
          </w:tcPr>
          <w:p w:rsidR="00A96DD5" w:rsidRPr="00AE42E1" w:rsidRDefault="00A96DD5" w:rsidP="006E1340">
            <w:pPr>
              <w:rPr>
                <w:rFonts w:ascii="Times New Roman" w:hAnsi="Times New Roman" w:cs="Times New Roman"/>
                <w:sz w:val="24"/>
                <w:szCs w:val="24"/>
              </w:rPr>
            </w:pPr>
          </w:p>
        </w:tc>
        <w:tc>
          <w:tcPr>
            <w:tcW w:w="1942" w:type="dxa"/>
            <w:gridSpan w:val="2"/>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202</w:t>
            </w:r>
            <w:r>
              <w:rPr>
                <w:rFonts w:ascii="Times New Roman" w:hAnsi="Times New Roman" w:cs="Times New Roman"/>
                <w:sz w:val="24"/>
                <w:szCs w:val="24"/>
              </w:rPr>
              <w:t>4</w:t>
            </w:r>
            <w:r w:rsidRPr="00AE42E1">
              <w:rPr>
                <w:rFonts w:ascii="Times New Roman" w:hAnsi="Times New Roman" w:cs="Times New Roman"/>
                <w:sz w:val="24"/>
                <w:szCs w:val="24"/>
              </w:rPr>
              <w:t>-2027</w:t>
            </w:r>
          </w:p>
        </w:tc>
        <w:tc>
          <w:tcPr>
            <w:tcW w:w="2394"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 xml:space="preserve">CSP ,IMSP/AMP </w:t>
            </w:r>
          </w:p>
        </w:tc>
        <w:tc>
          <w:tcPr>
            <w:tcW w:w="1504" w:type="dxa"/>
          </w:tcPr>
          <w:p w:rsidR="00A96DD5" w:rsidRPr="00AE42E1" w:rsidRDefault="00A96DD5" w:rsidP="006E1340"/>
        </w:tc>
      </w:tr>
      <w:tr w:rsidR="00A96DD5" w:rsidRPr="00AE42E1" w:rsidTr="006E1340">
        <w:tc>
          <w:tcPr>
            <w:tcW w:w="756"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3.1.3</w:t>
            </w:r>
          </w:p>
        </w:tc>
        <w:tc>
          <w:tcPr>
            <w:tcW w:w="3441"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 xml:space="preserve">Realizarea activităților în prevenirea și controlul cancerului , conform Programului teritorial de control al cancerului pentru anii 2016-2025(Hotărîrea Guvernului 1291/2016) </w:t>
            </w:r>
          </w:p>
        </w:tc>
        <w:tc>
          <w:tcPr>
            <w:tcW w:w="2322"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 xml:space="preserve">Rapoarte de monitorizare elaborate </w:t>
            </w:r>
          </w:p>
        </w:tc>
        <w:tc>
          <w:tcPr>
            <w:tcW w:w="1840" w:type="dxa"/>
          </w:tcPr>
          <w:p w:rsidR="00A96DD5" w:rsidRPr="00AE42E1" w:rsidRDefault="00A96DD5" w:rsidP="006E1340">
            <w:pPr>
              <w:rPr>
                <w:rFonts w:ascii="Times New Roman" w:hAnsi="Times New Roman" w:cs="Times New Roman"/>
                <w:sz w:val="24"/>
                <w:szCs w:val="24"/>
              </w:rPr>
            </w:pPr>
          </w:p>
        </w:tc>
        <w:tc>
          <w:tcPr>
            <w:tcW w:w="1062" w:type="dxa"/>
            <w:gridSpan w:val="3"/>
          </w:tcPr>
          <w:p w:rsidR="00A96DD5" w:rsidRPr="00AE42E1" w:rsidRDefault="00A96DD5" w:rsidP="006E1340">
            <w:pPr>
              <w:rPr>
                <w:rFonts w:ascii="Times New Roman" w:hAnsi="Times New Roman" w:cs="Times New Roman"/>
                <w:sz w:val="24"/>
                <w:szCs w:val="24"/>
              </w:rPr>
            </w:pPr>
          </w:p>
        </w:tc>
        <w:tc>
          <w:tcPr>
            <w:tcW w:w="1489" w:type="dxa"/>
            <w:gridSpan w:val="6"/>
          </w:tcPr>
          <w:p w:rsidR="00A96DD5" w:rsidRPr="00AE42E1" w:rsidRDefault="00A96DD5" w:rsidP="006E1340">
            <w:pPr>
              <w:rPr>
                <w:rFonts w:ascii="Times New Roman" w:hAnsi="Times New Roman" w:cs="Times New Roman"/>
                <w:sz w:val="24"/>
                <w:szCs w:val="24"/>
              </w:rPr>
            </w:pPr>
          </w:p>
        </w:tc>
        <w:tc>
          <w:tcPr>
            <w:tcW w:w="1942" w:type="dxa"/>
            <w:gridSpan w:val="2"/>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202</w:t>
            </w:r>
            <w:r>
              <w:rPr>
                <w:rFonts w:ascii="Times New Roman" w:hAnsi="Times New Roman" w:cs="Times New Roman"/>
                <w:sz w:val="24"/>
                <w:szCs w:val="24"/>
              </w:rPr>
              <w:t>4</w:t>
            </w:r>
            <w:r w:rsidRPr="00AE42E1">
              <w:rPr>
                <w:rFonts w:ascii="Times New Roman" w:hAnsi="Times New Roman" w:cs="Times New Roman"/>
                <w:sz w:val="24"/>
                <w:szCs w:val="24"/>
              </w:rPr>
              <w:t>-2025</w:t>
            </w:r>
          </w:p>
        </w:tc>
        <w:tc>
          <w:tcPr>
            <w:tcW w:w="2394"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 xml:space="preserve">CSP,IMSP/AMP </w:t>
            </w:r>
          </w:p>
        </w:tc>
        <w:tc>
          <w:tcPr>
            <w:tcW w:w="1504" w:type="dxa"/>
          </w:tcPr>
          <w:p w:rsidR="00A96DD5" w:rsidRPr="00AE42E1" w:rsidRDefault="00A96DD5" w:rsidP="006E1340"/>
        </w:tc>
      </w:tr>
      <w:tr w:rsidR="00A96DD5" w:rsidRPr="00AE42E1" w:rsidTr="006E1340">
        <w:tc>
          <w:tcPr>
            <w:tcW w:w="756"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3.1.4.</w:t>
            </w:r>
          </w:p>
        </w:tc>
        <w:tc>
          <w:tcPr>
            <w:tcW w:w="3441"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Monitorizarea acoperirii cu vaccinare împotriva virusului hepatitei B și cu vaccinare împotriva papiloma virus , în conformitate cu programele naționale</w:t>
            </w:r>
          </w:p>
        </w:tc>
        <w:tc>
          <w:tcPr>
            <w:tcW w:w="2322"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Rapoarte de monitorizare elaborate</w:t>
            </w:r>
          </w:p>
        </w:tc>
        <w:tc>
          <w:tcPr>
            <w:tcW w:w="1840" w:type="dxa"/>
          </w:tcPr>
          <w:p w:rsidR="00A96DD5" w:rsidRPr="00AE42E1" w:rsidRDefault="00A96DD5" w:rsidP="006E1340">
            <w:pPr>
              <w:rPr>
                <w:rFonts w:ascii="Times New Roman" w:hAnsi="Times New Roman" w:cs="Times New Roman"/>
                <w:sz w:val="24"/>
                <w:szCs w:val="24"/>
              </w:rPr>
            </w:pPr>
          </w:p>
        </w:tc>
        <w:tc>
          <w:tcPr>
            <w:tcW w:w="1062" w:type="dxa"/>
            <w:gridSpan w:val="3"/>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 xml:space="preserve"> </w:t>
            </w:r>
          </w:p>
        </w:tc>
        <w:tc>
          <w:tcPr>
            <w:tcW w:w="1489" w:type="dxa"/>
            <w:gridSpan w:val="6"/>
          </w:tcPr>
          <w:p w:rsidR="00A96DD5" w:rsidRPr="00AE42E1" w:rsidRDefault="00A96DD5" w:rsidP="006E1340">
            <w:pPr>
              <w:rPr>
                <w:rFonts w:ascii="Times New Roman" w:hAnsi="Times New Roman" w:cs="Times New Roman"/>
                <w:sz w:val="24"/>
                <w:szCs w:val="24"/>
              </w:rPr>
            </w:pPr>
          </w:p>
        </w:tc>
        <w:tc>
          <w:tcPr>
            <w:tcW w:w="1942" w:type="dxa"/>
            <w:gridSpan w:val="2"/>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202</w:t>
            </w:r>
            <w:r>
              <w:rPr>
                <w:rFonts w:ascii="Times New Roman" w:hAnsi="Times New Roman" w:cs="Times New Roman"/>
                <w:sz w:val="24"/>
                <w:szCs w:val="24"/>
              </w:rPr>
              <w:t>4</w:t>
            </w:r>
            <w:r w:rsidRPr="00AE42E1">
              <w:rPr>
                <w:rFonts w:ascii="Times New Roman" w:hAnsi="Times New Roman" w:cs="Times New Roman"/>
                <w:sz w:val="24"/>
                <w:szCs w:val="24"/>
              </w:rPr>
              <w:t>-2027</w:t>
            </w:r>
          </w:p>
        </w:tc>
        <w:tc>
          <w:tcPr>
            <w:tcW w:w="2394"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 xml:space="preserve">CSP, IMSP/AMP </w:t>
            </w:r>
          </w:p>
        </w:tc>
        <w:tc>
          <w:tcPr>
            <w:tcW w:w="1504" w:type="dxa"/>
          </w:tcPr>
          <w:p w:rsidR="00A96DD5" w:rsidRPr="00AE42E1" w:rsidRDefault="00A96DD5" w:rsidP="006E1340"/>
        </w:tc>
      </w:tr>
      <w:tr w:rsidR="00A96DD5" w:rsidRPr="00AE42E1" w:rsidTr="006E1340">
        <w:tc>
          <w:tcPr>
            <w:tcW w:w="756"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3.1.5</w:t>
            </w:r>
          </w:p>
        </w:tc>
        <w:tc>
          <w:tcPr>
            <w:tcW w:w="3441"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 xml:space="preserve">Reglementarea continuă a rețelelor de școli pentru pacienții cu BNT( de exemplu:,,școala pacientului cu HTA,,școala pacientului cu diabet zaharat,,)la </w:t>
            </w:r>
            <w:r w:rsidRPr="00B9343C">
              <w:rPr>
                <w:rFonts w:ascii="Times New Roman" w:hAnsi="Times New Roman" w:cs="Times New Roman"/>
                <w:sz w:val="24"/>
                <w:szCs w:val="24"/>
                <w:lang w:val="en-US"/>
              </w:rPr>
              <w:lastRenderedPageBreak/>
              <w:t>nivel teritorial</w:t>
            </w:r>
          </w:p>
        </w:tc>
        <w:tc>
          <w:tcPr>
            <w:tcW w:w="2322"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lastRenderedPageBreak/>
              <w:t>Documente(proceduri operaționale) de reglementare elaborate</w:t>
            </w:r>
          </w:p>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 xml:space="preserve">Program de instruire </w:t>
            </w:r>
            <w:r w:rsidRPr="00B9343C">
              <w:rPr>
                <w:rFonts w:ascii="Times New Roman" w:hAnsi="Times New Roman" w:cs="Times New Roman"/>
                <w:sz w:val="24"/>
                <w:szCs w:val="24"/>
                <w:lang w:val="en-US"/>
              </w:rPr>
              <w:lastRenderedPageBreak/>
              <w:t>aprobat</w:t>
            </w:r>
          </w:p>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 pacienților depistați caz nou care au fost școlarizați.</w:t>
            </w:r>
          </w:p>
        </w:tc>
        <w:tc>
          <w:tcPr>
            <w:tcW w:w="1840" w:type="dxa"/>
          </w:tcPr>
          <w:p w:rsidR="00A96DD5" w:rsidRPr="00B9343C" w:rsidRDefault="00A96DD5" w:rsidP="006E1340">
            <w:pPr>
              <w:rPr>
                <w:rFonts w:ascii="Times New Roman" w:hAnsi="Times New Roman" w:cs="Times New Roman"/>
                <w:sz w:val="24"/>
                <w:szCs w:val="24"/>
                <w:lang w:val="en-US"/>
              </w:rPr>
            </w:pPr>
          </w:p>
        </w:tc>
        <w:tc>
          <w:tcPr>
            <w:tcW w:w="1062" w:type="dxa"/>
            <w:gridSpan w:val="3"/>
          </w:tcPr>
          <w:p w:rsidR="00A96DD5" w:rsidRPr="00B9343C" w:rsidRDefault="00A96DD5" w:rsidP="006E1340">
            <w:pPr>
              <w:rPr>
                <w:rFonts w:ascii="Times New Roman" w:hAnsi="Times New Roman" w:cs="Times New Roman"/>
                <w:sz w:val="24"/>
                <w:szCs w:val="24"/>
                <w:lang w:val="en-US"/>
              </w:rPr>
            </w:pPr>
          </w:p>
        </w:tc>
        <w:tc>
          <w:tcPr>
            <w:tcW w:w="1489" w:type="dxa"/>
            <w:gridSpan w:val="6"/>
          </w:tcPr>
          <w:p w:rsidR="00A96DD5" w:rsidRPr="00B9343C" w:rsidRDefault="00A96DD5" w:rsidP="006E1340">
            <w:pPr>
              <w:rPr>
                <w:rFonts w:ascii="Times New Roman" w:hAnsi="Times New Roman" w:cs="Times New Roman"/>
                <w:sz w:val="24"/>
                <w:szCs w:val="24"/>
                <w:lang w:val="en-US"/>
              </w:rPr>
            </w:pPr>
          </w:p>
        </w:tc>
        <w:tc>
          <w:tcPr>
            <w:tcW w:w="1942" w:type="dxa"/>
            <w:gridSpan w:val="2"/>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202</w:t>
            </w:r>
            <w:r>
              <w:rPr>
                <w:rFonts w:ascii="Times New Roman" w:hAnsi="Times New Roman" w:cs="Times New Roman"/>
                <w:sz w:val="24"/>
                <w:szCs w:val="24"/>
              </w:rPr>
              <w:t>4</w:t>
            </w:r>
            <w:r w:rsidRPr="00AE42E1">
              <w:rPr>
                <w:rFonts w:ascii="Times New Roman" w:hAnsi="Times New Roman" w:cs="Times New Roman"/>
                <w:sz w:val="24"/>
                <w:szCs w:val="24"/>
              </w:rPr>
              <w:t>-2027</w:t>
            </w:r>
          </w:p>
        </w:tc>
        <w:tc>
          <w:tcPr>
            <w:tcW w:w="2394"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CSP,IMSP/AMP</w:t>
            </w:r>
          </w:p>
        </w:tc>
        <w:tc>
          <w:tcPr>
            <w:tcW w:w="1504" w:type="dxa"/>
          </w:tcPr>
          <w:p w:rsidR="00A96DD5" w:rsidRPr="00AE42E1" w:rsidRDefault="00A96DD5" w:rsidP="006E1340"/>
        </w:tc>
      </w:tr>
      <w:tr w:rsidR="00A96DD5" w:rsidRPr="00AE42E1" w:rsidTr="006E1340">
        <w:tc>
          <w:tcPr>
            <w:tcW w:w="756"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lastRenderedPageBreak/>
              <w:t>3.1.6</w:t>
            </w:r>
          </w:p>
        </w:tc>
        <w:tc>
          <w:tcPr>
            <w:tcW w:w="3441"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Asigurarea populației din grupurile țintă prestabilite cu programe de screening(în cancer,BCV,diabet zaharat,supraponderare/obezitate, inclusiv,  în graviditate, la copii mici și adolescenți)</w:t>
            </w:r>
          </w:p>
        </w:tc>
        <w:tc>
          <w:tcPr>
            <w:tcW w:w="2322"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Numărul persoanelor supuse screening-lui.</w:t>
            </w:r>
          </w:p>
        </w:tc>
        <w:tc>
          <w:tcPr>
            <w:tcW w:w="1840" w:type="dxa"/>
          </w:tcPr>
          <w:p w:rsidR="00A96DD5" w:rsidRPr="00B9343C" w:rsidRDefault="00A96DD5" w:rsidP="006E1340">
            <w:pPr>
              <w:rPr>
                <w:rFonts w:ascii="Times New Roman" w:hAnsi="Times New Roman" w:cs="Times New Roman"/>
                <w:sz w:val="24"/>
                <w:szCs w:val="24"/>
                <w:lang w:val="en-US"/>
              </w:rPr>
            </w:pPr>
          </w:p>
        </w:tc>
        <w:tc>
          <w:tcPr>
            <w:tcW w:w="1062" w:type="dxa"/>
            <w:gridSpan w:val="3"/>
          </w:tcPr>
          <w:p w:rsidR="00A96DD5" w:rsidRPr="00B9343C" w:rsidRDefault="00A96DD5" w:rsidP="006E1340">
            <w:pPr>
              <w:rPr>
                <w:rFonts w:ascii="Times New Roman" w:hAnsi="Times New Roman" w:cs="Times New Roman"/>
                <w:sz w:val="24"/>
                <w:szCs w:val="24"/>
                <w:lang w:val="en-US"/>
              </w:rPr>
            </w:pPr>
          </w:p>
        </w:tc>
        <w:tc>
          <w:tcPr>
            <w:tcW w:w="1489" w:type="dxa"/>
            <w:gridSpan w:val="6"/>
          </w:tcPr>
          <w:p w:rsidR="00A96DD5" w:rsidRPr="00B9343C" w:rsidRDefault="00A96DD5" w:rsidP="006E1340">
            <w:pPr>
              <w:rPr>
                <w:rFonts w:ascii="Times New Roman" w:hAnsi="Times New Roman" w:cs="Times New Roman"/>
                <w:sz w:val="24"/>
                <w:szCs w:val="24"/>
                <w:lang w:val="en-US"/>
              </w:rPr>
            </w:pPr>
          </w:p>
        </w:tc>
        <w:tc>
          <w:tcPr>
            <w:tcW w:w="1942" w:type="dxa"/>
            <w:gridSpan w:val="2"/>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202</w:t>
            </w:r>
            <w:r>
              <w:rPr>
                <w:rFonts w:ascii="Times New Roman" w:hAnsi="Times New Roman" w:cs="Times New Roman"/>
                <w:sz w:val="24"/>
                <w:szCs w:val="24"/>
              </w:rPr>
              <w:t>4</w:t>
            </w:r>
            <w:r w:rsidRPr="00AE42E1">
              <w:rPr>
                <w:rFonts w:ascii="Times New Roman" w:hAnsi="Times New Roman" w:cs="Times New Roman"/>
                <w:sz w:val="24"/>
                <w:szCs w:val="24"/>
              </w:rPr>
              <w:t>-2027</w:t>
            </w:r>
          </w:p>
        </w:tc>
        <w:tc>
          <w:tcPr>
            <w:tcW w:w="2394"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CNAM,IMSP/AMP</w:t>
            </w:r>
          </w:p>
        </w:tc>
        <w:tc>
          <w:tcPr>
            <w:tcW w:w="1504" w:type="dxa"/>
          </w:tcPr>
          <w:p w:rsidR="00A96DD5" w:rsidRPr="00AE42E1" w:rsidRDefault="00A96DD5" w:rsidP="006E1340"/>
        </w:tc>
      </w:tr>
      <w:tr w:rsidR="00A96DD5" w:rsidRPr="00C731C0" w:rsidTr="006E1340">
        <w:trPr>
          <w:gridAfter w:val="1"/>
          <w:wAfter w:w="1504" w:type="dxa"/>
        </w:trPr>
        <w:tc>
          <w:tcPr>
            <w:tcW w:w="15246" w:type="dxa"/>
            <w:gridSpan w:val="16"/>
          </w:tcPr>
          <w:p w:rsidR="00A96DD5" w:rsidRPr="00B9343C" w:rsidRDefault="00A96DD5" w:rsidP="006E1340">
            <w:pPr>
              <w:rPr>
                <w:rFonts w:ascii="Times New Roman" w:hAnsi="Times New Roman" w:cs="Times New Roman"/>
                <w:b/>
                <w:bCs/>
                <w:i/>
                <w:iCs/>
                <w:sz w:val="24"/>
                <w:szCs w:val="24"/>
                <w:lang w:val="en-US"/>
              </w:rPr>
            </w:pPr>
            <w:r w:rsidRPr="00B9343C">
              <w:rPr>
                <w:rFonts w:ascii="Times New Roman" w:hAnsi="Times New Roman" w:cs="Times New Roman"/>
                <w:b/>
                <w:bCs/>
                <w:i/>
                <w:iCs/>
                <w:sz w:val="24"/>
                <w:szCs w:val="24"/>
                <w:lang w:val="en-US"/>
              </w:rPr>
              <w:t>Obiectivul specific 3.2</w:t>
            </w:r>
            <w:r w:rsidRPr="00B9343C">
              <w:rPr>
                <w:rFonts w:ascii="Times New Roman" w:hAnsi="Times New Roman" w:cs="Times New Roman"/>
                <w:i/>
                <w:iCs/>
                <w:sz w:val="24"/>
                <w:szCs w:val="24"/>
                <w:lang w:val="en-US"/>
              </w:rPr>
              <w:t xml:space="preserve"> Dezvoltarea capacităților resurselor umane pentru prevenirea , depistarea precoce, tratamentul și îngrijirea BNT</w:t>
            </w:r>
          </w:p>
        </w:tc>
      </w:tr>
      <w:tr w:rsidR="00A96DD5" w:rsidRPr="00AE42E1" w:rsidTr="006E1340">
        <w:trPr>
          <w:gridAfter w:val="1"/>
          <w:wAfter w:w="1504" w:type="dxa"/>
        </w:trPr>
        <w:tc>
          <w:tcPr>
            <w:tcW w:w="756"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3.</w:t>
            </w:r>
            <w:r>
              <w:rPr>
                <w:rFonts w:ascii="Times New Roman" w:hAnsi="Times New Roman" w:cs="Times New Roman"/>
                <w:sz w:val="24"/>
                <w:szCs w:val="24"/>
              </w:rPr>
              <w:t>2</w:t>
            </w:r>
            <w:r w:rsidRPr="00AE42E1">
              <w:rPr>
                <w:rFonts w:ascii="Times New Roman" w:hAnsi="Times New Roman" w:cs="Times New Roman"/>
                <w:sz w:val="24"/>
                <w:szCs w:val="24"/>
              </w:rPr>
              <w:t>.1</w:t>
            </w:r>
          </w:p>
        </w:tc>
        <w:tc>
          <w:tcPr>
            <w:tcW w:w="3441"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Participarea la module de instruire  în prevenirea, depistarea precoce, diagnosticul și tratamentul BNT, inclusiv în comunicare și schimbare de comportament.</w:t>
            </w:r>
          </w:p>
        </w:tc>
        <w:tc>
          <w:tcPr>
            <w:tcW w:w="2322"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Numărul de persoane instruite</w:t>
            </w:r>
          </w:p>
        </w:tc>
        <w:tc>
          <w:tcPr>
            <w:tcW w:w="1840" w:type="dxa"/>
          </w:tcPr>
          <w:p w:rsidR="00A96DD5" w:rsidRPr="00AE42E1" w:rsidRDefault="00A96DD5" w:rsidP="006E1340">
            <w:pPr>
              <w:rPr>
                <w:rFonts w:ascii="Times New Roman" w:hAnsi="Times New Roman" w:cs="Times New Roman"/>
                <w:sz w:val="24"/>
                <w:szCs w:val="24"/>
              </w:rPr>
            </w:pPr>
          </w:p>
        </w:tc>
        <w:tc>
          <w:tcPr>
            <w:tcW w:w="1275" w:type="dxa"/>
            <w:gridSpan w:val="8"/>
          </w:tcPr>
          <w:p w:rsidR="00A96DD5" w:rsidRPr="00AE42E1" w:rsidRDefault="00A96DD5" w:rsidP="006E1340">
            <w:pPr>
              <w:rPr>
                <w:rFonts w:ascii="Times New Roman" w:hAnsi="Times New Roman" w:cs="Times New Roman"/>
                <w:sz w:val="24"/>
                <w:szCs w:val="24"/>
              </w:rPr>
            </w:pPr>
          </w:p>
        </w:tc>
        <w:tc>
          <w:tcPr>
            <w:tcW w:w="1276" w:type="dxa"/>
          </w:tcPr>
          <w:p w:rsidR="00A96DD5" w:rsidRPr="00AE42E1" w:rsidRDefault="00A96DD5" w:rsidP="006E1340">
            <w:pPr>
              <w:rPr>
                <w:rFonts w:ascii="Times New Roman" w:hAnsi="Times New Roman" w:cs="Times New Roman"/>
                <w:sz w:val="24"/>
                <w:szCs w:val="24"/>
              </w:rPr>
            </w:pPr>
          </w:p>
        </w:tc>
        <w:tc>
          <w:tcPr>
            <w:tcW w:w="1942" w:type="dxa"/>
            <w:gridSpan w:val="2"/>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202</w:t>
            </w:r>
            <w:r>
              <w:rPr>
                <w:rFonts w:ascii="Times New Roman" w:hAnsi="Times New Roman" w:cs="Times New Roman"/>
                <w:sz w:val="24"/>
                <w:szCs w:val="24"/>
              </w:rPr>
              <w:t>4</w:t>
            </w:r>
            <w:r w:rsidRPr="00AE42E1">
              <w:rPr>
                <w:rFonts w:ascii="Times New Roman" w:hAnsi="Times New Roman" w:cs="Times New Roman"/>
                <w:sz w:val="24"/>
                <w:szCs w:val="24"/>
              </w:rPr>
              <w:t>-2027</w:t>
            </w:r>
          </w:p>
        </w:tc>
        <w:tc>
          <w:tcPr>
            <w:tcW w:w="2394"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CSP, IMSP/AMP</w:t>
            </w:r>
          </w:p>
        </w:tc>
      </w:tr>
      <w:tr w:rsidR="00A96DD5" w:rsidRPr="00C731C0" w:rsidTr="006E1340">
        <w:trPr>
          <w:gridAfter w:val="1"/>
          <w:wAfter w:w="1504" w:type="dxa"/>
        </w:trPr>
        <w:tc>
          <w:tcPr>
            <w:tcW w:w="15246" w:type="dxa"/>
            <w:gridSpan w:val="16"/>
          </w:tcPr>
          <w:p w:rsidR="00A96DD5" w:rsidRPr="00B9343C" w:rsidRDefault="00A96DD5" w:rsidP="006E1340">
            <w:pPr>
              <w:rPr>
                <w:rFonts w:ascii="Times New Roman" w:hAnsi="Times New Roman" w:cs="Times New Roman"/>
                <w:b/>
                <w:bCs/>
                <w:sz w:val="24"/>
                <w:szCs w:val="24"/>
                <w:lang w:val="en-US"/>
              </w:rPr>
            </w:pPr>
            <w:r w:rsidRPr="00B9343C">
              <w:rPr>
                <w:rFonts w:ascii="Times New Roman" w:hAnsi="Times New Roman" w:cs="Times New Roman"/>
                <w:b/>
                <w:bCs/>
                <w:sz w:val="24"/>
                <w:szCs w:val="24"/>
                <w:lang w:val="en-US"/>
              </w:rPr>
              <w:t>Obiectivul general 4.Consolidarea capacităților teritoriale pentru o mai bună supraveghere și cercetare a BNT, alături de sisteme robuste de monitorizare și evaluare, care să asigure implementarea intervențiilor bazate pe dovezi.</w:t>
            </w:r>
          </w:p>
        </w:tc>
      </w:tr>
      <w:tr w:rsidR="00A96DD5" w:rsidRPr="00C731C0" w:rsidTr="006E1340">
        <w:trPr>
          <w:gridAfter w:val="1"/>
          <w:wAfter w:w="1504" w:type="dxa"/>
        </w:trPr>
        <w:tc>
          <w:tcPr>
            <w:tcW w:w="15246" w:type="dxa"/>
            <w:gridSpan w:val="16"/>
          </w:tcPr>
          <w:p w:rsidR="00A96DD5" w:rsidRPr="00B9343C" w:rsidRDefault="00A96DD5" w:rsidP="006E1340">
            <w:pPr>
              <w:rPr>
                <w:rFonts w:ascii="Times New Roman" w:hAnsi="Times New Roman" w:cs="Times New Roman"/>
                <w:b/>
                <w:bCs/>
                <w:i/>
                <w:iCs/>
                <w:sz w:val="24"/>
                <w:szCs w:val="24"/>
                <w:lang w:val="en-US"/>
              </w:rPr>
            </w:pPr>
            <w:r w:rsidRPr="00B9343C">
              <w:rPr>
                <w:rFonts w:ascii="Times New Roman" w:hAnsi="Times New Roman" w:cs="Times New Roman"/>
                <w:b/>
                <w:bCs/>
                <w:i/>
                <w:iCs/>
                <w:sz w:val="24"/>
                <w:szCs w:val="24"/>
                <w:lang w:val="en-US"/>
              </w:rPr>
              <w:t>Obiectivul specific 4.1</w:t>
            </w:r>
            <w:r w:rsidRPr="00B9343C">
              <w:rPr>
                <w:rFonts w:ascii="Times New Roman" w:hAnsi="Times New Roman" w:cs="Times New Roman"/>
                <w:i/>
                <w:iCs/>
                <w:sz w:val="24"/>
                <w:szCs w:val="24"/>
                <w:lang w:val="en-US"/>
              </w:rPr>
              <w:t xml:space="preserve"> Consolidarea sistemelor de supraveghere pentru BNT și a celor de monitorizare și evaluare a bolilor</w:t>
            </w:r>
          </w:p>
        </w:tc>
      </w:tr>
      <w:tr w:rsidR="00A96DD5" w:rsidRPr="00AE42E1" w:rsidTr="006E1340">
        <w:trPr>
          <w:gridAfter w:val="1"/>
          <w:wAfter w:w="1504" w:type="dxa"/>
        </w:trPr>
        <w:tc>
          <w:tcPr>
            <w:tcW w:w="756"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4.1.1</w:t>
            </w:r>
          </w:p>
        </w:tc>
        <w:tc>
          <w:tcPr>
            <w:tcW w:w="3441"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-Participarea la instruiri în supravegherea BNT și factorilor de risc cu utilizarea sistemului informațional național din domeniul sănătății</w:t>
            </w:r>
          </w:p>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-Participarea la implementarea conceptului registrelor electronice de boli, inclusiv(cancer, hipertensiune și diabet) cu efectuarea analizei barierelor și a mediului suportiv.</w:t>
            </w:r>
          </w:p>
        </w:tc>
        <w:tc>
          <w:tcPr>
            <w:tcW w:w="2322"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 xml:space="preserve">Numărul de </w:t>
            </w:r>
            <w:r>
              <w:rPr>
                <w:rFonts w:ascii="Times New Roman" w:hAnsi="Times New Roman" w:cs="Times New Roman"/>
                <w:sz w:val="24"/>
                <w:szCs w:val="24"/>
              </w:rPr>
              <w:t xml:space="preserve">instruiri </w:t>
            </w:r>
            <w:r w:rsidRPr="00AE42E1">
              <w:rPr>
                <w:rFonts w:ascii="Times New Roman" w:hAnsi="Times New Roman" w:cs="Times New Roman"/>
                <w:sz w:val="24"/>
                <w:szCs w:val="24"/>
              </w:rPr>
              <w:t>realizate</w:t>
            </w:r>
          </w:p>
        </w:tc>
        <w:tc>
          <w:tcPr>
            <w:tcW w:w="1840" w:type="dxa"/>
          </w:tcPr>
          <w:p w:rsidR="00A96DD5" w:rsidRPr="00AE42E1" w:rsidRDefault="00A96DD5" w:rsidP="006E1340">
            <w:pPr>
              <w:rPr>
                <w:rFonts w:ascii="Times New Roman" w:hAnsi="Times New Roman" w:cs="Times New Roman"/>
                <w:sz w:val="24"/>
                <w:szCs w:val="24"/>
              </w:rPr>
            </w:pPr>
          </w:p>
        </w:tc>
        <w:tc>
          <w:tcPr>
            <w:tcW w:w="945" w:type="dxa"/>
            <w:gridSpan w:val="2"/>
          </w:tcPr>
          <w:p w:rsidR="00A96DD5" w:rsidRPr="00AE42E1" w:rsidRDefault="00A96DD5" w:rsidP="006E1340">
            <w:pPr>
              <w:rPr>
                <w:rFonts w:ascii="Times New Roman" w:hAnsi="Times New Roman" w:cs="Times New Roman"/>
                <w:sz w:val="24"/>
                <w:szCs w:val="24"/>
              </w:rPr>
            </w:pPr>
          </w:p>
        </w:tc>
        <w:tc>
          <w:tcPr>
            <w:tcW w:w="1606" w:type="dxa"/>
            <w:gridSpan w:val="7"/>
          </w:tcPr>
          <w:p w:rsidR="00A96DD5" w:rsidRPr="00AE42E1" w:rsidRDefault="00A96DD5" w:rsidP="006E1340">
            <w:pPr>
              <w:rPr>
                <w:rFonts w:ascii="Times New Roman" w:hAnsi="Times New Roman" w:cs="Times New Roman"/>
                <w:sz w:val="24"/>
                <w:szCs w:val="24"/>
              </w:rPr>
            </w:pPr>
          </w:p>
        </w:tc>
        <w:tc>
          <w:tcPr>
            <w:tcW w:w="1942" w:type="dxa"/>
            <w:gridSpan w:val="2"/>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202</w:t>
            </w:r>
            <w:r>
              <w:rPr>
                <w:rFonts w:ascii="Times New Roman" w:hAnsi="Times New Roman" w:cs="Times New Roman"/>
                <w:sz w:val="24"/>
                <w:szCs w:val="24"/>
              </w:rPr>
              <w:t>4</w:t>
            </w:r>
            <w:r w:rsidRPr="00AE42E1">
              <w:rPr>
                <w:rFonts w:ascii="Times New Roman" w:hAnsi="Times New Roman" w:cs="Times New Roman"/>
                <w:sz w:val="24"/>
                <w:szCs w:val="24"/>
              </w:rPr>
              <w:t>-2027</w:t>
            </w:r>
          </w:p>
        </w:tc>
        <w:tc>
          <w:tcPr>
            <w:tcW w:w="2394"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 xml:space="preserve">ANSP </w:t>
            </w:r>
            <w:r>
              <w:rPr>
                <w:rFonts w:ascii="Times New Roman" w:hAnsi="Times New Roman" w:cs="Times New Roman"/>
                <w:sz w:val="24"/>
                <w:szCs w:val="24"/>
              </w:rPr>
              <w:t>/</w:t>
            </w:r>
            <w:r w:rsidRPr="00AE42E1">
              <w:rPr>
                <w:rFonts w:ascii="Times New Roman" w:hAnsi="Times New Roman" w:cs="Times New Roman"/>
                <w:sz w:val="24"/>
                <w:szCs w:val="24"/>
              </w:rPr>
              <w:t>CSP</w:t>
            </w:r>
          </w:p>
        </w:tc>
      </w:tr>
      <w:tr w:rsidR="00A96DD5" w:rsidRPr="00C731C0" w:rsidTr="006E1340">
        <w:trPr>
          <w:gridAfter w:val="1"/>
          <w:wAfter w:w="1504" w:type="dxa"/>
        </w:trPr>
        <w:tc>
          <w:tcPr>
            <w:tcW w:w="15246" w:type="dxa"/>
            <w:gridSpan w:val="16"/>
          </w:tcPr>
          <w:p w:rsidR="00A96DD5" w:rsidRPr="00B9343C" w:rsidRDefault="00A96DD5" w:rsidP="006E1340">
            <w:pPr>
              <w:rPr>
                <w:rFonts w:ascii="Times New Roman" w:hAnsi="Times New Roman" w:cs="Times New Roman"/>
                <w:b/>
                <w:bCs/>
                <w:i/>
                <w:iCs/>
                <w:sz w:val="24"/>
                <w:szCs w:val="24"/>
                <w:lang w:val="en-US"/>
              </w:rPr>
            </w:pPr>
            <w:r w:rsidRPr="00B9343C">
              <w:rPr>
                <w:rFonts w:ascii="Times New Roman" w:hAnsi="Times New Roman" w:cs="Times New Roman"/>
                <w:b/>
                <w:bCs/>
                <w:i/>
                <w:iCs/>
                <w:sz w:val="24"/>
                <w:szCs w:val="24"/>
                <w:lang w:val="en-US"/>
              </w:rPr>
              <w:t>Obiectiv specific 4.2</w:t>
            </w:r>
            <w:r w:rsidRPr="00B9343C">
              <w:rPr>
                <w:rFonts w:ascii="Times New Roman" w:hAnsi="Times New Roman" w:cs="Times New Roman"/>
                <w:i/>
                <w:iCs/>
                <w:sz w:val="24"/>
                <w:szCs w:val="24"/>
                <w:lang w:val="en-US"/>
              </w:rPr>
              <w:t xml:space="preserve"> Fortificarea capacităților de cercetare/inovare în domeniul prevenirii și controlului BNT</w:t>
            </w:r>
          </w:p>
        </w:tc>
      </w:tr>
      <w:tr w:rsidR="00A96DD5" w:rsidRPr="00C731C0" w:rsidTr="006E1340">
        <w:tc>
          <w:tcPr>
            <w:tcW w:w="756" w:type="dxa"/>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lastRenderedPageBreak/>
              <w:t>4.2.1</w:t>
            </w:r>
          </w:p>
        </w:tc>
        <w:tc>
          <w:tcPr>
            <w:tcW w:w="3441"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-Organizarea activităților de fortificare a capacităților de laborator  pentru efectuarea investigațiilor</w:t>
            </w:r>
          </w:p>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în domeniul prevenirii și controlului BNT</w:t>
            </w:r>
          </w:p>
          <w:p w:rsidR="00A96DD5" w:rsidRPr="00B9343C" w:rsidRDefault="00A96DD5" w:rsidP="006E1340">
            <w:pPr>
              <w:rPr>
                <w:rFonts w:ascii="Times New Roman" w:hAnsi="Times New Roman" w:cs="Times New Roman"/>
                <w:sz w:val="24"/>
                <w:szCs w:val="24"/>
                <w:lang w:val="en-US"/>
              </w:rPr>
            </w:pPr>
          </w:p>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Participarea la conferințe în domeniul prevenirii și controlului BNT cu implicare intersectorială și internațională</w:t>
            </w:r>
          </w:p>
        </w:tc>
        <w:tc>
          <w:tcPr>
            <w:tcW w:w="2322"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Activități organizate</w:t>
            </w:r>
          </w:p>
          <w:p w:rsidR="00A96DD5" w:rsidRPr="00B9343C" w:rsidRDefault="00A96DD5" w:rsidP="006E1340">
            <w:pPr>
              <w:rPr>
                <w:rFonts w:ascii="Times New Roman" w:hAnsi="Times New Roman" w:cs="Times New Roman"/>
                <w:sz w:val="24"/>
                <w:szCs w:val="24"/>
                <w:lang w:val="en-US"/>
              </w:rPr>
            </w:pPr>
          </w:p>
          <w:p w:rsidR="00A96DD5" w:rsidRPr="00B9343C" w:rsidRDefault="00A96DD5" w:rsidP="006E1340">
            <w:pPr>
              <w:rPr>
                <w:rFonts w:ascii="Times New Roman" w:hAnsi="Times New Roman" w:cs="Times New Roman"/>
                <w:sz w:val="24"/>
                <w:szCs w:val="24"/>
                <w:lang w:val="en-US"/>
              </w:rPr>
            </w:pPr>
          </w:p>
          <w:p w:rsidR="00A96DD5" w:rsidRPr="00B9343C" w:rsidRDefault="00A96DD5" w:rsidP="006E1340">
            <w:pPr>
              <w:rPr>
                <w:rFonts w:ascii="Times New Roman" w:hAnsi="Times New Roman" w:cs="Times New Roman"/>
                <w:sz w:val="24"/>
                <w:szCs w:val="24"/>
                <w:lang w:val="en-US"/>
              </w:rPr>
            </w:pPr>
          </w:p>
          <w:p w:rsidR="00A96DD5" w:rsidRPr="00B9343C" w:rsidRDefault="00A96DD5" w:rsidP="006E1340">
            <w:pPr>
              <w:rPr>
                <w:rFonts w:ascii="Times New Roman" w:hAnsi="Times New Roman" w:cs="Times New Roman"/>
                <w:sz w:val="24"/>
                <w:szCs w:val="24"/>
                <w:lang w:val="en-US"/>
              </w:rPr>
            </w:pPr>
          </w:p>
          <w:p w:rsidR="00A96DD5" w:rsidRPr="00B9343C" w:rsidRDefault="00A96DD5" w:rsidP="006E1340">
            <w:pPr>
              <w:rPr>
                <w:rFonts w:ascii="Times New Roman" w:hAnsi="Times New Roman" w:cs="Times New Roman"/>
                <w:sz w:val="24"/>
                <w:szCs w:val="24"/>
                <w:lang w:val="en-US"/>
              </w:rPr>
            </w:pPr>
          </w:p>
          <w:p w:rsidR="00A96DD5" w:rsidRPr="00B9343C" w:rsidRDefault="00A96DD5" w:rsidP="006E1340">
            <w:pPr>
              <w:rPr>
                <w:rFonts w:ascii="Times New Roman" w:hAnsi="Times New Roman" w:cs="Times New Roman"/>
                <w:sz w:val="24"/>
                <w:szCs w:val="24"/>
                <w:lang w:val="en-US"/>
              </w:rPr>
            </w:pPr>
          </w:p>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 xml:space="preserve">Numărul de participanți </w:t>
            </w:r>
          </w:p>
        </w:tc>
        <w:tc>
          <w:tcPr>
            <w:tcW w:w="1840" w:type="dxa"/>
          </w:tcPr>
          <w:p w:rsidR="00A96DD5" w:rsidRPr="00B9343C" w:rsidRDefault="00A96DD5" w:rsidP="006E1340">
            <w:pPr>
              <w:rPr>
                <w:rFonts w:ascii="Times New Roman" w:hAnsi="Times New Roman" w:cs="Times New Roman"/>
                <w:sz w:val="24"/>
                <w:szCs w:val="24"/>
                <w:lang w:val="en-US"/>
              </w:rPr>
            </w:pPr>
          </w:p>
        </w:tc>
        <w:tc>
          <w:tcPr>
            <w:tcW w:w="933" w:type="dxa"/>
          </w:tcPr>
          <w:p w:rsidR="00A96DD5" w:rsidRPr="00B9343C" w:rsidRDefault="00A96DD5" w:rsidP="006E1340">
            <w:pPr>
              <w:rPr>
                <w:rFonts w:ascii="Times New Roman" w:hAnsi="Times New Roman" w:cs="Times New Roman"/>
                <w:sz w:val="24"/>
                <w:szCs w:val="24"/>
                <w:lang w:val="en-US"/>
              </w:rPr>
            </w:pPr>
          </w:p>
        </w:tc>
        <w:tc>
          <w:tcPr>
            <w:tcW w:w="1618" w:type="dxa"/>
            <w:gridSpan w:val="8"/>
          </w:tcPr>
          <w:p w:rsidR="00A96DD5" w:rsidRPr="00B9343C" w:rsidRDefault="00A96DD5" w:rsidP="006E1340">
            <w:pPr>
              <w:rPr>
                <w:rFonts w:ascii="Times New Roman" w:hAnsi="Times New Roman" w:cs="Times New Roman"/>
                <w:sz w:val="24"/>
                <w:szCs w:val="24"/>
                <w:lang w:val="en-US"/>
              </w:rPr>
            </w:pPr>
          </w:p>
        </w:tc>
        <w:tc>
          <w:tcPr>
            <w:tcW w:w="1942" w:type="dxa"/>
            <w:gridSpan w:val="2"/>
          </w:tcPr>
          <w:p w:rsidR="00A96DD5" w:rsidRPr="00AE42E1" w:rsidRDefault="00A96DD5" w:rsidP="006E1340">
            <w:pPr>
              <w:rPr>
                <w:rFonts w:ascii="Times New Roman" w:hAnsi="Times New Roman" w:cs="Times New Roman"/>
                <w:sz w:val="24"/>
                <w:szCs w:val="24"/>
              </w:rPr>
            </w:pPr>
            <w:r w:rsidRPr="00AE42E1">
              <w:rPr>
                <w:rFonts w:ascii="Times New Roman" w:hAnsi="Times New Roman" w:cs="Times New Roman"/>
                <w:sz w:val="24"/>
                <w:szCs w:val="24"/>
              </w:rPr>
              <w:t>202</w:t>
            </w:r>
            <w:r>
              <w:rPr>
                <w:rFonts w:ascii="Times New Roman" w:hAnsi="Times New Roman" w:cs="Times New Roman"/>
                <w:sz w:val="24"/>
                <w:szCs w:val="24"/>
              </w:rPr>
              <w:t>4</w:t>
            </w:r>
            <w:r w:rsidRPr="00AE42E1">
              <w:rPr>
                <w:rFonts w:ascii="Times New Roman" w:hAnsi="Times New Roman" w:cs="Times New Roman"/>
                <w:sz w:val="24"/>
                <w:szCs w:val="24"/>
              </w:rPr>
              <w:t>-2027</w:t>
            </w:r>
          </w:p>
        </w:tc>
        <w:tc>
          <w:tcPr>
            <w:tcW w:w="2394" w:type="dxa"/>
          </w:tcPr>
          <w:p w:rsidR="00A96DD5" w:rsidRPr="00B9343C" w:rsidRDefault="00A96DD5" w:rsidP="006E1340">
            <w:pPr>
              <w:rPr>
                <w:rFonts w:ascii="Times New Roman" w:hAnsi="Times New Roman" w:cs="Times New Roman"/>
                <w:sz w:val="24"/>
                <w:szCs w:val="24"/>
                <w:lang w:val="en-US"/>
              </w:rPr>
            </w:pPr>
            <w:r w:rsidRPr="00B9343C">
              <w:rPr>
                <w:rFonts w:ascii="Times New Roman" w:hAnsi="Times New Roman" w:cs="Times New Roman"/>
                <w:sz w:val="24"/>
                <w:szCs w:val="24"/>
                <w:lang w:val="en-US"/>
              </w:rPr>
              <w:t>ANSP(CSP) în colaborare cu instituțiile /organizațiile relevante</w:t>
            </w:r>
          </w:p>
        </w:tc>
        <w:tc>
          <w:tcPr>
            <w:tcW w:w="1504" w:type="dxa"/>
          </w:tcPr>
          <w:p w:rsidR="00A96DD5" w:rsidRPr="00992B4C" w:rsidRDefault="00A96DD5" w:rsidP="006E1340">
            <w:pPr>
              <w:rPr>
                <w:lang w:val="en-US"/>
              </w:rPr>
            </w:pPr>
          </w:p>
        </w:tc>
      </w:tr>
    </w:tbl>
    <w:p w:rsidR="00A96DD5" w:rsidRPr="00B9343C" w:rsidRDefault="00A96DD5" w:rsidP="00A96DD5">
      <w:pPr>
        <w:rPr>
          <w:rFonts w:ascii="Times New Roman" w:hAnsi="Times New Roman" w:cs="Times New Roman"/>
          <w:sz w:val="24"/>
          <w:szCs w:val="24"/>
          <w:lang w:val="en-US"/>
        </w:rPr>
      </w:pPr>
    </w:p>
    <w:p w:rsidR="00A96DD5" w:rsidRDefault="00A96DD5" w:rsidP="008361E3">
      <w:pPr>
        <w:spacing w:after="0" w:line="240" w:lineRule="auto"/>
        <w:jc w:val="both"/>
        <w:rPr>
          <w:rFonts w:ascii="Times New Roman" w:hAnsi="Times New Roman" w:cs="Times New Roman"/>
          <w:lang w:val="en-US"/>
        </w:rPr>
      </w:pPr>
    </w:p>
    <w:p w:rsidR="00A96DD5" w:rsidRDefault="00A96DD5" w:rsidP="008361E3">
      <w:pPr>
        <w:spacing w:after="0" w:line="240" w:lineRule="auto"/>
        <w:jc w:val="both"/>
        <w:rPr>
          <w:rFonts w:ascii="Times New Roman" w:hAnsi="Times New Roman" w:cs="Times New Roman"/>
          <w:lang w:val="en-US"/>
        </w:rPr>
      </w:pPr>
    </w:p>
    <w:p w:rsidR="00A96DD5" w:rsidRDefault="00A96DD5" w:rsidP="003F5C51">
      <w:pPr>
        <w:spacing w:after="0" w:line="240" w:lineRule="auto"/>
        <w:rPr>
          <w:rFonts w:ascii="Times New Roman" w:hAnsi="Times New Roman" w:cs="Times New Roman"/>
          <w:lang w:val="en-US"/>
        </w:rPr>
      </w:pPr>
    </w:p>
    <w:p w:rsidR="003F5C51" w:rsidRPr="004F5424" w:rsidRDefault="003F5C51" w:rsidP="003F5C51">
      <w:pPr>
        <w:pStyle w:val="a5"/>
        <w:rPr>
          <w:rFonts w:ascii="Times New Roman" w:hAnsi="Times New Roman"/>
          <w:b/>
          <w:sz w:val="24"/>
          <w:szCs w:val="24"/>
          <w:lang w:val="ro-RO"/>
        </w:rPr>
      </w:pPr>
      <w:r>
        <w:rPr>
          <w:rFonts w:ascii="Times New Roman" w:hAnsi="Times New Roman"/>
          <w:b/>
          <w:sz w:val="24"/>
          <w:szCs w:val="24"/>
          <w:lang w:val="ro-RO"/>
        </w:rPr>
        <w:t xml:space="preserve">                               </w:t>
      </w:r>
      <w:r w:rsidRPr="004F5424">
        <w:rPr>
          <w:rFonts w:ascii="Times New Roman" w:hAnsi="Times New Roman"/>
          <w:b/>
          <w:sz w:val="24"/>
          <w:szCs w:val="24"/>
          <w:lang w:val="ro-RO"/>
        </w:rPr>
        <w:t>Secretarul</w:t>
      </w:r>
    </w:p>
    <w:p w:rsidR="003F5C51" w:rsidRDefault="003F5C51" w:rsidP="003F5C51">
      <w:pPr>
        <w:pStyle w:val="a5"/>
        <w:rPr>
          <w:rFonts w:ascii="Times New Roman" w:hAnsi="Times New Roman"/>
          <w:b/>
          <w:sz w:val="24"/>
          <w:szCs w:val="24"/>
          <w:lang w:val="ro-RO"/>
        </w:rPr>
      </w:pPr>
      <w:r>
        <w:rPr>
          <w:rFonts w:ascii="Times New Roman" w:hAnsi="Times New Roman"/>
          <w:b/>
          <w:sz w:val="24"/>
          <w:szCs w:val="24"/>
          <w:lang w:val="ro-RO"/>
        </w:rPr>
        <w:t xml:space="preserve">                              </w:t>
      </w:r>
      <w:r w:rsidRPr="004F5424">
        <w:rPr>
          <w:rFonts w:ascii="Times New Roman" w:hAnsi="Times New Roman"/>
          <w:b/>
          <w:sz w:val="24"/>
          <w:szCs w:val="24"/>
          <w:lang w:val="ro-RO"/>
        </w:rPr>
        <w:t xml:space="preserve">Consiliului raional </w:t>
      </w:r>
      <w:r w:rsidRPr="004F5424">
        <w:rPr>
          <w:rFonts w:ascii="Times New Roman" w:hAnsi="Times New Roman"/>
          <w:b/>
          <w:sz w:val="24"/>
          <w:szCs w:val="24"/>
          <w:lang w:val="ro-RO"/>
        </w:rPr>
        <w:tab/>
      </w:r>
      <w:r w:rsidRPr="004F5424">
        <w:rPr>
          <w:rFonts w:ascii="Times New Roman" w:hAnsi="Times New Roman"/>
          <w:b/>
          <w:sz w:val="24"/>
          <w:szCs w:val="24"/>
          <w:lang w:val="ro-RO"/>
        </w:rPr>
        <w:tab/>
      </w:r>
      <w:r w:rsidRPr="004F5424">
        <w:rPr>
          <w:rFonts w:ascii="Times New Roman" w:hAnsi="Times New Roman"/>
          <w:b/>
          <w:sz w:val="24"/>
          <w:szCs w:val="24"/>
          <w:lang w:val="ro-RO"/>
        </w:rPr>
        <w:tab/>
      </w:r>
      <w:r w:rsidRPr="004F5424">
        <w:rPr>
          <w:rFonts w:ascii="Times New Roman" w:hAnsi="Times New Roman"/>
          <w:b/>
          <w:sz w:val="24"/>
          <w:szCs w:val="24"/>
          <w:lang w:val="ro-RO"/>
        </w:rPr>
        <w:tab/>
      </w:r>
      <w:r w:rsidRPr="004F5424">
        <w:rPr>
          <w:rFonts w:ascii="Times New Roman" w:hAnsi="Times New Roman"/>
          <w:b/>
          <w:sz w:val="24"/>
          <w:szCs w:val="24"/>
          <w:lang w:val="ro-RO"/>
        </w:rPr>
        <w:tab/>
      </w:r>
      <w:r w:rsidRPr="004F5424">
        <w:rPr>
          <w:rFonts w:ascii="Times New Roman" w:hAnsi="Times New Roman"/>
          <w:b/>
          <w:sz w:val="24"/>
          <w:szCs w:val="24"/>
          <w:lang w:val="ro-RO"/>
        </w:rPr>
        <w:tab/>
      </w:r>
      <w:r w:rsidRPr="004F5424">
        <w:rPr>
          <w:rFonts w:ascii="Times New Roman" w:hAnsi="Times New Roman"/>
          <w:b/>
          <w:sz w:val="24"/>
          <w:szCs w:val="24"/>
          <w:lang w:val="ro-RO"/>
        </w:rPr>
        <w:tab/>
        <w:t>Daniel TURCULEŢ</w:t>
      </w:r>
    </w:p>
    <w:p w:rsidR="00A96DD5" w:rsidRDefault="00A96DD5" w:rsidP="008361E3">
      <w:pPr>
        <w:spacing w:after="0" w:line="240" w:lineRule="auto"/>
        <w:jc w:val="both"/>
        <w:rPr>
          <w:rFonts w:ascii="Times New Roman" w:hAnsi="Times New Roman" w:cs="Times New Roman"/>
          <w:lang w:val="en-US"/>
        </w:rPr>
      </w:pPr>
    </w:p>
    <w:p w:rsidR="00D304E7" w:rsidRDefault="00D304E7" w:rsidP="008361E3">
      <w:pPr>
        <w:spacing w:after="0" w:line="240" w:lineRule="auto"/>
        <w:jc w:val="both"/>
        <w:rPr>
          <w:rFonts w:ascii="Times New Roman" w:hAnsi="Times New Roman" w:cs="Times New Roman"/>
          <w:lang w:val="en-US"/>
        </w:rPr>
      </w:pPr>
    </w:p>
    <w:p w:rsidR="00D304E7" w:rsidRDefault="00D304E7" w:rsidP="008361E3">
      <w:pPr>
        <w:spacing w:after="0" w:line="240" w:lineRule="auto"/>
        <w:jc w:val="both"/>
        <w:rPr>
          <w:rFonts w:ascii="Times New Roman" w:hAnsi="Times New Roman" w:cs="Times New Roman"/>
          <w:lang w:val="en-US"/>
        </w:rPr>
      </w:pPr>
    </w:p>
    <w:p w:rsidR="00D304E7" w:rsidRDefault="00D304E7" w:rsidP="008361E3">
      <w:pPr>
        <w:spacing w:after="0" w:line="240" w:lineRule="auto"/>
        <w:jc w:val="both"/>
        <w:rPr>
          <w:rFonts w:ascii="Times New Roman" w:hAnsi="Times New Roman" w:cs="Times New Roman"/>
          <w:lang w:val="en-US"/>
        </w:rPr>
      </w:pPr>
    </w:p>
    <w:p w:rsidR="00D304E7" w:rsidRDefault="00D304E7" w:rsidP="008361E3">
      <w:pPr>
        <w:spacing w:after="0" w:line="240" w:lineRule="auto"/>
        <w:jc w:val="both"/>
        <w:rPr>
          <w:rFonts w:ascii="Times New Roman" w:hAnsi="Times New Roman" w:cs="Times New Roman"/>
          <w:lang w:val="en-US"/>
        </w:rPr>
      </w:pPr>
    </w:p>
    <w:p w:rsidR="00D304E7" w:rsidRDefault="00D304E7" w:rsidP="008361E3">
      <w:pPr>
        <w:spacing w:after="0" w:line="240" w:lineRule="auto"/>
        <w:jc w:val="both"/>
        <w:rPr>
          <w:rFonts w:ascii="Times New Roman" w:hAnsi="Times New Roman" w:cs="Times New Roman"/>
          <w:lang w:val="en-US"/>
        </w:rPr>
      </w:pPr>
    </w:p>
    <w:p w:rsidR="00D304E7" w:rsidRDefault="00D304E7" w:rsidP="008361E3">
      <w:pPr>
        <w:spacing w:after="0" w:line="240" w:lineRule="auto"/>
        <w:jc w:val="both"/>
        <w:rPr>
          <w:rFonts w:ascii="Times New Roman" w:hAnsi="Times New Roman" w:cs="Times New Roman"/>
          <w:lang w:val="en-US"/>
        </w:rPr>
      </w:pPr>
    </w:p>
    <w:p w:rsidR="00D304E7" w:rsidRDefault="00D304E7" w:rsidP="008361E3">
      <w:pPr>
        <w:spacing w:after="0" w:line="240" w:lineRule="auto"/>
        <w:jc w:val="both"/>
        <w:rPr>
          <w:rFonts w:ascii="Times New Roman" w:hAnsi="Times New Roman" w:cs="Times New Roman"/>
          <w:lang w:val="en-US"/>
        </w:rPr>
      </w:pPr>
    </w:p>
    <w:p w:rsidR="00D304E7" w:rsidRDefault="00D304E7" w:rsidP="008361E3">
      <w:pPr>
        <w:spacing w:after="0" w:line="240" w:lineRule="auto"/>
        <w:jc w:val="both"/>
        <w:rPr>
          <w:rFonts w:ascii="Times New Roman" w:hAnsi="Times New Roman" w:cs="Times New Roman"/>
          <w:lang w:val="en-US"/>
        </w:rPr>
      </w:pPr>
    </w:p>
    <w:p w:rsidR="00D304E7" w:rsidRDefault="00D304E7" w:rsidP="008361E3">
      <w:pPr>
        <w:spacing w:after="0" w:line="240" w:lineRule="auto"/>
        <w:jc w:val="both"/>
        <w:rPr>
          <w:rFonts w:ascii="Times New Roman" w:hAnsi="Times New Roman" w:cs="Times New Roman"/>
          <w:lang w:val="en-US"/>
        </w:rPr>
      </w:pPr>
    </w:p>
    <w:p w:rsidR="00D304E7" w:rsidRDefault="00D304E7" w:rsidP="008361E3">
      <w:pPr>
        <w:spacing w:after="0" w:line="240" w:lineRule="auto"/>
        <w:jc w:val="both"/>
        <w:rPr>
          <w:rFonts w:ascii="Times New Roman" w:hAnsi="Times New Roman" w:cs="Times New Roman"/>
          <w:lang w:val="en-US"/>
        </w:rPr>
      </w:pPr>
    </w:p>
    <w:p w:rsidR="00D304E7" w:rsidRDefault="00D304E7" w:rsidP="008361E3">
      <w:pPr>
        <w:spacing w:after="0" w:line="240" w:lineRule="auto"/>
        <w:jc w:val="both"/>
        <w:rPr>
          <w:rFonts w:ascii="Times New Roman" w:hAnsi="Times New Roman" w:cs="Times New Roman"/>
          <w:lang w:val="en-US"/>
        </w:rPr>
      </w:pPr>
    </w:p>
    <w:p w:rsidR="00D304E7" w:rsidRDefault="00D304E7" w:rsidP="008361E3">
      <w:pPr>
        <w:spacing w:after="0" w:line="240" w:lineRule="auto"/>
        <w:jc w:val="both"/>
        <w:rPr>
          <w:rFonts w:ascii="Times New Roman" w:hAnsi="Times New Roman" w:cs="Times New Roman"/>
          <w:lang w:val="en-US"/>
        </w:rPr>
      </w:pPr>
    </w:p>
    <w:p w:rsidR="00D304E7" w:rsidRDefault="00D304E7" w:rsidP="008361E3">
      <w:pPr>
        <w:spacing w:after="0" w:line="240" w:lineRule="auto"/>
        <w:jc w:val="both"/>
        <w:rPr>
          <w:rFonts w:ascii="Times New Roman" w:hAnsi="Times New Roman" w:cs="Times New Roman"/>
          <w:lang w:val="en-US"/>
        </w:rPr>
      </w:pPr>
    </w:p>
    <w:p w:rsidR="00D304E7" w:rsidRDefault="00D304E7" w:rsidP="008361E3">
      <w:pPr>
        <w:spacing w:after="0" w:line="240" w:lineRule="auto"/>
        <w:jc w:val="both"/>
        <w:rPr>
          <w:rFonts w:ascii="Times New Roman" w:hAnsi="Times New Roman" w:cs="Times New Roman"/>
          <w:lang w:val="en-US"/>
        </w:rPr>
      </w:pPr>
    </w:p>
    <w:p w:rsidR="00D304E7" w:rsidRDefault="00D304E7" w:rsidP="008361E3">
      <w:pPr>
        <w:spacing w:after="0" w:line="240" w:lineRule="auto"/>
        <w:jc w:val="both"/>
        <w:rPr>
          <w:rFonts w:ascii="Times New Roman" w:hAnsi="Times New Roman" w:cs="Times New Roman"/>
          <w:lang w:val="en-US"/>
        </w:rPr>
      </w:pPr>
    </w:p>
    <w:p w:rsidR="00D304E7" w:rsidRDefault="00D304E7" w:rsidP="008361E3">
      <w:pPr>
        <w:spacing w:after="0" w:line="240" w:lineRule="auto"/>
        <w:jc w:val="both"/>
        <w:rPr>
          <w:rFonts w:ascii="Times New Roman" w:hAnsi="Times New Roman" w:cs="Times New Roman"/>
          <w:lang w:val="en-US"/>
        </w:rPr>
      </w:pPr>
    </w:p>
    <w:p w:rsidR="003940FE" w:rsidRDefault="003940FE" w:rsidP="003940FE">
      <w:pPr>
        <w:spacing w:after="0" w:line="240" w:lineRule="auto"/>
        <w:jc w:val="right"/>
        <w:rPr>
          <w:rFonts w:ascii="Times New Roman" w:hAnsi="Times New Roman" w:cs="Times New Roman"/>
          <w:sz w:val="24"/>
          <w:szCs w:val="24"/>
          <w:lang w:val="en-US"/>
        </w:rPr>
        <w:sectPr w:rsidR="003940FE" w:rsidSect="00A96DD5">
          <w:pgSz w:w="16838" w:h="11906" w:orient="landscape"/>
          <w:pgMar w:top="1701" w:right="1134" w:bottom="850" w:left="1134" w:header="708" w:footer="708" w:gutter="0"/>
          <w:cols w:space="708"/>
          <w:docGrid w:linePitch="360"/>
        </w:sectPr>
      </w:pPr>
    </w:p>
    <w:p w:rsidR="003940FE" w:rsidRPr="003940FE" w:rsidRDefault="003940FE" w:rsidP="003940FE">
      <w:pPr>
        <w:spacing w:after="0" w:line="240" w:lineRule="auto"/>
        <w:jc w:val="right"/>
        <w:rPr>
          <w:rFonts w:ascii="Times New Roman" w:hAnsi="Times New Roman" w:cs="Times New Roman"/>
          <w:sz w:val="24"/>
          <w:szCs w:val="24"/>
          <w:lang w:val="en-US"/>
        </w:rPr>
      </w:pPr>
      <w:r w:rsidRPr="003940FE">
        <w:rPr>
          <w:rFonts w:ascii="Times New Roman" w:hAnsi="Times New Roman" w:cs="Times New Roman"/>
          <w:sz w:val="24"/>
          <w:szCs w:val="24"/>
          <w:lang w:val="en-US"/>
        </w:rPr>
        <w:lastRenderedPageBreak/>
        <w:t>Anexa nr.3</w:t>
      </w:r>
    </w:p>
    <w:p w:rsidR="003940FE" w:rsidRPr="003940FE" w:rsidRDefault="003940FE" w:rsidP="003940FE">
      <w:pPr>
        <w:spacing w:after="0" w:line="240" w:lineRule="auto"/>
        <w:jc w:val="right"/>
        <w:rPr>
          <w:rFonts w:ascii="Times New Roman" w:hAnsi="Times New Roman" w:cs="Times New Roman"/>
          <w:sz w:val="24"/>
          <w:szCs w:val="24"/>
          <w:lang w:val="en-US"/>
        </w:rPr>
      </w:pPr>
      <w:r w:rsidRPr="003940FE">
        <w:rPr>
          <w:rFonts w:ascii="Times New Roman" w:hAnsi="Times New Roman" w:cs="Times New Roman"/>
          <w:sz w:val="24"/>
          <w:szCs w:val="24"/>
          <w:lang w:val="en-US"/>
        </w:rPr>
        <w:t xml:space="preserve">                                                                       la decizia Consiliului raional Florești</w:t>
      </w:r>
    </w:p>
    <w:p w:rsidR="003940FE" w:rsidRPr="003940FE" w:rsidRDefault="003940FE" w:rsidP="003940FE">
      <w:pPr>
        <w:spacing w:after="0" w:line="240" w:lineRule="auto"/>
        <w:jc w:val="right"/>
        <w:rPr>
          <w:rFonts w:ascii="Times New Roman" w:hAnsi="Times New Roman" w:cs="Times New Roman"/>
          <w:sz w:val="24"/>
          <w:szCs w:val="24"/>
          <w:lang w:val="en-US"/>
        </w:rPr>
      </w:pPr>
      <w:r w:rsidRPr="003940FE">
        <w:rPr>
          <w:rFonts w:ascii="Times New Roman" w:hAnsi="Times New Roman" w:cs="Times New Roman"/>
          <w:sz w:val="24"/>
          <w:szCs w:val="24"/>
          <w:lang w:val="en-US"/>
        </w:rPr>
        <w:t xml:space="preserve"> nr.04/___ din ___ aprilie 2024</w:t>
      </w:r>
    </w:p>
    <w:p w:rsidR="00D304E7" w:rsidRPr="003940FE" w:rsidRDefault="00D304E7" w:rsidP="003940FE">
      <w:pPr>
        <w:spacing w:after="0" w:line="240" w:lineRule="auto"/>
        <w:jc w:val="right"/>
        <w:rPr>
          <w:rFonts w:ascii="Times New Roman" w:hAnsi="Times New Roman" w:cs="Times New Roman"/>
          <w:sz w:val="24"/>
          <w:szCs w:val="24"/>
          <w:lang w:val="en-US"/>
        </w:rPr>
      </w:pPr>
    </w:p>
    <w:p w:rsidR="00D304E7" w:rsidRPr="003940FE" w:rsidRDefault="00D304E7" w:rsidP="003940FE">
      <w:pPr>
        <w:spacing w:after="0" w:line="240" w:lineRule="auto"/>
        <w:jc w:val="right"/>
        <w:rPr>
          <w:rFonts w:ascii="Times New Roman" w:hAnsi="Times New Roman" w:cs="Times New Roman"/>
          <w:sz w:val="24"/>
          <w:szCs w:val="24"/>
          <w:lang w:val="en-US"/>
        </w:rPr>
      </w:pPr>
    </w:p>
    <w:p w:rsidR="00D304E7" w:rsidRPr="003940FE" w:rsidRDefault="00D304E7" w:rsidP="003940FE">
      <w:pPr>
        <w:spacing w:after="0" w:line="240" w:lineRule="auto"/>
        <w:jc w:val="center"/>
        <w:rPr>
          <w:rFonts w:ascii="Times New Roman" w:hAnsi="Times New Roman" w:cs="Times New Roman"/>
          <w:b/>
          <w:bCs/>
          <w:sz w:val="24"/>
          <w:szCs w:val="24"/>
          <w:lang w:val="en-US"/>
        </w:rPr>
      </w:pPr>
      <w:r w:rsidRPr="003940FE">
        <w:rPr>
          <w:rFonts w:ascii="Times New Roman" w:hAnsi="Times New Roman" w:cs="Times New Roman"/>
          <w:b/>
          <w:bCs/>
          <w:sz w:val="24"/>
          <w:szCs w:val="24"/>
          <w:lang w:val="en-US"/>
        </w:rPr>
        <w:t>Componența nominală</w:t>
      </w:r>
    </w:p>
    <w:p w:rsidR="003940FE" w:rsidRDefault="00D304E7" w:rsidP="003940FE">
      <w:pPr>
        <w:spacing w:after="0" w:line="240" w:lineRule="auto"/>
        <w:jc w:val="center"/>
        <w:rPr>
          <w:rFonts w:ascii="Times New Roman" w:hAnsi="Times New Roman" w:cs="Times New Roman"/>
          <w:b/>
          <w:bCs/>
          <w:sz w:val="24"/>
          <w:szCs w:val="24"/>
          <w:lang w:val="en-US"/>
        </w:rPr>
      </w:pPr>
      <w:r w:rsidRPr="003940FE">
        <w:rPr>
          <w:rFonts w:ascii="Times New Roman" w:hAnsi="Times New Roman" w:cs="Times New Roman"/>
          <w:b/>
          <w:bCs/>
          <w:sz w:val="24"/>
          <w:szCs w:val="24"/>
          <w:lang w:val="en-US"/>
        </w:rPr>
        <w:t>a Co</w:t>
      </w:r>
      <w:r w:rsidR="003940FE">
        <w:rPr>
          <w:rFonts w:ascii="Times New Roman" w:hAnsi="Times New Roman" w:cs="Times New Roman"/>
          <w:b/>
          <w:bCs/>
          <w:sz w:val="24"/>
          <w:szCs w:val="24"/>
          <w:lang w:val="en-US"/>
        </w:rPr>
        <w:t xml:space="preserve">nsiliului raional de coordonare </w:t>
      </w:r>
    </w:p>
    <w:p w:rsidR="003940FE" w:rsidRPr="003940FE" w:rsidRDefault="00D304E7" w:rsidP="003940FE">
      <w:pPr>
        <w:spacing w:after="0" w:line="240" w:lineRule="auto"/>
        <w:jc w:val="center"/>
        <w:rPr>
          <w:rFonts w:ascii="Times New Roman" w:hAnsi="Times New Roman" w:cs="Times New Roman"/>
          <w:b/>
          <w:bCs/>
          <w:sz w:val="24"/>
          <w:szCs w:val="24"/>
          <w:lang w:val="en-US"/>
        </w:rPr>
      </w:pPr>
      <w:r w:rsidRPr="003940FE">
        <w:rPr>
          <w:rFonts w:ascii="Times New Roman" w:hAnsi="Times New Roman" w:cs="Times New Roman"/>
          <w:b/>
          <w:bCs/>
          <w:sz w:val="24"/>
          <w:szCs w:val="24"/>
          <w:lang w:val="en-US"/>
        </w:rPr>
        <w:t xml:space="preserve">a Planului teritorial de acțiuni pentru </w:t>
      </w:r>
      <w:r w:rsidR="003940FE">
        <w:rPr>
          <w:rFonts w:ascii="Times New Roman" w:hAnsi="Times New Roman" w:cs="Times New Roman"/>
          <w:b/>
          <w:bCs/>
          <w:sz w:val="24"/>
          <w:szCs w:val="24"/>
          <w:lang w:val="en-US"/>
        </w:rPr>
        <w:t>prevenire</w:t>
      </w:r>
      <w:r w:rsidRPr="003940FE">
        <w:rPr>
          <w:rFonts w:ascii="Times New Roman" w:hAnsi="Times New Roman" w:cs="Times New Roman"/>
          <w:b/>
          <w:bCs/>
          <w:sz w:val="24"/>
          <w:szCs w:val="24"/>
          <w:lang w:val="en-US"/>
        </w:rPr>
        <w:t xml:space="preserve"> și control</w:t>
      </w:r>
    </w:p>
    <w:p w:rsidR="00D304E7" w:rsidRDefault="00D304E7" w:rsidP="003940FE">
      <w:pPr>
        <w:spacing w:after="0" w:line="240" w:lineRule="auto"/>
        <w:jc w:val="center"/>
        <w:rPr>
          <w:rFonts w:ascii="Times New Roman" w:hAnsi="Times New Roman" w:cs="Times New Roman"/>
          <w:b/>
          <w:bCs/>
          <w:sz w:val="24"/>
          <w:szCs w:val="24"/>
          <w:lang w:val="en-US"/>
        </w:rPr>
      </w:pPr>
      <w:r w:rsidRPr="003940FE">
        <w:rPr>
          <w:rFonts w:ascii="Times New Roman" w:hAnsi="Times New Roman" w:cs="Times New Roman"/>
          <w:b/>
          <w:bCs/>
          <w:sz w:val="24"/>
          <w:szCs w:val="24"/>
          <w:lang w:val="en-US"/>
        </w:rPr>
        <w:t xml:space="preserve"> al bolilor netransmisibile prioritare pentru an</w:t>
      </w:r>
      <w:r w:rsidR="003940FE">
        <w:rPr>
          <w:rFonts w:ascii="Times New Roman" w:hAnsi="Times New Roman" w:cs="Times New Roman"/>
          <w:b/>
          <w:bCs/>
          <w:sz w:val="24"/>
          <w:szCs w:val="24"/>
          <w:lang w:val="en-US"/>
        </w:rPr>
        <w:t>ii 2024-2027</w:t>
      </w:r>
    </w:p>
    <w:p w:rsidR="005559FE" w:rsidRPr="003940FE" w:rsidRDefault="005559FE" w:rsidP="003940FE">
      <w:pPr>
        <w:spacing w:after="0" w:line="240" w:lineRule="auto"/>
        <w:jc w:val="center"/>
        <w:rPr>
          <w:rFonts w:ascii="Times New Roman" w:hAnsi="Times New Roman" w:cs="Times New Roman"/>
          <w:b/>
          <w:bCs/>
          <w:sz w:val="24"/>
          <w:szCs w:val="24"/>
          <w:lang w:val="en-US"/>
        </w:rPr>
      </w:pPr>
    </w:p>
    <w:p w:rsidR="00D304E7" w:rsidRPr="003940FE" w:rsidRDefault="00D304E7" w:rsidP="00EE66B0">
      <w:pPr>
        <w:spacing w:after="0" w:line="240" w:lineRule="auto"/>
        <w:jc w:val="center"/>
        <w:rPr>
          <w:rFonts w:ascii="Times New Roman" w:hAnsi="Times New Roman" w:cs="Times New Roman"/>
          <w:sz w:val="24"/>
          <w:szCs w:val="24"/>
          <w:lang w:val="en-US"/>
        </w:rPr>
      </w:pPr>
    </w:p>
    <w:p w:rsidR="00D304E7" w:rsidRDefault="00D304E7" w:rsidP="00EE66B0">
      <w:pPr>
        <w:spacing w:after="0" w:line="240" w:lineRule="auto"/>
        <w:jc w:val="both"/>
        <w:rPr>
          <w:rFonts w:ascii="Times New Roman" w:hAnsi="Times New Roman" w:cs="Times New Roman"/>
          <w:sz w:val="24"/>
          <w:szCs w:val="24"/>
          <w:lang w:val="en-US"/>
        </w:rPr>
      </w:pPr>
      <w:r w:rsidRPr="003940FE">
        <w:rPr>
          <w:rFonts w:ascii="Times New Roman" w:hAnsi="Times New Roman" w:cs="Times New Roman"/>
          <w:sz w:val="24"/>
          <w:szCs w:val="24"/>
          <w:lang w:val="en-US"/>
        </w:rPr>
        <w:t>Vlas Iurie</w:t>
      </w:r>
      <w:r w:rsidR="003940FE">
        <w:rPr>
          <w:rFonts w:ascii="Times New Roman" w:hAnsi="Times New Roman" w:cs="Times New Roman"/>
          <w:sz w:val="24"/>
          <w:szCs w:val="24"/>
          <w:lang w:val="en-US"/>
        </w:rPr>
        <w:t xml:space="preserve">            </w:t>
      </w:r>
      <w:r w:rsidR="006E1340">
        <w:rPr>
          <w:rFonts w:ascii="Times New Roman" w:hAnsi="Times New Roman" w:cs="Times New Roman"/>
          <w:sz w:val="24"/>
          <w:szCs w:val="24"/>
          <w:lang w:val="en-US"/>
        </w:rPr>
        <w:t xml:space="preserve">      </w:t>
      </w:r>
      <w:r w:rsidR="003940FE">
        <w:rPr>
          <w:rFonts w:ascii="Times New Roman" w:hAnsi="Times New Roman" w:cs="Times New Roman"/>
          <w:sz w:val="24"/>
          <w:szCs w:val="24"/>
          <w:lang w:val="en-US"/>
        </w:rPr>
        <w:t xml:space="preserve">- </w:t>
      </w:r>
      <w:r w:rsidR="00EE66B0">
        <w:rPr>
          <w:rFonts w:ascii="Times New Roman" w:hAnsi="Times New Roman" w:cs="Times New Roman"/>
          <w:sz w:val="24"/>
          <w:szCs w:val="24"/>
          <w:lang w:val="en-US"/>
        </w:rPr>
        <w:t xml:space="preserve">vicepreședinte </w:t>
      </w:r>
      <w:proofErr w:type="gramStart"/>
      <w:r w:rsidR="00EE66B0">
        <w:rPr>
          <w:rFonts w:ascii="Times New Roman" w:hAnsi="Times New Roman" w:cs="Times New Roman"/>
          <w:sz w:val="24"/>
          <w:szCs w:val="24"/>
          <w:lang w:val="en-US"/>
        </w:rPr>
        <w:t>al</w:t>
      </w:r>
      <w:r w:rsidRPr="003940FE">
        <w:rPr>
          <w:rFonts w:ascii="Times New Roman" w:hAnsi="Times New Roman" w:cs="Times New Roman"/>
          <w:sz w:val="24"/>
          <w:szCs w:val="24"/>
          <w:lang w:val="en-US"/>
        </w:rPr>
        <w:t xml:space="preserve">  raionului</w:t>
      </w:r>
      <w:proofErr w:type="gramEnd"/>
      <w:r w:rsidRPr="003940FE">
        <w:rPr>
          <w:rFonts w:ascii="Times New Roman" w:hAnsi="Times New Roman" w:cs="Times New Roman"/>
          <w:sz w:val="24"/>
          <w:szCs w:val="24"/>
          <w:lang w:val="en-US"/>
        </w:rPr>
        <w:t xml:space="preserve"> Florești</w:t>
      </w:r>
      <w:r w:rsidR="003940FE">
        <w:rPr>
          <w:rFonts w:ascii="Times New Roman" w:hAnsi="Times New Roman" w:cs="Times New Roman"/>
          <w:sz w:val="24"/>
          <w:szCs w:val="24"/>
          <w:lang w:val="en-US"/>
        </w:rPr>
        <w:t xml:space="preserve"> (președinte</w:t>
      </w:r>
      <w:r w:rsidR="00AD0938">
        <w:rPr>
          <w:rFonts w:ascii="Times New Roman" w:hAnsi="Times New Roman" w:cs="Times New Roman"/>
          <w:sz w:val="24"/>
          <w:szCs w:val="24"/>
          <w:lang w:val="en-US"/>
        </w:rPr>
        <w:t>)</w:t>
      </w:r>
      <w:r w:rsidRPr="003940FE">
        <w:rPr>
          <w:rFonts w:ascii="Times New Roman" w:hAnsi="Times New Roman" w:cs="Times New Roman"/>
          <w:sz w:val="24"/>
          <w:szCs w:val="24"/>
          <w:lang w:val="en-US"/>
        </w:rPr>
        <w:t>;</w:t>
      </w:r>
    </w:p>
    <w:p w:rsidR="006E1340" w:rsidRPr="00EE66B0" w:rsidRDefault="006E1340" w:rsidP="00EE66B0">
      <w:pPr>
        <w:spacing w:after="0"/>
        <w:jc w:val="both"/>
        <w:rPr>
          <w:rFonts w:ascii="Times New Roman" w:hAnsi="Times New Roman" w:cs="Times New Roman"/>
          <w:sz w:val="24"/>
          <w:szCs w:val="24"/>
          <w:lang w:val="ro-RO"/>
        </w:rPr>
      </w:pPr>
      <w:r w:rsidRPr="00EE66B0">
        <w:rPr>
          <w:rFonts w:ascii="Times New Roman" w:hAnsi="Times New Roman" w:cs="Times New Roman"/>
          <w:sz w:val="24"/>
          <w:szCs w:val="24"/>
          <w:lang w:val="ro-RO"/>
        </w:rPr>
        <w:t xml:space="preserve">Moraru Gheorghe     - medic specialist coordonator, Centrul de Sănătate Publică Soroca   </w:t>
      </w:r>
    </w:p>
    <w:p w:rsidR="006E1340" w:rsidRPr="00EE66B0" w:rsidRDefault="006E1340" w:rsidP="00EE66B0">
      <w:pPr>
        <w:spacing w:after="0"/>
        <w:jc w:val="both"/>
        <w:rPr>
          <w:rFonts w:ascii="Times New Roman" w:hAnsi="Times New Roman" w:cs="Times New Roman"/>
          <w:sz w:val="24"/>
          <w:szCs w:val="24"/>
          <w:lang w:val="ro-RO"/>
        </w:rPr>
      </w:pPr>
      <w:r w:rsidRPr="00EE66B0">
        <w:rPr>
          <w:rFonts w:ascii="Times New Roman" w:hAnsi="Times New Roman" w:cs="Times New Roman"/>
          <w:sz w:val="24"/>
          <w:szCs w:val="24"/>
          <w:lang w:val="ro-RO"/>
        </w:rPr>
        <w:t xml:space="preserve"> (filiala Floreşti)   (</w:t>
      </w:r>
      <w:r w:rsidRPr="00EE66B0">
        <w:rPr>
          <w:rFonts w:ascii="Times New Roman" w:hAnsi="Times New Roman" w:cs="Times New Roman"/>
          <w:i/>
          <w:sz w:val="24"/>
          <w:szCs w:val="24"/>
          <w:lang w:val="ro-RO"/>
        </w:rPr>
        <w:t>vicepreşedinte)</w:t>
      </w:r>
    </w:p>
    <w:p w:rsidR="00D304E7" w:rsidRDefault="00D304E7" w:rsidP="00EE66B0">
      <w:pPr>
        <w:spacing w:after="0" w:line="240" w:lineRule="auto"/>
        <w:jc w:val="both"/>
        <w:rPr>
          <w:rFonts w:ascii="Times New Roman" w:hAnsi="Times New Roman" w:cs="Times New Roman"/>
          <w:sz w:val="24"/>
          <w:szCs w:val="24"/>
          <w:lang w:val="en-US"/>
        </w:rPr>
      </w:pPr>
      <w:r w:rsidRPr="003940FE">
        <w:rPr>
          <w:rFonts w:ascii="Times New Roman" w:hAnsi="Times New Roman" w:cs="Times New Roman"/>
          <w:sz w:val="24"/>
          <w:szCs w:val="24"/>
          <w:lang w:val="en-US"/>
        </w:rPr>
        <w:t>Timuș Gheorghe</w:t>
      </w:r>
      <w:r w:rsidR="00AD0938">
        <w:rPr>
          <w:rFonts w:ascii="Times New Roman" w:hAnsi="Times New Roman" w:cs="Times New Roman"/>
          <w:sz w:val="24"/>
          <w:szCs w:val="24"/>
          <w:lang w:val="en-US"/>
        </w:rPr>
        <w:t xml:space="preserve"> </w:t>
      </w:r>
      <w:r w:rsidR="006E1340">
        <w:rPr>
          <w:rFonts w:ascii="Times New Roman" w:hAnsi="Times New Roman" w:cs="Times New Roman"/>
          <w:sz w:val="24"/>
          <w:szCs w:val="24"/>
          <w:lang w:val="en-US"/>
        </w:rPr>
        <w:t xml:space="preserve">      </w:t>
      </w:r>
      <w:r w:rsidR="00AD0938">
        <w:rPr>
          <w:rFonts w:ascii="Times New Roman" w:hAnsi="Times New Roman" w:cs="Times New Roman"/>
          <w:sz w:val="24"/>
          <w:szCs w:val="24"/>
          <w:lang w:val="en-US"/>
        </w:rPr>
        <w:t xml:space="preserve">- </w:t>
      </w:r>
      <w:r w:rsidRPr="003940FE">
        <w:rPr>
          <w:rFonts w:ascii="Times New Roman" w:hAnsi="Times New Roman" w:cs="Times New Roman"/>
          <w:sz w:val="24"/>
          <w:szCs w:val="24"/>
          <w:lang w:val="en-US"/>
        </w:rPr>
        <w:t>medic-specialist</w:t>
      </w:r>
      <w:r w:rsidR="00397033">
        <w:rPr>
          <w:rFonts w:ascii="Times New Roman" w:hAnsi="Times New Roman" w:cs="Times New Roman"/>
          <w:sz w:val="24"/>
          <w:szCs w:val="24"/>
          <w:lang w:val="en-US"/>
        </w:rPr>
        <w:t>,</w:t>
      </w:r>
      <w:r w:rsidRPr="003940FE">
        <w:rPr>
          <w:rFonts w:ascii="Times New Roman" w:hAnsi="Times New Roman" w:cs="Times New Roman"/>
          <w:sz w:val="24"/>
          <w:szCs w:val="24"/>
          <w:lang w:val="en-US"/>
        </w:rPr>
        <w:t xml:space="preserve"> Centrul de Sănătate Publică Soroca/Florești</w:t>
      </w:r>
      <w:r w:rsidR="00AD0938">
        <w:rPr>
          <w:rFonts w:ascii="Times New Roman" w:hAnsi="Times New Roman" w:cs="Times New Roman"/>
          <w:sz w:val="24"/>
          <w:szCs w:val="24"/>
          <w:lang w:val="en-US"/>
        </w:rPr>
        <w:t xml:space="preserve"> (secretar)</w:t>
      </w:r>
      <w:r w:rsidRPr="003940FE">
        <w:rPr>
          <w:rFonts w:ascii="Times New Roman" w:hAnsi="Times New Roman" w:cs="Times New Roman"/>
          <w:sz w:val="24"/>
          <w:szCs w:val="24"/>
          <w:lang w:val="en-US"/>
        </w:rPr>
        <w:t>;</w:t>
      </w:r>
    </w:p>
    <w:p w:rsidR="005559FE" w:rsidRPr="003940FE" w:rsidRDefault="005559FE" w:rsidP="00EE66B0">
      <w:pPr>
        <w:spacing w:after="0" w:line="240" w:lineRule="auto"/>
        <w:jc w:val="both"/>
        <w:rPr>
          <w:rFonts w:ascii="Times New Roman" w:hAnsi="Times New Roman" w:cs="Times New Roman"/>
          <w:sz w:val="24"/>
          <w:szCs w:val="24"/>
          <w:lang w:val="en-US"/>
        </w:rPr>
      </w:pPr>
    </w:p>
    <w:p w:rsidR="00D304E7" w:rsidRPr="003940FE" w:rsidRDefault="00AD0938" w:rsidP="00EE66B0">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Membri ai consiliului:</w:t>
      </w:r>
    </w:p>
    <w:p w:rsidR="00D304E7" w:rsidRPr="003940FE" w:rsidRDefault="00D304E7" w:rsidP="00EE66B0">
      <w:pPr>
        <w:spacing w:after="0" w:line="240" w:lineRule="auto"/>
        <w:jc w:val="both"/>
        <w:rPr>
          <w:rFonts w:ascii="Times New Roman" w:hAnsi="Times New Roman" w:cs="Times New Roman"/>
          <w:sz w:val="24"/>
          <w:szCs w:val="24"/>
          <w:lang w:val="en-US"/>
        </w:rPr>
      </w:pPr>
      <w:r w:rsidRPr="003940FE">
        <w:rPr>
          <w:rFonts w:ascii="Times New Roman" w:hAnsi="Times New Roman" w:cs="Times New Roman"/>
          <w:sz w:val="24"/>
          <w:szCs w:val="24"/>
          <w:lang w:val="en-US"/>
        </w:rPr>
        <w:t>Ș</w:t>
      </w:r>
      <w:r w:rsidR="00AD0938">
        <w:rPr>
          <w:rFonts w:ascii="Times New Roman" w:hAnsi="Times New Roman" w:cs="Times New Roman"/>
          <w:sz w:val="24"/>
          <w:szCs w:val="24"/>
          <w:lang w:val="en-US"/>
        </w:rPr>
        <w:t>eful</w:t>
      </w:r>
      <w:r w:rsidR="006E1340">
        <w:rPr>
          <w:rFonts w:ascii="Times New Roman" w:hAnsi="Times New Roman" w:cs="Times New Roman"/>
          <w:sz w:val="24"/>
          <w:szCs w:val="24"/>
          <w:lang w:val="en-US"/>
        </w:rPr>
        <w:t>-adjunct al</w:t>
      </w:r>
      <w:r w:rsidR="00AD0938">
        <w:rPr>
          <w:rFonts w:ascii="Times New Roman" w:hAnsi="Times New Roman" w:cs="Times New Roman"/>
          <w:sz w:val="24"/>
          <w:szCs w:val="24"/>
          <w:lang w:val="en-US"/>
        </w:rPr>
        <w:t xml:space="preserve"> O</w:t>
      </w:r>
      <w:r w:rsidRPr="003940FE">
        <w:rPr>
          <w:rFonts w:ascii="Times New Roman" w:hAnsi="Times New Roman" w:cs="Times New Roman"/>
          <w:sz w:val="24"/>
          <w:szCs w:val="24"/>
          <w:lang w:val="en-US"/>
        </w:rPr>
        <w:t>ficiului teritorial Soroca al Cancelariei de Stat</w:t>
      </w:r>
      <w:r w:rsidR="00AD0938">
        <w:rPr>
          <w:rFonts w:ascii="Times New Roman" w:hAnsi="Times New Roman" w:cs="Times New Roman"/>
          <w:sz w:val="24"/>
          <w:szCs w:val="24"/>
          <w:lang w:val="en-US"/>
        </w:rPr>
        <w:t>;</w:t>
      </w:r>
    </w:p>
    <w:p w:rsidR="00AD0938" w:rsidRDefault="006E1340" w:rsidP="00EE66B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Burduja Galina     - </w:t>
      </w:r>
      <w:r w:rsidR="00D304E7" w:rsidRPr="003940FE">
        <w:rPr>
          <w:rFonts w:ascii="Times New Roman" w:hAnsi="Times New Roman" w:cs="Times New Roman"/>
          <w:sz w:val="24"/>
          <w:szCs w:val="24"/>
          <w:lang w:val="en-US"/>
        </w:rPr>
        <w:t>P</w:t>
      </w:r>
      <w:r w:rsidR="00AD0938">
        <w:rPr>
          <w:rFonts w:ascii="Times New Roman" w:hAnsi="Times New Roman" w:cs="Times New Roman"/>
          <w:sz w:val="24"/>
          <w:szCs w:val="24"/>
          <w:lang w:val="en-US"/>
        </w:rPr>
        <w:t>reședintele C</w:t>
      </w:r>
      <w:r w:rsidR="00D304E7" w:rsidRPr="003940FE">
        <w:rPr>
          <w:rFonts w:ascii="Times New Roman" w:hAnsi="Times New Roman" w:cs="Times New Roman"/>
          <w:sz w:val="24"/>
          <w:szCs w:val="24"/>
          <w:lang w:val="en-US"/>
        </w:rPr>
        <w:t>omisiei consultative pentru</w:t>
      </w:r>
      <w:r w:rsidR="00AD0938">
        <w:rPr>
          <w:rFonts w:ascii="Times New Roman" w:hAnsi="Times New Roman" w:cs="Times New Roman"/>
          <w:sz w:val="24"/>
          <w:szCs w:val="24"/>
          <w:lang w:val="en-US"/>
        </w:rPr>
        <w:t xml:space="preserve"> sănătate și protecția social a populației;</w:t>
      </w:r>
    </w:p>
    <w:p w:rsidR="00AD0938" w:rsidRDefault="00EE66B0" w:rsidP="00EE66B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Carauș Ira               </w:t>
      </w:r>
      <w:r w:rsidR="006E1340">
        <w:rPr>
          <w:rFonts w:ascii="Times New Roman" w:hAnsi="Times New Roman" w:cs="Times New Roman"/>
          <w:sz w:val="24"/>
          <w:szCs w:val="24"/>
          <w:lang w:val="en-US"/>
        </w:rPr>
        <w:t xml:space="preserve">- </w:t>
      </w:r>
      <w:r w:rsidR="00AD0938" w:rsidRPr="003940FE">
        <w:rPr>
          <w:rFonts w:ascii="Times New Roman" w:hAnsi="Times New Roman" w:cs="Times New Roman"/>
          <w:sz w:val="24"/>
          <w:szCs w:val="24"/>
          <w:lang w:val="en-US"/>
        </w:rPr>
        <w:t>P</w:t>
      </w:r>
      <w:r w:rsidR="00AD0938">
        <w:rPr>
          <w:rFonts w:ascii="Times New Roman" w:hAnsi="Times New Roman" w:cs="Times New Roman"/>
          <w:sz w:val="24"/>
          <w:szCs w:val="24"/>
          <w:lang w:val="en-US"/>
        </w:rPr>
        <w:t>reședintele C</w:t>
      </w:r>
      <w:r w:rsidR="00AD0938" w:rsidRPr="003940FE">
        <w:rPr>
          <w:rFonts w:ascii="Times New Roman" w:hAnsi="Times New Roman" w:cs="Times New Roman"/>
          <w:sz w:val="24"/>
          <w:szCs w:val="24"/>
          <w:lang w:val="en-US"/>
        </w:rPr>
        <w:t>omisiei consultative pentru</w:t>
      </w:r>
      <w:r w:rsidR="00AD0938">
        <w:rPr>
          <w:rFonts w:ascii="Times New Roman" w:hAnsi="Times New Roman" w:cs="Times New Roman"/>
          <w:sz w:val="24"/>
          <w:szCs w:val="24"/>
          <w:lang w:val="en-US"/>
        </w:rPr>
        <w:t xml:space="preserve"> educație, cultură, turism, tineret și sport;</w:t>
      </w:r>
    </w:p>
    <w:p w:rsidR="005559FE" w:rsidRDefault="006E1340" w:rsidP="00EE66B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Cojocaru Grigore     </w:t>
      </w:r>
      <w:r w:rsidR="00EE66B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5559FE" w:rsidRPr="003940FE">
        <w:rPr>
          <w:rFonts w:ascii="Times New Roman" w:hAnsi="Times New Roman" w:cs="Times New Roman"/>
          <w:sz w:val="24"/>
          <w:szCs w:val="24"/>
          <w:lang w:val="en-US"/>
        </w:rPr>
        <w:t>P</w:t>
      </w:r>
      <w:r w:rsidR="005559FE">
        <w:rPr>
          <w:rFonts w:ascii="Times New Roman" w:hAnsi="Times New Roman" w:cs="Times New Roman"/>
          <w:sz w:val="24"/>
          <w:szCs w:val="24"/>
          <w:lang w:val="en-US"/>
        </w:rPr>
        <w:t>reședintele C</w:t>
      </w:r>
      <w:r w:rsidR="005559FE" w:rsidRPr="003940FE">
        <w:rPr>
          <w:rFonts w:ascii="Times New Roman" w:hAnsi="Times New Roman" w:cs="Times New Roman"/>
          <w:sz w:val="24"/>
          <w:szCs w:val="24"/>
          <w:lang w:val="en-US"/>
        </w:rPr>
        <w:t>omisiei consultative pentru</w:t>
      </w:r>
      <w:r w:rsidR="005559FE">
        <w:rPr>
          <w:rFonts w:ascii="Times New Roman" w:hAnsi="Times New Roman" w:cs="Times New Roman"/>
          <w:sz w:val="24"/>
          <w:szCs w:val="24"/>
          <w:lang w:val="en-US"/>
        </w:rPr>
        <w:t xml:space="preserve"> amenajarea teritoriului, urbanism agricultură și protecția mediului;</w:t>
      </w:r>
    </w:p>
    <w:p w:rsidR="00D304E7" w:rsidRPr="003940FE" w:rsidRDefault="00EE66B0" w:rsidP="00EE66B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Cobzac Ludmila        </w:t>
      </w:r>
      <w:r w:rsidR="006E1340">
        <w:rPr>
          <w:rFonts w:ascii="Times New Roman" w:hAnsi="Times New Roman" w:cs="Times New Roman"/>
          <w:sz w:val="24"/>
          <w:szCs w:val="24"/>
          <w:lang w:val="en-US"/>
        </w:rPr>
        <w:t xml:space="preserve">- </w:t>
      </w:r>
      <w:r w:rsidR="00D304E7" w:rsidRPr="003940FE">
        <w:rPr>
          <w:rFonts w:ascii="Times New Roman" w:hAnsi="Times New Roman" w:cs="Times New Roman"/>
          <w:sz w:val="24"/>
          <w:szCs w:val="24"/>
          <w:lang w:val="en-US"/>
        </w:rPr>
        <w:t>Ș</w:t>
      </w:r>
      <w:r w:rsidR="005559FE">
        <w:rPr>
          <w:rFonts w:ascii="Times New Roman" w:hAnsi="Times New Roman" w:cs="Times New Roman"/>
          <w:sz w:val="24"/>
          <w:szCs w:val="24"/>
          <w:lang w:val="en-US"/>
        </w:rPr>
        <w:t>eful</w:t>
      </w:r>
      <w:r w:rsidR="00D304E7" w:rsidRPr="003940FE">
        <w:rPr>
          <w:rFonts w:ascii="Times New Roman" w:hAnsi="Times New Roman" w:cs="Times New Roman"/>
          <w:sz w:val="24"/>
          <w:szCs w:val="24"/>
          <w:lang w:val="en-US"/>
        </w:rPr>
        <w:t xml:space="preserve"> Structu</w:t>
      </w:r>
      <w:r w:rsidR="005559FE">
        <w:rPr>
          <w:rFonts w:ascii="Times New Roman" w:hAnsi="Times New Roman" w:cs="Times New Roman"/>
          <w:sz w:val="24"/>
          <w:szCs w:val="24"/>
          <w:lang w:val="en-US"/>
        </w:rPr>
        <w:t>rii teritoriale</w:t>
      </w:r>
      <w:r w:rsidR="00D304E7" w:rsidRPr="003940FE">
        <w:rPr>
          <w:rFonts w:ascii="Times New Roman" w:hAnsi="Times New Roman" w:cs="Times New Roman"/>
          <w:sz w:val="24"/>
          <w:szCs w:val="24"/>
          <w:lang w:val="en-US"/>
        </w:rPr>
        <w:t xml:space="preserve"> de asistență socială Florești</w:t>
      </w:r>
      <w:r w:rsidR="005559FE">
        <w:rPr>
          <w:rFonts w:ascii="Times New Roman" w:hAnsi="Times New Roman" w:cs="Times New Roman"/>
          <w:sz w:val="24"/>
          <w:szCs w:val="24"/>
          <w:lang w:val="en-US"/>
        </w:rPr>
        <w:t>;</w:t>
      </w:r>
    </w:p>
    <w:p w:rsidR="00D304E7" w:rsidRPr="003940FE" w:rsidRDefault="006E1340" w:rsidP="00EE66B0">
      <w:pPr>
        <w:spacing w:after="0" w:line="240" w:lineRule="auto"/>
        <w:jc w:val="both"/>
        <w:rPr>
          <w:rFonts w:ascii="Times New Roman" w:hAnsi="Times New Roman" w:cs="Times New Roman"/>
          <w:sz w:val="24"/>
          <w:szCs w:val="24"/>
          <w:lang w:val="en-US"/>
        </w:rPr>
      </w:pPr>
      <w:r w:rsidRPr="00EE66B0">
        <w:rPr>
          <w:rFonts w:ascii="Times New Roman" w:hAnsi="Times New Roman" w:cs="Times New Roman"/>
          <w:sz w:val="24"/>
          <w:szCs w:val="24"/>
          <w:lang w:val="en-US"/>
        </w:rPr>
        <w:t>Pantaz Diana</w:t>
      </w:r>
      <w:r w:rsidRPr="00EE66B0">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00EE66B0">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00D304E7" w:rsidRPr="003940FE">
        <w:rPr>
          <w:rFonts w:ascii="Times New Roman" w:hAnsi="Times New Roman" w:cs="Times New Roman"/>
          <w:sz w:val="24"/>
          <w:szCs w:val="24"/>
          <w:lang w:val="en-US"/>
        </w:rPr>
        <w:t>Șef</w:t>
      </w:r>
      <w:r w:rsidR="005559FE">
        <w:rPr>
          <w:rFonts w:ascii="Times New Roman" w:hAnsi="Times New Roman" w:cs="Times New Roman"/>
          <w:sz w:val="24"/>
          <w:szCs w:val="24"/>
          <w:lang w:val="en-US"/>
        </w:rPr>
        <w:t>ul</w:t>
      </w:r>
      <w:r w:rsidR="00D304E7" w:rsidRPr="003940FE">
        <w:rPr>
          <w:rFonts w:ascii="Times New Roman" w:hAnsi="Times New Roman" w:cs="Times New Roman"/>
          <w:sz w:val="24"/>
          <w:szCs w:val="24"/>
          <w:lang w:val="en-US"/>
        </w:rPr>
        <w:t xml:space="preserve"> Direcție</w:t>
      </w:r>
      <w:r w:rsidR="005559FE">
        <w:rPr>
          <w:rFonts w:ascii="Times New Roman" w:hAnsi="Times New Roman" w:cs="Times New Roman"/>
          <w:sz w:val="24"/>
          <w:szCs w:val="24"/>
          <w:lang w:val="en-US"/>
        </w:rPr>
        <w:t>i Generale Educație, Cultură, Tineret și Sport;</w:t>
      </w:r>
    </w:p>
    <w:p w:rsidR="00D304E7" w:rsidRPr="003940FE" w:rsidRDefault="00EE66B0" w:rsidP="00EE66B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Grîu Svetlana            </w:t>
      </w:r>
      <w:r w:rsidR="006E1340">
        <w:rPr>
          <w:rFonts w:ascii="Times New Roman" w:hAnsi="Times New Roman" w:cs="Times New Roman"/>
          <w:sz w:val="24"/>
          <w:szCs w:val="24"/>
          <w:lang w:val="en-US"/>
        </w:rPr>
        <w:t xml:space="preserve">- </w:t>
      </w:r>
      <w:r w:rsidR="00D304E7" w:rsidRPr="003940FE">
        <w:rPr>
          <w:rFonts w:ascii="Times New Roman" w:hAnsi="Times New Roman" w:cs="Times New Roman"/>
          <w:sz w:val="24"/>
          <w:szCs w:val="24"/>
          <w:lang w:val="en-US"/>
        </w:rPr>
        <w:t>Ș</w:t>
      </w:r>
      <w:r w:rsidR="00397033">
        <w:rPr>
          <w:rFonts w:ascii="Times New Roman" w:hAnsi="Times New Roman" w:cs="Times New Roman"/>
          <w:sz w:val="24"/>
          <w:szCs w:val="24"/>
          <w:lang w:val="en-US"/>
        </w:rPr>
        <w:t>ef Direcției F</w:t>
      </w:r>
      <w:r w:rsidR="00D304E7" w:rsidRPr="003940FE">
        <w:rPr>
          <w:rFonts w:ascii="Times New Roman" w:hAnsi="Times New Roman" w:cs="Times New Roman"/>
          <w:sz w:val="24"/>
          <w:szCs w:val="24"/>
          <w:lang w:val="en-US"/>
        </w:rPr>
        <w:t>inanțe</w:t>
      </w:r>
    </w:p>
    <w:p w:rsidR="00D304E7" w:rsidRPr="003940FE" w:rsidRDefault="00EE66B0" w:rsidP="006E134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Arcana Andrian         - </w:t>
      </w:r>
      <w:r w:rsidR="00D304E7" w:rsidRPr="003940FE">
        <w:rPr>
          <w:rFonts w:ascii="Times New Roman" w:hAnsi="Times New Roman" w:cs="Times New Roman"/>
          <w:sz w:val="24"/>
          <w:szCs w:val="24"/>
          <w:lang w:val="en-US"/>
        </w:rPr>
        <w:t>Șef</w:t>
      </w:r>
      <w:r w:rsidR="00397033">
        <w:rPr>
          <w:rFonts w:ascii="Times New Roman" w:hAnsi="Times New Roman" w:cs="Times New Roman"/>
          <w:sz w:val="24"/>
          <w:szCs w:val="24"/>
          <w:lang w:val="en-US"/>
        </w:rPr>
        <w:t>ul</w:t>
      </w:r>
      <w:r w:rsidR="00D304E7" w:rsidRPr="003940FE">
        <w:rPr>
          <w:rFonts w:ascii="Times New Roman" w:hAnsi="Times New Roman" w:cs="Times New Roman"/>
          <w:sz w:val="24"/>
          <w:szCs w:val="24"/>
          <w:lang w:val="en-US"/>
        </w:rPr>
        <w:t xml:space="preserve"> </w:t>
      </w:r>
      <w:r w:rsidR="00397033">
        <w:rPr>
          <w:rFonts w:ascii="Times New Roman" w:hAnsi="Times New Roman" w:cs="Times New Roman"/>
          <w:sz w:val="24"/>
          <w:szCs w:val="24"/>
          <w:lang w:val="en-US"/>
        </w:rPr>
        <w:t>Secției Situații E</w:t>
      </w:r>
      <w:r w:rsidR="00D304E7" w:rsidRPr="003940FE">
        <w:rPr>
          <w:rFonts w:ascii="Times New Roman" w:hAnsi="Times New Roman" w:cs="Times New Roman"/>
          <w:sz w:val="24"/>
          <w:szCs w:val="24"/>
          <w:lang w:val="en-US"/>
        </w:rPr>
        <w:t>xepționale</w:t>
      </w:r>
      <w:r w:rsidR="00397033">
        <w:rPr>
          <w:rFonts w:ascii="Times New Roman" w:hAnsi="Times New Roman" w:cs="Times New Roman"/>
          <w:sz w:val="24"/>
          <w:szCs w:val="24"/>
          <w:lang w:val="en-US"/>
        </w:rPr>
        <w:t xml:space="preserve"> Florești al IGSU</w:t>
      </w:r>
    </w:p>
    <w:p w:rsidR="00D304E7" w:rsidRPr="003940FE" w:rsidRDefault="00EE66B0" w:rsidP="006E134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Rusu Svetlana            - </w:t>
      </w:r>
      <w:r w:rsidR="00D304E7" w:rsidRPr="003940FE">
        <w:rPr>
          <w:rFonts w:ascii="Times New Roman" w:hAnsi="Times New Roman" w:cs="Times New Roman"/>
          <w:sz w:val="24"/>
          <w:szCs w:val="24"/>
          <w:lang w:val="en-US"/>
        </w:rPr>
        <w:t>Șef</w:t>
      </w:r>
      <w:r w:rsidR="00397033">
        <w:rPr>
          <w:rFonts w:ascii="Times New Roman" w:hAnsi="Times New Roman" w:cs="Times New Roman"/>
          <w:sz w:val="24"/>
          <w:szCs w:val="24"/>
          <w:lang w:val="en-US"/>
        </w:rPr>
        <w:t>ul</w:t>
      </w:r>
      <w:r w:rsidR="00D304E7" w:rsidRPr="003940FE">
        <w:rPr>
          <w:rFonts w:ascii="Times New Roman" w:hAnsi="Times New Roman" w:cs="Times New Roman"/>
          <w:sz w:val="24"/>
          <w:szCs w:val="24"/>
          <w:lang w:val="en-US"/>
        </w:rPr>
        <w:t xml:space="preserve"> IMSP</w:t>
      </w:r>
      <w:r w:rsidR="00397033">
        <w:rPr>
          <w:rFonts w:ascii="Times New Roman" w:hAnsi="Times New Roman" w:cs="Times New Roman"/>
          <w:sz w:val="24"/>
          <w:szCs w:val="24"/>
          <w:lang w:val="en-US"/>
        </w:rPr>
        <w:t xml:space="preserve"> Centrul Medicilor de Familie</w:t>
      </w:r>
      <w:r w:rsidR="00D304E7" w:rsidRPr="003940FE">
        <w:rPr>
          <w:rFonts w:ascii="Times New Roman" w:hAnsi="Times New Roman" w:cs="Times New Roman"/>
          <w:sz w:val="24"/>
          <w:szCs w:val="24"/>
          <w:lang w:val="en-US"/>
        </w:rPr>
        <w:t xml:space="preserve"> Florești </w:t>
      </w:r>
    </w:p>
    <w:p w:rsidR="00D304E7" w:rsidRPr="003940FE" w:rsidRDefault="00EE66B0" w:rsidP="006E134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Capcelea Ludmila     </w:t>
      </w:r>
      <w:r w:rsidR="00810C5E">
        <w:rPr>
          <w:rFonts w:ascii="Times New Roman" w:hAnsi="Times New Roman" w:cs="Times New Roman"/>
          <w:sz w:val="24"/>
          <w:szCs w:val="24"/>
          <w:lang w:val="en-US"/>
        </w:rPr>
        <w:t xml:space="preserve"> - </w:t>
      </w:r>
      <w:r w:rsidR="00D304E7" w:rsidRPr="003940FE">
        <w:rPr>
          <w:rFonts w:ascii="Times New Roman" w:hAnsi="Times New Roman" w:cs="Times New Roman"/>
          <w:sz w:val="24"/>
          <w:szCs w:val="24"/>
          <w:lang w:val="en-US"/>
        </w:rPr>
        <w:t xml:space="preserve">Directorul Spitalului </w:t>
      </w:r>
      <w:r w:rsidR="00397033">
        <w:rPr>
          <w:rFonts w:ascii="Times New Roman" w:hAnsi="Times New Roman" w:cs="Times New Roman"/>
          <w:sz w:val="24"/>
          <w:szCs w:val="24"/>
          <w:lang w:val="en-US"/>
        </w:rPr>
        <w:t>Ra</w:t>
      </w:r>
      <w:r w:rsidR="00D304E7" w:rsidRPr="003940FE">
        <w:rPr>
          <w:rFonts w:ascii="Times New Roman" w:hAnsi="Times New Roman" w:cs="Times New Roman"/>
          <w:sz w:val="24"/>
          <w:szCs w:val="24"/>
          <w:lang w:val="en-US"/>
        </w:rPr>
        <w:t>ional Florești</w:t>
      </w:r>
    </w:p>
    <w:p w:rsidR="00D304E7" w:rsidRPr="003940FE" w:rsidRDefault="00810C5E" w:rsidP="006E134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Colesnic Radu            - </w:t>
      </w:r>
      <w:r w:rsidR="00D304E7" w:rsidRPr="003940FE">
        <w:rPr>
          <w:rFonts w:ascii="Times New Roman" w:hAnsi="Times New Roman" w:cs="Times New Roman"/>
          <w:sz w:val="24"/>
          <w:szCs w:val="24"/>
          <w:lang w:val="en-US"/>
        </w:rPr>
        <w:t>Ș</w:t>
      </w:r>
      <w:proofErr w:type="gramStart"/>
      <w:r w:rsidR="00D304E7" w:rsidRPr="003940FE">
        <w:rPr>
          <w:rFonts w:ascii="Times New Roman" w:hAnsi="Times New Roman" w:cs="Times New Roman"/>
          <w:sz w:val="24"/>
          <w:szCs w:val="24"/>
          <w:lang w:val="en-US"/>
        </w:rPr>
        <w:t>ef</w:t>
      </w:r>
      <w:r w:rsidR="00397033">
        <w:rPr>
          <w:rFonts w:ascii="Times New Roman" w:hAnsi="Times New Roman" w:cs="Times New Roman"/>
          <w:sz w:val="24"/>
          <w:szCs w:val="24"/>
          <w:lang w:val="en-US"/>
        </w:rPr>
        <w:t>ul</w:t>
      </w:r>
      <w:r w:rsidR="00D304E7" w:rsidRPr="003940FE">
        <w:rPr>
          <w:rFonts w:ascii="Times New Roman" w:hAnsi="Times New Roman" w:cs="Times New Roman"/>
          <w:sz w:val="24"/>
          <w:szCs w:val="24"/>
          <w:lang w:val="en-US"/>
        </w:rPr>
        <w:t xml:space="preserve">  Inspectoratul</w:t>
      </w:r>
      <w:r w:rsidR="00397033">
        <w:rPr>
          <w:rFonts w:ascii="Times New Roman" w:hAnsi="Times New Roman" w:cs="Times New Roman"/>
          <w:sz w:val="24"/>
          <w:szCs w:val="24"/>
          <w:lang w:val="en-US"/>
        </w:rPr>
        <w:t>ui</w:t>
      </w:r>
      <w:proofErr w:type="gramEnd"/>
      <w:r w:rsidR="00D304E7" w:rsidRPr="003940FE">
        <w:rPr>
          <w:rFonts w:ascii="Times New Roman" w:hAnsi="Times New Roman" w:cs="Times New Roman"/>
          <w:sz w:val="24"/>
          <w:szCs w:val="24"/>
          <w:lang w:val="en-US"/>
        </w:rPr>
        <w:t xml:space="preserve"> de Poliție</w:t>
      </w:r>
    </w:p>
    <w:p w:rsidR="00D304E7" w:rsidRPr="003940FE" w:rsidRDefault="00810C5E" w:rsidP="00810C5E">
      <w:pPr>
        <w:spacing w:after="0" w:line="240" w:lineRule="auto"/>
        <w:rPr>
          <w:rFonts w:ascii="Times New Roman" w:hAnsi="Times New Roman" w:cs="Times New Roman"/>
          <w:b/>
          <w:sz w:val="24"/>
          <w:szCs w:val="24"/>
          <w:lang w:val="en-US"/>
        </w:rPr>
      </w:pPr>
      <w:r>
        <w:rPr>
          <w:rFonts w:ascii="Times New Roman" w:hAnsi="Times New Roman" w:cs="Times New Roman"/>
          <w:sz w:val="24"/>
          <w:szCs w:val="24"/>
          <w:lang w:val="en-US"/>
        </w:rPr>
        <w:t xml:space="preserve">Ivanes Igor                 - </w:t>
      </w:r>
      <w:r w:rsidR="00D304E7" w:rsidRPr="003940FE">
        <w:rPr>
          <w:rFonts w:ascii="Times New Roman" w:hAnsi="Times New Roman" w:cs="Times New Roman"/>
          <w:sz w:val="24"/>
          <w:szCs w:val="24"/>
          <w:lang w:val="en-US"/>
        </w:rPr>
        <w:t>Șef</w:t>
      </w:r>
      <w:r w:rsidR="00397033">
        <w:rPr>
          <w:rFonts w:ascii="Times New Roman" w:hAnsi="Times New Roman" w:cs="Times New Roman"/>
          <w:sz w:val="24"/>
          <w:szCs w:val="24"/>
          <w:lang w:val="en-US"/>
        </w:rPr>
        <w:t>ul</w:t>
      </w:r>
      <w:r w:rsidR="00D304E7" w:rsidRPr="003940FE">
        <w:rPr>
          <w:rFonts w:ascii="Times New Roman" w:hAnsi="Times New Roman" w:cs="Times New Roman"/>
          <w:sz w:val="24"/>
          <w:szCs w:val="24"/>
          <w:lang w:val="en-US"/>
        </w:rPr>
        <w:t xml:space="preserve"> </w:t>
      </w:r>
      <w:r w:rsidR="00397033">
        <w:rPr>
          <w:rFonts w:ascii="Times New Roman" w:hAnsi="Times New Roman" w:cs="Times New Roman"/>
          <w:sz w:val="24"/>
          <w:szCs w:val="24"/>
          <w:lang w:val="en-US"/>
        </w:rPr>
        <w:t xml:space="preserve">Subdiviziunii </w:t>
      </w:r>
      <w:proofErr w:type="gramStart"/>
      <w:r w:rsidR="00397033">
        <w:rPr>
          <w:rFonts w:ascii="Times New Roman" w:hAnsi="Times New Roman" w:cs="Times New Roman"/>
          <w:sz w:val="24"/>
          <w:szCs w:val="24"/>
          <w:lang w:val="en-US"/>
        </w:rPr>
        <w:t>T</w:t>
      </w:r>
      <w:r w:rsidR="00D304E7" w:rsidRPr="003940FE">
        <w:rPr>
          <w:rFonts w:ascii="Times New Roman" w:hAnsi="Times New Roman" w:cs="Times New Roman"/>
          <w:sz w:val="24"/>
          <w:szCs w:val="24"/>
          <w:lang w:val="en-US"/>
        </w:rPr>
        <w:t>eritorială  Siguran</w:t>
      </w:r>
      <w:proofErr w:type="gramEnd"/>
      <w:r w:rsidR="00D304E7" w:rsidRPr="003940FE">
        <w:rPr>
          <w:rFonts w:ascii="Times New Roman" w:hAnsi="Times New Roman" w:cs="Times New Roman"/>
          <w:sz w:val="24"/>
          <w:szCs w:val="24"/>
          <w:lang w:val="en-US"/>
        </w:rPr>
        <w:t>ța Alimentelor</w:t>
      </w:r>
      <w:r>
        <w:rPr>
          <w:rFonts w:ascii="Times New Roman" w:hAnsi="Times New Roman" w:cs="Times New Roman"/>
          <w:sz w:val="24"/>
          <w:szCs w:val="24"/>
          <w:lang w:val="en-US"/>
        </w:rPr>
        <w:t xml:space="preserve">, Drochia, Soroca, Florești, </w:t>
      </w:r>
      <w:r w:rsidR="00397033">
        <w:rPr>
          <w:rFonts w:ascii="Times New Roman" w:hAnsi="Times New Roman" w:cs="Times New Roman"/>
          <w:sz w:val="24"/>
          <w:szCs w:val="24"/>
          <w:lang w:val="en-US"/>
        </w:rPr>
        <w:t>ANSA</w:t>
      </w:r>
      <w:r w:rsidR="00D304E7" w:rsidRPr="003940FE">
        <w:rPr>
          <w:rFonts w:ascii="Times New Roman" w:hAnsi="Times New Roman" w:cs="Times New Roman"/>
          <w:sz w:val="24"/>
          <w:szCs w:val="24"/>
          <w:lang w:val="en-US"/>
        </w:rPr>
        <w:t xml:space="preserve">. </w:t>
      </w:r>
      <w:r w:rsidR="00D304E7" w:rsidRPr="003940FE">
        <w:rPr>
          <w:rFonts w:ascii="Times New Roman" w:hAnsi="Times New Roman" w:cs="Times New Roman"/>
          <w:sz w:val="24"/>
          <w:szCs w:val="24"/>
          <w:lang w:val="en-US"/>
        </w:rPr>
        <w:br/>
      </w:r>
      <w:r>
        <w:rPr>
          <w:rFonts w:ascii="Times New Roman" w:hAnsi="Times New Roman" w:cs="Times New Roman"/>
          <w:sz w:val="24"/>
          <w:szCs w:val="24"/>
          <w:lang w:val="en-US"/>
        </w:rPr>
        <w:t xml:space="preserve">Caraulan Steliana       - </w:t>
      </w:r>
      <w:r w:rsidRPr="00810C5E">
        <w:rPr>
          <w:rFonts w:ascii="Times New Roman" w:hAnsi="Times New Roman" w:cs="Times New Roman"/>
          <w:sz w:val="24"/>
          <w:szCs w:val="24"/>
          <w:lang w:val="en-US"/>
        </w:rPr>
        <w:t>redactor-</w:t>
      </w:r>
      <w:proofErr w:type="gramStart"/>
      <w:r w:rsidRPr="00810C5E">
        <w:rPr>
          <w:rFonts w:ascii="Times New Roman" w:hAnsi="Times New Roman" w:cs="Times New Roman"/>
          <w:sz w:val="24"/>
          <w:szCs w:val="24"/>
          <w:lang w:val="en-US"/>
        </w:rPr>
        <w:t>şef  PP</w:t>
      </w:r>
      <w:proofErr w:type="gramEnd"/>
      <w:r w:rsidRPr="00810C5E">
        <w:rPr>
          <w:rFonts w:ascii="Times New Roman" w:hAnsi="Times New Roman" w:cs="Times New Roman"/>
          <w:sz w:val="24"/>
          <w:szCs w:val="24"/>
          <w:lang w:val="en-US"/>
        </w:rPr>
        <w:t xml:space="preserve"> ,,Actualităţi Floreştene” (Mass – media)</w:t>
      </w:r>
    </w:p>
    <w:p w:rsidR="00D304E7" w:rsidRPr="003940FE" w:rsidRDefault="00D304E7" w:rsidP="003940FE">
      <w:pPr>
        <w:spacing w:after="0" w:line="240" w:lineRule="auto"/>
        <w:rPr>
          <w:rFonts w:ascii="Times New Roman" w:hAnsi="Times New Roman" w:cs="Times New Roman"/>
          <w:sz w:val="24"/>
          <w:szCs w:val="24"/>
          <w:lang w:val="en-US"/>
        </w:rPr>
      </w:pPr>
    </w:p>
    <w:p w:rsidR="00397033" w:rsidRDefault="00397033" w:rsidP="00397033">
      <w:pPr>
        <w:spacing w:after="0" w:line="240" w:lineRule="auto"/>
        <w:rPr>
          <w:rFonts w:ascii="Times New Roman" w:hAnsi="Times New Roman" w:cs="Times New Roman"/>
          <w:lang w:val="en-US"/>
        </w:rPr>
      </w:pPr>
    </w:p>
    <w:p w:rsidR="00397033" w:rsidRPr="004F5424" w:rsidRDefault="00397033" w:rsidP="00397033">
      <w:pPr>
        <w:pStyle w:val="a5"/>
        <w:rPr>
          <w:rFonts w:ascii="Times New Roman" w:hAnsi="Times New Roman"/>
          <w:b/>
          <w:sz w:val="24"/>
          <w:szCs w:val="24"/>
          <w:lang w:val="ro-RO"/>
        </w:rPr>
      </w:pPr>
      <w:r>
        <w:rPr>
          <w:rFonts w:ascii="Times New Roman" w:hAnsi="Times New Roman"/>
          <w:b/>
          <w:sz w:val="24"/>
          <w:szCs w:val="24"/>
          <w:lang w:val="ro-RO"/>
        </w:rPr>
        <w:t xml:space="preserve">                   </w:t>
      </w:r>
      <w:r w:rsidRPr="004F5424">
        <w:rPr>
          <w:rFonts w:ascii="Times New Roman" w:hAnsi="Times New Roman"/>
          <w:b/>
          <w:sz w:val="24"/>
          <w:szCs w:val="24"/>
          <w:lang w:val="ro-RO"/>
        </w:rPr>
        <w:t>Secretarul</w:t>
      </w:r>
    </w:p>
    <w:p w:rsidR="00397033" w:rsidRDefault="00397033" w:rsidP="00397033">
      <w:pPr>
        <w:pStyle w:val="a5"/>
        <w:rPr>
          <w:rFonts w:ascii="Times New Roman" w:hAnsi="Times New Roman"/>
          <w:b/>
          <w:sz w:val="24"/>
          <w:szCs w:val="24"/>
          <w:lang w:val="ro-RO"/>
        </w:rPr>
      </w:pPr>
      <w:r>
        <w:rPr>
          <w:rFonts w:ascii="Times New Roman" w:hAnsi="Times New Roman"/>
          <w:b/>
          <w:sz w:val="24"/>
          <w:szCs w:val="24"/>
          <w:lang w:val="ro-RO"/>
        </w:rPr>
        <w:t xml:space="preserve">                Consiliului raional </w:t>
      </w:r>
      <w:r>
        <w:rPr>
          <w:rFonts w:ascii="Times New Roman" w:hAnsi="Times New Roman"/>
          <w:b/>
          <w:sz w:val="24"/>
          <w:szCs w:val="24"/>
          <w:lang w:val="ro-RO"/>
        </w:rPr>
        <w:tab/>
      </w:r>
      <w:r>
        <w:rPr>
          <w:rFonts w:ascii="Times New Roman" w:hAnsi="Times New Roman"/>
          <w:b/>
          <w:sz w:val="24"/>
          <w:szCs w:val="24"/>
          <w:lang w:val="ro-RO"/>
        </w:rPr>
        <w:tab/>
        <w:t xml:space="preserve">       </w:t>
      </w:r>
      <w:r w:rsidRPr="004F5424">
        <w:rPr>
          <w:rFonts w:ascii="Times New Roman" w:hAnsi="Times New Roman"/>
          <w:b/>
          <w:sz w:val="24"/>
          <w:szCs w:val="24"/>
          <w:lang w:val="ro-RO"/>
        </w:rPr>
        <w:tab/>
      </w:r>
      <w:r>
        <w:rPr>
          <w:rFonts w:ascii="Times New Roman" w:hAnsi="Times New Roman"/>
          <w:b/>
          <w:sz w:val="24"/>
          <w:szCs w:val="24"/>
          <w:lang w:val="ro-RO"/>
        </w:rPr>
        <w:t xml:space="preserve">     </w:t>
      </w:r>
      <w:r w:rsidRPr="004F5424">
        <w:rPr>
          <w:rFonts w:ascii="Times New Roman" w:hAnsi="Times New Roman"/>
          <w:b/>
          <w:sz w:val="24"/>
          <w:szCs w:val="24"/>
          <w:lang w:val="ro-RO"/>
        </w:rPr>
        <w:t>Daniel TURCULEŢ</w:t>
      </w:r>
    </w:p>
    <w:p w:rsidR="00D304E7" w:rsidRDefault="00D304E7" w:rsidP="006E1340">
      <w:pPr>
        <w:spacing w:after="0" w:line="240" w:lineRule="auto"/>
        <w:jc w:val="both"/>
        <w:rPr>
          <w:rFonts w:ascii="Times New Roman" w:hAnsi="Times New Roman" w:cs="Times New Roman"/>
          <w:sz w:val="24"/>
          <w:szCs w:val="24"/>
          <w:lang w:val="en-US"/>
        </w:rPr>
      </w:pPr>
    </w:p>
    <w:p w:rsidR="00810C5E" w:rsidRDefault="00810C5E" w:rsidP="006E1340">
      <w:pPr>
        <w:spacing w:after="0" w:line="240" w:lineRule="auto"/>
        <w:jc w:val="both"/>
        <w:rPr>
          <w:rFonts w:ascii="Times New Roman" w:hAnsi="Times New Roman" w:cs="Times New Roman"/>
          <w:sz w:val="24"/>
          <w:szCs w:val="24"/>
          <w:lang w:val="en-US"/>
        </w:rPr>
      </w:pPr>
    </w:p>
    <w:p w:rsidR="00810C5E" w:rsidRDefault="00810C5E" w:rsidP="006E1340">
      <w:pPr>
        <w:spacing w:after="0" w:line="240" w:lineRule="auto"/>
        <w:jc w:val="both"/>
        <w:rPr>
          <w:rFonts w:ascii="Times New Roman" w:hAnsi="Times New Roman" w:cs="Times New Roman"/>
          <w:sz w:val="24"/>
          <w:szCs w:val="24"/>
          <w:lang w:val="en-US"/>
        </w:rPr>
      </w:pPr>
    </w:p>
    <w:p w:rsidR="00810C5E" w:rsidRDefault="00810C5E" w:rsidP="006E1340">
      <w:pPr>
        <w:spacing w:after="0" w:line="240" w:lineRule="auto"/>
        <w:jc w:val="both"/>
        <w:rPr>
          <w:rFonts w:ascii="Times New Roman" w:hAnsi="Times New Roman" w:cs="Times New Roman"/>
          <w:sz w:val="24"/>
          <w:szCs w:val="24"/>
          <w:lang w:val="en-US"/>
        </w:rPr>
      </w:pPr>
    </w:p>
    <w:p w:rsidR="00810C5E" w:rsidRDefault="00810C5E" w:rsidP="006E1340">
      <w:pPr>
        <w:spacing w:after="0" w:line="240" w:lineRule="auto"/>
        <w:jc w:val="both"/>
        <w:rPr>
          <w:rFonts w:ascii="Times New Roman" w:hAnsi="Times New Roman" w:cs="Times New Roman"/>
          <w:sz w:val="24"/>
          <w:szCs w:val="24"/>
          <w:lang w:val="en-US"/>
        </w:rPr>
      </w:pPr>
    </w:p>
    <w:p w:rsidR="00810C5E" w:rsidRDefault="00810C5E" w:rsidP="006E1340">
      <w:pPr>
        <w:spacing w:after="0" w:line="240" w:lineRule="auto"/>
        <w:jc w:val="both"/>
        <w:rPr>
          <w:rFonts w:ascii="Times New Roman" w:hAnsi="Times New Roman" w:cs="Times New Roman"/>
          <w:sz w:val="24"/>
          <w:szCs w:val="24"/>
          <w:lang w:val="en-US"/>
        </w:rPr>
      </w:pPr>
    </w:p>
    <w:p w:rsidR="00810C5E" w:rsidRDefault="00810C5E" w:rsidP="006E1340">
      <w:pPr>
        <w:spacing w:after="0" w:line="240" w:lineRule="auto"/>
        <w:jc w:val="both"/>
        <w:rPr>
          <w:rFonts w:ascii="Times New Roman" w:hAnsi="Times New Roman" w:cs="Times New Roman"/>
          <w:sz w:val="24"/>
          <w:szCs w:val="24"/>
          <w:lang w:val="en-US"/>
        </w:rPr>
      </w:pPr>
    </w:p>
    <w:p w:rsidR="00810C5E" w:rsidRDefault="00810C5E" w:rsidP="006E1340">
      <w:pPr>
        <w:spacing w:after="0" w:line="240" w:lineRule="auto"/>
        <w:jc w:val="both"/>
        <w:rPr>
          <w:rFonts w:ascii="Times New Roman" w:hAnsi="Times New Roman" w:cs="Times New Roman"/>
          <w:sz w:val="24"/>
          <w:szCs w:val="24"/>
          <w:lang w:val="en-US"/>
        </w:rPr>
      </w:pPr>
    </w:p>
    <w:p w:rsidR="00810C5E" w:rsidRDefault="00810C5E" w:rsidP="006E1340">
      <w:pPr>
        <w:spacing w:after="0" w:line="240" w:lineRule="auto"/>
        <w:jc w:val="both"/>
        <w:rPr>
          <w:rFonts w:ascii="Times New Roman" w:hAnsi="Times New Roman" w:cs="Times New Roman"/>
          <w:sz w:val="24"/>
          <w:szCs w:val="24"/>
          <w:lang w:val="en-US"/>
        </w:rPr>
      </w:pPr>
    </w:p>
    <w:p w:rsidR="00810C5E" w:rsidRDefault="00810C5E" w:rsidP="006E1340">
      <w:pPr>
        <w:spacing w:after="0" w:line="240" w:lineRule="auto"/>
        <w:jc w:val="both"/>
        <w:rPr>
          <w:rFonts w:ascii="Times New Roman" w:hAnsi="Times New Roman" w:cs="Times New Roman"/>
          <w:sz w:val="24"/>
          <w:szCs w:val="24"/>
          <w:lang w:val="en-US"/>
        </w:rPr>
      </w:pPr>
    </w:p>
    <w:p w:rsidR="00810C5E" w:rsidRDefault="00810C5E" w:rsidP="006E1340">
      <w:pPr>
        <w:spacing w:after="0" w:line="240" w:lineRule="auto"/>
        <w:jc w:val="both"/>
        <w:rPr>
          <w:rFonts w:ascii="Times New Roman" w:hAnsi="Times New Roman" w:cs="Times New Roman"/>
          <w:sz w:val="24"/>
          <w:szCs w:val="24"/>
          <w:lang w:val="en-US"/>
        </w:rPr>
      </w:pPr>
    </w:p>
    <w:p w:rsidR="00810C5E" w:rsidRDefault="00810C5E" w:rsidP="006E1340">
      <w:pPr>
        <w:spacing w:after="0" w:line="240" w:lineRule="auto"/>
        <w:jc w:val="both"/>
        <w:rPr>
          <w:rFonts w:ascii="Times New Roman" w:hAnsi="Times New Roman" w:cs="Times New Roman"/>
          <w:sz w:val="24"/>
          <w:szCs w:val="24"/>
          <w:lang w:val="en-US"/>
        </w:rPr>
      </w:pPr>
    </w:p>
    <w:p w:rsidR="00810C5E" w:rsidRDefault="00810C5E" w:rsidP="006E1340">
      <w:pPr>
        <w:spacing w:after="0" w:line="240" w:lineRule="auto"/>
        <w:jc w:val="both"/>
        <w:rPr>
          <w:rFonts w:ascii="Times New Roman" w:hAnsi="Times New Roman" w:cs="Times New Roman"/>
          <w:sz w:val="24"/>
          <w:szCs w:val="24"/>
          <w:lang w:val="en-US"/>
        </w:rPr>
      </w:pPr>
    </w:p>
    <w:p w:rsidR="00810C5E" w:rsidRDefault="00810C5E" w:rsidP="006E1340">
      <w:pPr>
        <w:spacing w:after="0" w:line="240" w:lineRule="auto"/>
        <w:jc w:val="both"/>
        <w:rPr>
          <w:rFonts w:ascii="Times New Roman" w:hAnsi="Times New Roman" w:cs="Times New Roman"/>
          <w:sz w:val="24"/>
          <w:szCs w:val="24"/>
          <w:lang w:val="en-US"/>
        </w:rPr>
      </w:pPr>
    </w:p>
    <w:p w:rsidR="00810C5E" w:rsidRPr="00810C5E" w:rsidRDefault="00810C5E" w:rsidP="00810C5E">
      <w:pPr>
        <w:spacing w:after="0" w:line="240" w:lineRule="auto"/>
        <w:jc w:val="right"/>
        <w:rPr>
          <w:rFonts w:ascii="Times New Roman" w:hAnsi="Times New Roman" w:cs="Times New Roman"/>
          <w:sz w:val="24"/>
          <w:szCs w:val="24"/>
          <w:lang w:val="en-US"/>
        </w:rPr>
      </w:pPr>
      <w:r w:rsidRPr="00810C5E">
        <w:rPr>
          <w:rFonts w:ascii="Times New Roman" w:hAnsi="Times New Roman" w:cs="Times New Roman"/>
          <w:sz w:val="24"/>
          <w:szCs w:val="24"/>
          <w:lang w:val="en-US"/>
        </w:rPr>
        <w:lastRenderedPageBreak/>
        <w:t>Anexa nr.4</w:t>
      </w:r>
    </w:p>
    <w:p w:rsidR="00810C5E" w:rsidRPr="00810C5E" w:rsidRDefault="00810C5E" w:rsidP="00810C5E">
      <w:pPr>
        <w:spacing w:after="0" w:line="240" w:lineRule="auto"/>
        <w:jc w:val="right"/>
        <w:rPr>
          <w:rFonts w:ascii="Times New Roman" w:hAnsi="Times New Roman" w:cs="Times New Roman"/>
          <w:sz w:val="24"/>
          <w:szCs w:val="24"/>
          <w:lang w:val="en-US"/>
        </w:rPr>
      </w:pPr>
      <w:r w:rsidRPr="00810C5E">
        <w:rPr>
          <w:rFonts w:ascii="Times New Roman" w:hAnsi="Times New Roman" w:cs="Times New Roman"/>
          <w:sz w:val="24"/>
          <w:szCs w:val="24"/>
          <w:lang w:val="en-US"/>
        </w:rPr>
        <w:t xml:space="preserve">                                                                       la decizia Consiliului raional Florești</w:t>
      </w:r>
    </w:p>
    <w:p w:rsidR="00810C5E" w:rsidRPr="00810C5E" w:rsidRDefault="00810C5E" w:rsidP="00810C5E">
      <w:pPr>
        <w:spacing w:after="0" w:line="240" w:lineRule="auto"/>
        <w:jc w:val="right"/>
        <w:rPr>
          <w:rFonts w:ascii="Times New Roman" w:hAnsi="Times New Roman" w:cs="Times New Roman"/>
          <w:sz w:val="24"/>
          <w:szCs w:val="24"/>
          <w:lang w:val="en-US"/>
        </w:rPr>
      </w:pPr>
      <w:r w:rsidRPr="00810C5E">
        <w:rPr>
          <w:rFonts w:ascii="Times New Roman" w:hAnsi="Times New Roman" w:cs="Times New Roman"/>
          <w:sz w:val="24"/>
          <w:szCs w:val="24"/>
          <w:lang w:val="en-US"/>
        </w:rPr>
        <w:t xml:space="preserve"> nr.04/___ din ___ aprilie 2024</w:t>
      </w:r>
    </w:p>
    <w:p w:rsidR="00810C5E" w:rsidRPr="00810C5E" w:rsidRDefault="00810C5E" w:rsidP="00810C5E">
      <w:pPr>
        <w:widowControl w:val="0"/>
        <w:autoSpaceDE w:val="0"/>
        <w:autoSpaceDN w:val="0"/>
        <w:spacing w:after="0" w:line="240" w:lineRule="auto"/>
        <w:rPr>
          <w:rFonts w:ascii="Times New Roman" w:eastAsia="Times New Roman" w:hAnsi="Times New Roman" w:cs="Times New Roman"/>
          <w:sz w:val="24"/>
          <w:szCs w:val="24"/>
          <w:lang w:val="ro-RO"/>
        </w:rPr>
      </w:pPr>
    </w:p>
    <w:p w:rsidR="00810C5E" w:rsidRPr="00810C5E" w:rsidRDefault="00810C5E" w:rsidP="00810C5E">
      <w:pPr>
        <w:widowControl w:val="0"/>
        <w:autoSpaceDE w:val="0"/>
        <w:autoSpaceDN w:val="0"/>
        <w:spacing w:after="0" w:line="322" w:lineRule="exact"/>
        <w:jc w:val="center"/>
        <w:outlineLvl w:val="0"/>
        <w:rPr>
          <w:rFonts w:ascii="Times New Roman" w:eastAsia="Times New Roman" w:hAnsi="Times New Roman" w:cs="Times New Roman"/>
          <w:b/>
          <w:bCs/>
          <w:sz w:val="24"/>
          <w:szCs w:val="24"/>
          <w:lang w:val="ro-RO"/>
        </w:rPr>
      </w:pPr>
      <w:r w:rsidRPr="00810C5E">
        <w:rPr>
          <w:rFonts w:ascii="Times New Roman" w:eastAsia="Times New Roman" w:hAnsi="Times New Roman" w:cs="Times New Roman"/>
          <w:b/>
          <w:bCs/>
          <w:sz w:val="24"/>
          <w:szCs w:val="24"/>
          <w:lang w:val="ro-RO"/>
        </w:rPr>
        <w:t>REGULAMENTUL</w:t>
      </w:r>
    </w:p>
    <w:p w:rsidR="00810C5E" w:rsidRPr="00810C5E" w:rsidRDefault="00810C5E" w:rsidP="00810C5E">
      <w:pPr>
        <w:widowControl w:val="0"/>
        <w:autoSpaceDE w:val="0"/>
        <w:autoSpaceDN w:val="0"/>
        <w:spacing w:after="0" w:line="240" w:lineRule="auto"/>
        <w:jc w:val="center"/>
        <w:rPr>
          <w:rFonts w:ascii="Times New Roman" w:eastAsia="Times New Roman" w:hAnsi="Times New Roman" w:cs="Times New Roman"/>
          <w:b/>
          <w:sz w:val="24"/>
          <w:szCs w:val="24"/>
          <w:lang w:val="ro-RO"/>
        </w:rPr>
      </w:pPr>
      <w:r w:rsidRPr="00810C5E">
        <w:rPr>
          <w:rFonts w:ascii="Times New Roman" w:eastAsia="Times New Roman" w:hAnsi="Times New Roman" w:cs="Times New Roman"/>
          <w:b/>
          <w:sz w:val="24"/>
          <w:szCs w:val="24"/>
          <w:lang w:val="ro-RO"/>
        </w:rPr>
        <w:t>Consiliului raional  de coordonare a Planului teritorial de acțiuni de  prevenire şi control al bolilor netransmisibile prioritare pentru</w:t>
      </w:r>
      <w:r w:rsidRPr="00810C5E">
        <w:rPr>
          <w:rFonts w:ascii="Times New Roman" w:eastAsia="Times New Roman" w:hAnsi="Times New Roman" w:cs="Times New Roman"/>
          <w:b/>
          <w:spacing w:val="-4"/>
          <w:sz w:val="24"/>
          <w:szCs w:val="24"/>
          <w:lang w:val="ro-RO"/>
        </w:rPr>
        <w:t xml:space="preserve"> </w:t>
      </w:r>
      <w:r w:rsidRPr="00810C5E">
        <w:rPr>
          <w:rFonts w:ascii="Times New Roman" w:eastAsia="Times New Roman" w:hAnsi="Times New Roman" w:cs="Times New Roman"/>
          <w:b/>
          <w:sz w:val="24"/>
          <w:szCs w:val="24"/>
          <w:lang w:val="ro-RO"/>
        </w:rPr>
        <w:t>anii</w:t>
      </w:r>
      <w:r w:rsidRPr="00810C5E">
        <w:rPr>
          <w:rFonts w:ascii="Times New Roman" w:eastAsia="Times New Roman" w:hAnsi="Times New Roman" w:cs="Times New Roman"/>
          <w:b/>
          <w:spacing w:val="1"/>
          <w:sz w:val="24"/>
          <w:szCs w:val="24"/>
          <w:lang w:val="ro-RO"/>
        </w:rPr>
        <w:t xml:space="preserve"> </w:t>
      </w:r>
      <w:r w:rsidRPr="00810C5E">
        <w:rPr>
          <w:rFonts w:ascii="Times New Roman" w:eastAsia="Times New Roman" w:hAnsi="Times New Roman" w:cs="Times New Roman"/>
          <w:b/>
          <w:sz w:val="24"/>
          <w:szCs w:val="24"/>
          <w:lang w:val="ro-RO"/>
        </w:rPr>
        <w:t>2024-2027 ,conform HG 129/2023</w:t>
      </w:r>
    </w:p>
    <w:p w:rsidR="00810C5E" w:rsidRPr="00810C5E" w:rsidRDefault="00810C5E" w:rsidP="00810C5E">
      <w:pPr>
        <w:widowControl w:val="0"/>
        <w:autoSpaceDE w:val="0"/>
        <w:autoSpaceDN w:val="0"/>
        <w:spacing w:after="0" w:line="240" w:lineRule="auto"/>
        <w:jc w:val="center"/>
        <w:rPr>
          <w:rFonts w:ascii="Times New Roman" w:eastAsia="Times New Roman" w:hAnsi="Times New Roman" w:cs="Times New Roman"/>
          <w:b/>
          <w:sz w:val="24"/>
          <w:szCs w:val="24"/>
          <w:lang w:val="ro-RO"/>
        </w:rPr>
      </w:pPr>
    </w:p>
    <w:p w:rsidR="00810C5E" w:rsidRPr="00810C5E" w:rsidRDefault="00810C5E" w:rsidP="00810C5E">
      <w:pPr>
        <w:widowControl w:val="0"/>
        <w:autoSpaceDE w:val="0"/>
        <w:autoSpaceDN w:val="0"/>
        <w:spacing w:after="0" w:line="240" w:lineRule="auto"/>
        <w:jc w:val="center"/>
        <w:rPr>
          <w:rFonts w:ascii="Times New Roman" w:eastAsia="Times New Roman" w:hAnsi="Times New Roman" w:cs="Times New Roman"/>
          <w:sz w:val="24"/>
          <w:szCs w:val="24"/>
          <w:lang w:val="ro-RO"/>
        </w:rPr>
      </w:pPr>
      <w:r w:rsidRPr="00810C5E">
        <w:rPr>
          <w:rFonts w:ascii="Times New Roman" w:eastAsia="Times New Roman" w:hAnsi="Times New Roman" w:cs="Times New Roman"/>
          <w:b/>
          <w:sz w:val="24"/>
          <w:szCs w:val="24"/>
          <w:lang w:val="ro-RO"/>
        </w:rPr>
        <w:t>I. DISPOZIŢII</w:t>
      </w:r>
      <w:r w:rsidRPr="00810C5E">
        <w:rPr>
          <w:rFonts w:ascii="Times New Roman" w:eastAsia="Times New Roman" w:hAnsi="Times New Roman" w:cs="Times New Roman"/>
          <w:b/>
          <w:spacing w:val="-3"/>
          <w:sz w:val="24"/>
          <w:szCs w:val="24"/>
          <w:lang w:val="ro-RO"/>
        </w:rPr>
        <w:t xml:space="preserve"> </w:t>
      </w:r>
      <w:r w:rsidRPr="00810C5E">
        <w:rPr>
          <w:rFonts w:ascii="Times New Roman" w:eastAsia="Times New Roman" w:hAnsi="Times New Roman" w:cs="Times New Roman"/>
          <w:b/>
          <w:sz w:val="24"/>
          <w:szCs w:val="24"/>
          <w:lang w:val="ro-RO"/>
        </w:rPr>
        <w:t>GENERALE</w:t>
      </w:r>
    </w:p>
    <w:p w:rsidR="00810C5E" w:rsidRPr="00810C5E" w:rsidRDefault="00810C5E" w:rsidP="004B5D2E">
      <w:pPr>
        <w:widowControl w:val="0"/>
        <w:tabs>
          <w:tab w:val="left" w:pos="1329"/>
        </w:tabs>
        <w:autoSpaceDE w:val="0"/>
        <w:autoSpaceDN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1. </w:t>
      </w:r>
      <w:r w:rsidRPr="00810C5E">
        <w:rPr>
          <w:rFonts w:ascii="Times New Roman" w:eastAsia="Times New Roman" w:hAnsi="Times New Roman" w:cs="Times New Roman"/>
          <w:sz w:val="24"/>
          <w:szCs w:val="24"/>
          <w:lang w:val="ro-RO"/>
        </w:rPr>
        <w:t>Consiliul raional de coordonare a Planuli teritorial de prevenire şi</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control al bolilor netransmisibile prioritare în raionul Florești pentru anii</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2023-2027 (în continuare – Consiliu) este creat în calitate de organ consultativ</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intersectorial,</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fără</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statut</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de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persoană</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juridică,</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pentru</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coordonarea</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tuturor</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proceselor necesare organizării eficiente a activităților de prevenire şi control al</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bolilor</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netr</w:t>
      </w:r>
      <w:r w:rsidR="004B5D2E">
        <w:rPr>
          <w:rFonts w:ascii="Times New Roman" w:eastAsia="Times New Roman" w:hAnsi="Times New Roman" w:cs="Times New Roman"/>
          <w:sz w:val="24"/>
          <w:szCs w:val="24"/>
          <w:lang w:val="ro-RO"/>
        </w:rPr>
        <w:t>ansmisibile în raionul Florești</w:t>
      </w:r>
    </w:p>
    <w:p w:rsidR="00810C5E" w:rsidRPr="00810C5E" w:rsidRDefault="00810C5E" w:rsidP="00810C5E">
      <w:pPr>
        <w:widowControl w:val="0"/>
        <w:tabs>
          <w:tab w:val="left" w:pos="1329"/>
        </w:tabs>
        <w:autoSpaceDE w:val="0"/>
        <w:autoSpaceDN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2. </w:t>
      </w:r>
      <w:r w:rsidRPr="00810C5E">
        <w:rPr>
          <w:rFonts w:ascii="Times New Roman" w:eastAsia="Times New Roman" w:hAnsi="Times New Roman" w:cs="Times New Roman"/>
          <w:sz w:val="24"/>
          <w:szCs w:val="24"/>
          <w:lang w:val="ro-RO"/>
        </w:rPr>
        <w:t>Consiliul este constituit din reprezentanţi ai autorităților publice cu</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atribuţii</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în</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domeniu(Vicepreședintele raionului,reprezentant al Cancelariei de stat în teritoriu,șef direcție Protecție Socială și Familie</w:t>
      </w:r>
      <w:r w:rsidRPr="00810C5E">
        <w:rPr>
          <w:rFonts w:ascii="Times New Roman" w:eastAsia="Times New Roman" w:hAnsi="Times New Roman" w:cs="Times New Roman"/>
          <w:spacing w:val="1"/>
          <w:sz w:val="24"/>
          <w:szCs w:val="24"/>
          <w:lang w:val="ro-RO"/>
        </w:rPr>
        <w:t xml:space="preserve"> ,Șef Direcție   Educație,</w:t>
      </w:r>
      <w:r w:rsidRPr="00810C5E">
        <w:rPr>
          <w:rFonts w:ascii="Times New Roman" w:eastAsia="Times New Roman" w:hAnsi="Times New Roman" w:cs="Times New Roman"/>
          <w:sz w:val="24"/>
          <w:szCs w:val="24"/>
          <w:lang w:val="ro-RO"/>
        </w:rPr>
        <w:t xml:space="preserve">Șef Direcție cultură,tineret și sport,reprezentanți ai  instituțiilor medico-sanitare publice din raion </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 inspectoratul de poliție)</w:t>
      </w:r>
    </w:p>
    <w:p w:rsidR="00810C5E" w:rsidRPr="00810C5E" w:rsidRDefault="00810C5E" w:rsidP="00810C5E">
      <w:pPr>
        <w:widowControl w:val="0"/>
        <w:tabs>
          <w:tab w:val="left" w:pos="1329"/>
        </w:tabs>
        <w:autoSpaceDE w:val="0"/>
        <w:autoSpaceDN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3. </w:t>
      </w:r>
      <w:r w:rsidRPr="00810C5E">
        <w:rPr>
          <w:rFonts w:ascii="Times New Roman" w:eastAsia="Times New Roman" w:hAnsi="Times New Roman" w:cs="Times New Roman"/>
          <w:sz w:val="24"/>
          <w:szCs w:val="24"/>
          <w:lang w:val="ro-RO"/>
        </w:rPr>
        <w:t>Misiunea Consiliului este de a eficientiza comunicarea şi colaborarea</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intersectorială în implementarea Planului teritorial de acțiuni de prevenire şi control al</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bolilor</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netransmisibile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pentru</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anii</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2024–2027,</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conform HG 129/2023</w:t>
      </w:r>
    </w:p>
    <w:p w:rsidR="00810C5E" w:rsidRPr="00810C5E" w:rsidRDefault="00810C5E" w:rsidP="00810C5E">
      <w:pPr>
        <w:widowControl w:val="0"/>
        <w:autoSpaceDE w:val="0"/>
        <w:autoSpaceDN w:val="0"/>
        <w:spacing w:after="0" w:line="240" w:lineRule="auto"/>
        <w:rPr>
          <w:rFonts w:ascii="Times New Roman" w:eastAsia="Times New Roman" w:hAnsi="Times New Roman" w:cs="Times New Roman"/>
          <w:sz w:val="24"/>
          <w:szCs w:val="24"/>
          <w:lang w:val="ro-RO"/>
        </w:rPr>
      </w:pPr>
    </w:p>
    <w:p w:rsidR="00810C5E" w:rsidRPr="00810C5E" w:rsidRDefault="00810C5E" w:rsidP="007237FC">
      <w:pPr>
        <w:widowControl w:val="0"/>
        <w:tabs>
          <w:tab w:val="left" w:pos="2017"/>
        </w:tabs>
        <w:autoSpaceDE w:val="0"/>
        <w:autoSpaceDN w:val="0"/>
        <w:spacing w:after="0" w:line="240" w:lineRule="auto"/>
        <w:jc w:val="center"/>
        <w:outlineLvl w:val="0"/>
        <w:rPr>
          <w:rFonts w:ascii="Times New Roman" w:eastAsia="Times New Roman" w:hAnsi="Times New Roman" w:cs="Times New Roman"/>
          <w:b/>
          <w:bCs/>
          <w:sz w:val="24"/>
          <w:szCs w:val="24"/>
          <w:lang w:val="ro-RO"/>
        </w:rPr>
      </w:pPr>
      <w:r w:rsidRPr="00810C5E">
        <w:rPr>
          <w:rFonts w:ascii="Times New Roman" w:eastAsia="Times New Roman" w:hAnsi="Times New Roman" w:cs="Times New Roman"/>
          <w:b/>
          <w:bCs/>
          <w:sz w:val="24"/>
          <w:szCs w:val="24"/>
          <w:lang w:val="ro-RO"/>
        </w:rPr>
        <w:t>II.  ATRIBUŢIILE</w:t>
      </w:r>
      <w:r w:rsidRPr="00810C5E">
        <w:rPr>
          <w:rFonts w:ascii="Times New Roman" w:eastAsia="Times New Roman" w:hAnsi="Times New Roman" w:cs="Times New Roman"/>
          <w:b/>
          <w:bCs/>
          <w:spacing w:val="-2"/>
          <w:sz w:val="24"/>
          <w:szCs w:val="24"/>
          <w:lang w:val="ro-RO"/>
        </w:rPr>
        <w:t xml:space="preserve"> </w:t>
      </w:r>
      <w:r w:rsidRPr="00810C5E">
        <w:rPr>
          <w:rFonts w:ascii="Times New Roman" w:eastAsia="Times New Roman" w:hAnsi="Times New Roman" w:cs="Times New Roman"/>
          <w:b/>
          <w:bCs/>
          <w:sz w:val="24"/>
          <w:szCs w:val="24"/>
          <w:lang w:val="ro-RO"/>
        </w:rPr>
        <w:t>DE</w:t>
      </w:r>
      <w:r w:rsidRPr="00810C5E">
        <w:rPr>
          <w:rFonts w:ascii="Times New Roman" w:eastAsia="Times New Roman" w:hAnsi="Times New Roman" w:cs="Times New Roman"/>
          <w:b/>
          <w:bCs/>
          <w:spacing w:val="-2"/>
          <w:sz w:val="24"/>
          <w:szCs w:val="24"/>
          <w:lang w:val="ro-RO"/>
        </w:rPr>
        <w:t xml:space="preserve"> </w:t>
      </w:r>
      <w:r w:rsidRPr="00810C5E">
        <w:rPr>
          <w:rFonts w:ascii="Times New Roman" w:eastAsia="Times New Roman" w:hAnsi="Times New Roman" w:cs="Times New Roman"/>
          <w:b/>
          <w:bCs/>
          <w:sz w:val="24"/>
          <w:szCs w:val="24"/>
          <w:lang w:val="ro-RO"/>
        </w:rPr>
        <w:t>BAZĂ</w:t>
      </w:r>
      <w:r w:rsidRPr="00810C5E">
        <w:rPr>
          <w:rFonts w:ascii="Times New Roman" w:eastAsia="Times New Roman" w:hAnsi="Times New Roman" w:cs="Times New Roman"/>
          <w:b/>
          <w:bCs/>
          <w:spacing w:val="-1"/>
          <w:sz w:val="24"/>
          <w:szCs w:val="24"/>
          <w:lang w:val="ro-RO"/>
        </w:rPr>
        <w:t xml:space="preserve"> </w:t>
      </w:r>
      <w:r w:rsidRPr="00810C5E">
        <w:rPr>
          <w:rFonts w:ascii="Times New Roman" w:eastAsia="Times New Roman" w:hAnsi="Times New Roman" w:cs="Times New Roman"/>
          <w:b/>
          <w:bCs/>
          <w:sz w:val="24"/>
          <w:szCs w:val="24"/>
          <w:lang w:val="ro-RO"/>
        </w:rPr>
        <w:t>ALE</w:t>
      </w:r>
      <w:r w:rsidRPr="00810C5E">
        <w:rPr>
          <w:rFonts w:ascii="Times New Roman" w:eastAsia="Times New Roman" w:hAnsi="Times New Roman" w:cs="Times New Roman"/>
          <w:b/>
          <w:bCs/>
          <w:spacing w:val="-2"/>
          <w:sz w:val="24"/>
          <w:szCs w:val="24"/>
          <w:lang w:val="ro-RO"/>
        </w:rPr>
        <w:t xml:space="preserve"> </w:t>
      </w:r>
      <w:r w:rsidRPr="00810C5E">
        <w:rPr>
          <w:rFonts w:ascii="Times New Roman" w:eastAsia="Times New Roman" w:hAnsi="Times New Roman" w:cs="Times New Roman"/>
          <w:b/>
          <w:bCs/>
          <w:sz w:val="24"/>
          <w:szCs w:val="24"/>
          <w:lang w:val="ro-RO"/>
        </w:rPr>
        <w:t>CONSILIULUI</w:t>
      </w:r>
    </w:p>
    <w:p w:rsidR="00810C5E" w:rsidRPr="00810C5E" w:rsidRDefault="00810C5E" w:rsidP="00810C5E">
      <w:pPr>
        <w:widowControl w:val="0"/>
        <w:autoSpaceDE w:val="0"/>
        <w:autoSpaceDN w:val="0"/>
        <w:spacing w:after="0" w:line="240" w:lineRule="auto"/>
        <w:rPr>
          <w:rFonts w:ascii="Times New Roman" w:eastAsia="Times New Roman" w:hAnsi="Times New Roman" w:cs="Times New Roman"/>
          <w:b/>
          <w:sz w:val="24"/>
          <w:szCs w:val="24"/>
          <w:lang w:val="ro-RO"/>
        </w:rPr>
      </w:pPr>
    </w:p>
    <w:p w:rsidR="00810C5E" w:rsidRPr="00810C5E" w:rsidRDefault="007237FC" w:rsidP="007237FC">
      <w:pPr>
        <w:widowControl w:val="0"/>
        <w:tabs>
          <w:tab w:val="left" w:pos="1329"/>
        </w:tabs>
        <w:autoSpaceDE w:val="0"/>
        <w:autoSpaceDN w:val="0"/>
        <w:spacing w:after="0" w:line="322" w:lineRule="exact"/>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4. </w:t>
      </w:r>
      <w:r w:rsidR="00810C5E" w:rsidRPr="00810C5E">
        <w:rPr>
          <w:rFonts w:ascii="Times New Roman" w:eastAsia="Times New Roman" w:hAnsi="Times New Roman" w:cs="Times New Roman"/>
          <w:sz w:val="24"/>
          <w:szCs w:val="24"/>
          <w:lang w:val="ro-RO"/>
        </w:rPr>
        <w:t>Consiliul</w:t>
      </w:r>
      <w:r w:rsidR="00810C5E" w:rsidRPr="00810C5E">
        <w:rPr>
          <w:rFonts w:ascii="Times New Roman" w:eastAsia="Times New Roman" w:hAnsi="Times New Roman" w:cs="Times New Roman"/>
          <w:spacing w:val="-4"/>
          <w:sz w:val="24"/>
          <w:szCs w:val="24"/>
          <w:lang w:val="ro-RO"/>
        </w:rPr>
        <w:t xml:space="preserve"> </w:t>
      </w:r>
      <w:r w:rsidR="00810C5E" w:rsidRPr="00810C5E">
        <w:rPr>
          <w:rFonts w:ascii="Times New Roman" w:eastAsia="Times New Roman" w:hAnsi="Times New Roman" w:cs="Times New Roman"/>
          <w:sz w:val="24"/>
          <w:szCs w:val="24"/>
          <w:lang w:val="ro-RO"/>
        </w:rPr>
        <w:t>exercită</w:t>
      </w:r>
      <w:r w:rsidR="00810C5E" w:rsidRPr="00810C5E">
        <w:rPr>
          <w:rFonts w:ascii="Times New Roman" w:eastAsia="Times New Roman" w:hAnsi="Times New Roman" w:cs="Times New Roman"/>
          <w:spacing w:val="-5"/>
          <w:sz w:val="24"/>
          <w:szCs w:val="24"/>
          <w:lang w:val="ro-RO"/>
        </w:rPr>
        <w:t xml:space="preserve"> </w:t>
      </w:r>
      <w:r w:rsidR="00810C5E" w:rsidRPr="00810C5E">
        <w:rPr>
          <w:rFonts w:ascii="Times New Roman" w:eastAsia="Times New Roman" w:hAnsi="Times New Roman" w:cs="Times New Roman"/>
          <w:sz w:val="24"/>
          <w:szCs w:val="24"/>
          <w:lang w:val="ro-RO"/>
        </w:rPr>
        <w:t>următoarele</w:t>
      </w:r>
      <w:r w:rsidR="00810C5E" w:rsidRPr="00810C5E">
        <w:rPr>
          <w:rFonts w:ascii="Times New Roman" w:eastAsia="Times New Roman" w:hAnsi="Times New Roman" w:cs="Times New Roman"/>
          <w:spacing w:val="-4"/>
          <w:sz w:val="24"/>
          <w:szCs w:val="24"/>
          <w:lang w:val="ro-RO"/>
        </w:rPr>
        <w:t xml:space="preserve"> </w:t>
      </w:r>
      <w:r w:rsidR="00810C5E" w:rsidRPr="00810C5E">
        <w:rPr>
          <w:rFonts w:ascii="Times New Roman" w:eastAsia="Times New Roman" w:hAnsi="Times New Roman" w:cs="Times New Roman"/>
          <w:sz w:val="24"/>
          <w:szCs w:val="24"/>
          <w:lang w:val="ro-RO"/>
        </w:rPr>
        <w:t>atribuţii:</w:t>
      </w:r>
    </w:p>
    <w:p w:rsidR="00810C5E" w:rsidRPr="00810C5E" w:rsidRDefault="00810C5E" w:rsidP="00810C5E">
      <w:pPr>
        <w:widowControl w:val="0"/>
        <w:tabs>
          <w:tab w:val="left" w:pos="1329"/>
        </w:tabs>
        <w:autoSpaceDE w:val="0"/>
        <w:autoSpaceDN w:val="0"/>
        <w:spacing w:after="0" w:line="240" w:lineRule="auto"/>
        <w:rPr>
          <w:rFonts w:ascii="Times New Roman" w:eastAsia="Times New Roman" w:hAnsi="Times New Roman" w:cs="Times New Roman"/>
          <w:sz w:val="24"/>
          <w:szCs w:val="24"/>
          <w:lang w:val="ro-RO"/>
        </w:rPr>
      </w:pPr>
      <w:r w:rsidRPr="00810C5E">
        <w:rPr>
          <w:rFonts w:ascii="Times New Roman" w:eastAsia="Times New Roman" w:hAnsi="Times New Roman" w:cs="Times New Roman"/>
          <w:sz w:val="24"/>
          <w:szCs w:val="24"/>
          <w:lang w:val="ro-RO"/>
        </w:rPr>
        <w:t>1)</w:t>
      </w:r>
      <w:r w:rsidR="007237FC">
        <w:rPr>
          <w:rFonts w:ascii="Times New Roman" w:eastAsia="Times New Roman" w:hAnsi="Times New Roman" w:cs="Times New Roman"/>
          <w:sz w:val="24"/>
          <w:szCs w:val="24"/>
          <w:lang w:val="ro-RO"/>
        </w:rPr>
        <w:t xml:space="preserve"> </w:t>
      </w:r>
      <w:r w:rsidRPr="00810C5E">
        <w:rPr>
          <w:rFonts w:ascii="Times New Roman" w:eastAsia="Times New Roman" w:hAnsi="Times New Roman" w:cs="Times New Roman"/>
          <w:sz w:val="24"/>
          <w:szCs w:val="24"/>
          <w:lang w:val="ro-RO"/>
        </w:rPr>
        <w:t>coordonează</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 xml:space="preserve">implementarea </w:t>
      </w:r>
      <w:r w:rsidRPr="00810C5E">
        <w:rPr>
          <w:rFonts w:ascii="Times New Roman" w:eastAsia="Times New Roman" w:hAnsi="Times New Roman" w:cs="Times New Roman"/>
          <w:spacing w:val="1"/>
          <w:sz w:val="24"/>
          <w:szCs w:val="24"/>
          <w:lang w:val="ro-RO"/>
        </w:rPr>
        <w:t xml:space="preserve">Planului  teritorial de acțiuni </w:t>
      </w:r>
      <w:r w:rsidRPr="00810C5E">
        <w:rPr>
          <w:rFonts w:ascii="Times New Roman" w:eastAsia="Times New Roman" w:hAnsi="Times New Roman" w:cs="Times New Roman"/>
          <w:sz w:val="24"/>
          <w:szCs w:val="24"/>
          <w:lang w:val="ro-RO"/>
        </w:rPr>
        <w:t>de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prevenire</w:t>
      </w:r>
      <w:r w:rsidRPr="00810C5E">
        <w:rPr>
          <w:rFonts w:ascii="Times New Roman" w:eastAsia="Times New Roman" w:hAnsi="Times New Roman" w:cs="Times New Roman"/>
          <w:spacing w:val="70"/>
          <w:sz w:val="24"/>
          <w:szCs w:val="24"/>
          <w:lang w:val="ro-RO"/>
        </w:rPr>
        <w:t xml:space="preserve"> </w:t>
      </w:r>
      <w:r w:rsidRPr="00810C5E">
        <w:rPr>
          <w:rFonts w:ascii="Times New Roman" w:eastAsia="Times New Roman" w:hAnsi="Times New Roman" w:cs="Times New Roman"/>
          <w:sz w:val="24"/>
          <w:szCs w:val="24"/>
          <w:lang w:val="ro-RO"/>
        </w:rPr>
        <w:t>şi</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control al bolilor netransmisibile prioritare  pentru anii</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2024-2027,</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monitorizarea</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şi</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 xml:space="preserve">evaluarea </w:t>
      </w:r>
      <w:r w:rsidRPr="00810C5E">
        <w:rPr>
          <w:rFonts w:ascii="Times New Roman" w:eastAsia="Times New Roman" w:hAnsi="Times New Roman" w:cs="Times New Roman"/>
          <w:spacing w:val="-67"/>
          <w:sz w:val="24"/>
          <w:szCs w:val="24"/>
          <w:lang w:val="ro-RO"/>
        </w:rPr>
        <w:t xml:space="preserve">          </w:t>
      </w:r>
      <w:r w:rsidRPr="00810C5E">
        <w:rPr>
          <w:rFonts w:ascii="Times New Roman" w:eastAsia="Times New Roman" w:hAnsi="Times New Roman" w:cs="Times New Roman"/>
          <w:sz w:val="24"/>
          <w:szCs w:val="24"/>
          <w:lang w:val="ro-RO"/>
        </w:rPr>
        <w:t>eficienţei acestora;</w:t>
      </w:r>
    </w:p>
    <w:p w:rsidR="00810C5E" w:rsidRPr="00810C5E" w:rsidRDefault="00810C5E" w:rsidP="00810C5E">
      <w:pPr>
        <w:widowControl w:val="0"/>
        <w:tabs>
          <w:tab w:val="left" w:pos="1329"/>
        </w:tabs>
        <w:autoSpaceDE w:val="0"/>
        <w:autoSpaceDN w:val="0"/>
        <w:spacing w:after="0" w:line="240" w:lineRule="auto"/>
        <w:rPr>
          <w:rFonts w:ascii="Times New Roman" w:eastAsia="Times New Roman" w:hAnsi="Times New Roman" w:cs="Times New Roman"/>
          <w:sz w:val="24"/>
          <w:szCs w:val="24"/>
          <w:lang w:val="ro-RO"/>
        </w:rPr>
      </w:pPr>
      <w:r w:rsidRPr="00810C5E">
        <w:rPr>
          <w:rFonts w:ascii="Times New Roman" w:eastAsia="Times New Roman" w:hAnsi="Times New Roman" w:cs="Times New Roman"/>
          <w:sz w:val="24"/>
          <w:szCs w:val="24"/>
          <w:lang w:val="ro-RO"/>
        </w:rPr>
        <w:t>2)</w:t>
      </w:r>
      <w:r w:rsidR="007237FC">
        <w:rPr>
          <w:rFonts w:ascii="Times New Roman" w:eastAsia="Times New Roman" w:hAnsi="Times New Roman" w:cs="Times New Roman"/>
          <w:sz w:val="24"/>
          <w:szCs w:val="24"/>
          <w:lang w:val="ro-RO"/>
        </w:rPr>
        <w:t xml:space="preserve"> </w:t>
      </w:r>
      <w:r w:rsidRPr="00810C5E">
        <w:rPr>
          <w:rFonts w:ascii="Times New Roman" w:eastAsia="Times New Roman" w:hAnsi="Times New Roman" w:cs="Times New Roman"/>
          <w:sz w:val="24"/>
          <w:szCs w:val="24"/>
          <w:lang w:val="ro-RO"/>
        </w:rPr>
        <w:t>asigură</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participarea</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părţilor</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interesate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în procesul</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de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monitorizare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a</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activităţilor</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de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prevenire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şi</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control</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al</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bolilor</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netransmisibile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 xml:space="preserve">în </w:t>
      </w:r>
      <w:r w:rsidRPr="00810C5E">
        <w:rPr>
          <w:rFonts w:ascii="Times New Roman" w:eastAsia="Times New Roman" w:hAnsi="Times New Roman" w:cs="Times New Roman"/>
          <w:spacing w:val="1"/>
          <w:sz w:val="24"/>
          <w:szCs w:val="24"/>
          <w:lang w:val="ro-RO"/>
        </w:rPr>
        <w:t>raionul Florești</w:t>
      </w:r>
      <w:r w:rsidRPr="00810C5E">
        <w:rPr>
          <w:rFonts w:ascii="Times New Roman" w:eastAsia="Times New Roman" w:hAnsi="Times New Roman" w:cs="Times New Roman"/>
          <w:sz w:val="24"/>
          <w:szCs w:val="24"/>
          <w:lang w:val="ro-RO"/>
        </w:rPr>
        <w:t xml:space="preserve"> şi    contribuie la stabilirea legăturilor durabile între toţi factorii-cheie de decizie.                  </w:t>
      </w:r>
    </w:p>
    <w:p w:rsidR="007237FC" w:rsidRDefault="00810C5E" w:rsidP="00810C5E">
      <w:pPr>
        <w:widowControl w:val="0"/>
        <w:tabs>
          <w:tab w:val="left" w:pos="1329"/>
        </w:tabs>
        <w:autoSpaceDE w:val="0"/>
        <w:autoSpaceDN w:val="0"/>
        <w:spacing w:after="0" w:line="240" w:lineRule="auto"/>
        <w:rPr>
          <w:rFonts w:ascii="Times New Roman" w:eastAsia="Times New Roman" w:hAnsi="Times New Roman" w:cs="Times New Roman"/>
          <w:sz w:val="24"/>
          <w:szCs w:val="24"/>
          <w:lang w:val="ro-RO"/>
        </w:rPr>
      </w:pPr>
      <w:r w:rsidRPr="00810C5E">
        <w:rPr>
          <w:rFonts w:ascii="Times New Roman" w:eastAsia="Times New Roman" w:hAnsi="Times New Roman" w:cs="Times New Roman"/>
          <w:sz w:val="24"/>
          <w:szCs w:val="24"/>
          <w:lang w:val="ro-RO"/>
        </w:rPr>
        <w:t>3)</w:t>
      </w:r>
      <w:r w:rsidR="007237FC">
        <w:rPr>
          <w:rFonts w:ascii="Times New Roman" w:eastAsia="Times New Roman" w:hAnsi="Times New Roman" w:cs="Times New Roman"/>
          <w:sz w:val="24"/>
          <w:szCs w:val="24"/>
          <w:lang w:val="ro-RO"/>
        </w:rPr>
        <w:t xml:space="preserve"> </w:t>
      </w:r>
      <w:r w:rsidRPr="00810C5E">
        <w:rPr>
          <w:rFonts w:ascii="Times New Roman" w:eastAsia="Times New Roman" w:hAnsi="Times New Roman" w:cs="Times New Roman"/>
          <w:sz w:val="24"/>
          <w:szCs w:val="24"/>
          <w:lang w:val="ro-RO"/>
        </w:rPr>
        <w:t>coordonează</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procesul</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de</w:t>
      </w:r>
      <w:r w:rsidRPr="00810C5E">
        <w:rPr>
          <w:rFonts w:ascii="Times New Roman" w:eastAsia="Times New Roman" w:hAnsi="Times New Roman" w:cs="Times New Roman"/>
          <w:spacing w:val="71"/>
          <w:sz w:val="24"/>
          <w:szCs w:val="24"/>
          <w:lang w:val="ro-RO"/>
        </w:rPr>
        <w:t xml:space="preserve"> </w:t>
      </w:r>
      <w:r w:rsidRPr="00810C5E">
        <w:rPr>
          <w:rFonts w:ascii="Times New Roman" w:eastAsia="Times New Roman" w:hAnsi="Times New Roman" w:cs="Times New Roman"/>
          <w:sz w:val="24"/>
          <w:szCs w:val="24"/>
          <w:lang w:val="ro-RO"/>
        </w:rPr>
        <w:t>implementare a legislației</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şi</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a</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politicilor</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publice</w:t>
      </w:r>
      <w:r w:rsidRPr="00810C5E">
        <w:rPr>
          <w:rFonts w:ascii="Times New Roman" w:eastAsia="Times New Roman" w:hAnsi="Times New Roman" w:cs="Times New Roman"/>
          <w:spacing w:val="-3"/>
          <w:sz w:val="24"/>
          <w:szCs w:val="24"/>
          <w:lang w:val="ro-RO"/>
        </w:rPr>
        <w:t xml:space="preserve"> </w:t>
      </w:r>
      <w:r w:rsidRPr="00810C5E">
        <w:rPr>
          <w:rFonts w:ascii="Times New Roman" w:eastAsia="Times New Roman" w:hAnsi="Times New Roman" w:cs="Times New Roman"/>
          <w:sz w:val="24"/>
          <w:szCs w:val="24"/>
          <w:lang w:val="ro-RO"/>
        </w:rPr>
        <w:t>în</w:t>
      </w:r>
      <w:r w:rsidRPr="00810C5E">
        <w:rPr>
          <w:rFonts w:ascii="Times New Roman" w:eastAsia="Times New Roman" w:hAnsi="Times New Roman" w:cs="Times New Roman"/>
          <w:spacing w:val="-3"/>
          <w:sz w:val="24"/>
          <w:szCs w:val="24"/>
          <w:lang w:val="ro-RO"/>
        </w:rPr>
        <w:t xml:space="preserve"> </w:t>
      </w:r>
      <w:r w:rsidRPr="00810C5E">
        <w:rPr>
          <w:rFonts w:ascii="Times New Roman" w:eastAsia="Times New Roman" w:hAnsi="Times New Roman" w:cs="Times New Roman"/>
          <w:sz w:val="24"/>
          <w:szCs w:val="24"/>
          <w:lang w:val="ro-RO"/>
        </w:rPr>
        <w:t>domeniul prevenirii și controlul bolilor netransmisibile.</w:t>
      </w:r>
    </w:p>
    <w:p w:rsidR="00810C5E" w:rsidRPr="00810C5E" w:rsidRDefault="00810C5E" w:rsidP="00810C5E">
      <w:pPr>
        <w:widowControl w:val="0"/>
        <w:tabs>
          <w:tab w:val="left" w:pos="1329"/>
        </w:tabs>
        <w:autoSpaceDE w:val="0"/>
        <w:autoSpaceDN w:val="0"/>
        <w:spacing w:after="0" w:line="240" w:lineRule="auto"/>
        <w:rPr>
          <w:rFonts w:ascii="Times New Roman" w:eastAsia="Times New Roman" w:hAnsi="Times New Roman" w:cs="Times New Roman"/>
          <w:sz w:val="24"/>
          <w:szCs w:val="24"/>
          <w:lang w:val="ro-RO"/>
        </w:rPr>
      </w:pPr>
      <w:r w:rsidRPr="00810C5E">
        <w:rPr>
          <w:rFonts w:ascii="Times New Roman" w:eastAsia="Times New Roman" w:hAnsi="Times New Roman" w:cs="Times New Roman"/>
          <w:sz w:val="24"/>
          <w:szCs w:val="24"/>
          <w:lang w:val="ro-RO"/>
        </w:rPr>
        <w:t>4)</w:t>
      </w:r>
      <w:r w:rsidR="007237FC">
        <w:rPr>
          <w:rFonts w:ascii="Times New Roman" w:eastAsia="Times New Roman" w:hAnsi="Times New Roman" w:cs="Times New Roman"/>
          <w:sz w:val="24"/>
          <w:szCs w:val="24"/>
          <w:lang w:val="ro-RO"/>
        </w:rPr>
        <w:t xml:space="preserve"> </w:t>
      </w:r>
      <w:r w:rsidRPr="00810C5E">
        <w:rPr>
          <w:rFonts w:ascii="Times New Roman" w:eastAsia="Times New Roman" w:hAnsi="Times New Roman" w:cs="Times New Roman"/>
          <w:sz w:val="24"/>
          <w:szCs w:val="24"/>
          <w:lang w:val="ro-RO"/>
        </w:rPr>
        <w:t>facilitează</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colaborarea</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intersectorială</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pentru</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elaborarea</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politicilor</w:t>
      </w:r>
      <w:r w:rsidRPr="00810C5E">
        <w:rPr>
          <w:rFonts w:ascii="Times New Roman" w:eastAsia="Times New Roman" w:hAnsi="Times New Roman" w:cs="Times New Roman"/>
          <w:spacing w:val="-67"/>
          <w:sz w:val="24"/>
          <w:szCs w:val="24"/>
          <w:lang w:val="ro-RO"/>
        </w:rPr>
        <w:t xml:space="preserve">  </w:t>
      </w:r>
      <w:r w:rsidRPr="00810C5E">
        <w:rPr>
          <w:rFonts w:ascii="Times New Roman" w:eastAsia="Times New Roman" w:hAnsi="Times New Roman" w:cs="Times New Roman"/>
          <w:sz w:val="24"/>
          <w:szCs w:val="24"/>
          <w:lang w:val="ro-RO"/>
        </w:rPr>
        <w:t xml:space="preserve"> publice destinate prevenirii şi controlului bolilor netransmisibile prioritare și</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factorilor</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de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risc</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ce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le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determină,</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şi</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promovării</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modului</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sănătos</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de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viaţă,</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coordonând</w:t>
      </w:r>
      <w:r w:rsidRPr="00810C5E">
        <w:rPr>
          <w:rFonts w:ascii="Times New Roman" w:eastAsia="Times New Roman" w:hAnsi="Times New Roman" w:cs="Times New Roman"/>
          <w:spacing w:val="-4"/>
          <w:sz w:val="24"/>
          <w:szCs w:val="24"/>
          <w:lang w:val="ro-RO"/>
        </w:rPr>
        <w:t xml:space="preserve"> </w:t>
      </w:r>
      <w:r w:rsidRPr="00810C5E">
        <w:rPr>
          <w:rFonts w:ascii="Times New Roman" w:eastAsia="Times New Roman" w:hAnsi="Times New Roman" w:cs="Times New Roman"/>
          <w:sz w:val="24"/>
          <w:szCs w:val="24"/>
          <w:lang w:val="ro-RO"/>
        </w:rPr>
        <w:t>punerea în</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aplicare a</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acestora;</w:t>
      </w:r>
    </w:p>
    <w:p w:rsidR="00810C5E" w:rsidRPr="00810C5E" w:rsidRDefault="00810C5E" w:rsidP="00810C5E">
      <w:pPr>
        <w:widowControl w:val="0"/>
        <w:tabs>
          <w:tab w:val="left" w:pos="1329"/>
        </w:tabs>
        <w:autoSpaceDE w:val="0"/>
        <w:autoSpaceDN w:val="0"/>
        <w:spacing w:after="0" w:line="240" w:lineRule="auto"/>
        <w:rPr>
          <w:rFonts w:ascii="Times New Roman" w:eastAsia="Times New Roman" w:hAnsi="Times New Roman" w:cs="Times New Roman"/>
          <w:sz w:val="24"/>
          <w:szCs w:val="24"/>
          <w:lang w:val="ro-RO"/>
        </w:rPr>
      </w:pPr>
      <w:r w:rsidRPr="00810C5E">
        <w:rPr>
          <w:rFonts w:ascii="Times New Roman" w:eastAsia="Times New Roman" w:hAnsi="Times New Roman" w:cs="Times New Roman"/>
          <w:sz w:val="24"/>
          <w:szCs w:val="24"/>
          <w:lang w:val="ro-RO"/>
        </w:rPr>
        <w:t>5)</w:t>
      </w:r>
      <w:r w:rsidR="007237FC">
        <w:rPr>
          <w:rFonts w:ascii="Times New Roman" w:eastAsia="Times New Roman" w:hAnsi="Times New Roman" w:cs="Times New Roman"/>
          <w:sz w:val="24"/>
          <w:szCs w:val="24"/>
          <w:lang w:val="ro-RO"/>
        </w:rPr>
        <w:t xml:space="preserve"> </w:t>
      </w:r>
      <w:r w:rsidRPr="00810C5E">
        <w:rPr>
          <w:rFonts w:ascii="Times New Roman" w:eastAsia="Times New Roman" w:hAnsi="Times New Roman" w:cs="Times New Roman"/>
          <w:sz w:val="24"/>
          <w:szCs w:val="24"/>
          <w:lang w:val="ro-RO"/>
        </w:rPr>
        <w:t>instituie</w:t>
      </w:r>
      <w:r w:rsidRPr="00810C5E">
        <w:rPr>
          <w:rFonts w:ascii="Times New Roman" w:eastAsia="Times New Roman" w:hAnsi="Times New Roman" w:cs="Times New Roman"/>
          <w:spacing w:val="-6"/>
          <w:sz w:val="24"/>
          <w:szCs w:val="24"/>
          <w:lang w:val="ro-RO"/>
        </w:rPr>
        <w:t xml:space="preserve"> </w:t>
      </w:r>
      <w:r w:rsidRPr="00810C5E">
        <w:rPr>
          <w:rFonts w:ascii="Times New Roman" w:eastAsia="Times New Roman" w:hAnsi="Times New Roman" w:cs="Times New Roman"/>
          <w:sz w:val="24"/>
          <w:szCs w:val="24"/>
          <w:lang w:val="ro-RO"/>
        </w:rPr>
        <w:t>grupuri</w:t>
      </w:r>
      <w:r w:rsidRPr="00810C5E">
        <w:rPr>
          <w:rFonts w:ascii="Times New Roman" w:eastAsia="Times New Roman" w:hAnsi="Times New Roman" w:cs="Times New Roman"/>
          <w:spacing w:val="-5"/>
          <w:sz w:val="24"/>
          <w:szCs w:val="24"/>
          <w:lang w:val="ro-RO"/>
        </w:rPr>
        <w:t xml:space="preserve"> </w:t>
      </w:r>
      <w:r w:rsidRPr="00810C5E">
        <w:rPr>
          <w:rFonts w:ascii="Times New Roman" w:eastAsia="Times New Roman" w:hAnsi="Times New Roman" w:cs="Times New Roman"/>
          <w:sz w:val="24"/>
          <w:szCs w:val="24"/>
          <w:lang w:val="ro-RO"/>
        </w:rPr>
        <w:t>de</w:t>
      </w:r>
      <w:r w:rsidRPr="00810C5E">
        <w:rPr>
          <w:rFonts w:ascii="Times New Roman" w:eastAsia="Times New Roman" w:hAnsi="Times New Roman" w:cs="Times New Roman"/>
          <w:spacing w:val="-5"/>
          <w:sz w:val="24"/>
          <w:szCs w:val="24"/>
          <w:lang w:val="ro-RO"/>
        </w:rPr>
        <w:t xml:space="preserve"> </w:t>
      </w:r>
      <w:r w:rsidRPr="00810C5E">
        <w:rPr>
          <w:rFonts w:ascii="Times New Roman" w:eastAsia="Times New Roman" w:hAnsi="Times New Roman" w:cs="Times New Roman"/>
          <w:sz w:val="24"/>
          <w:szCs w:val="24"/>
          <w:lang w:val="ro-RO"/>
        </w:rPr>
        <w:t>lucru</w:t>
      </w:r>
      <w:r w:rsidRPr="00810C5E">
        <w:rPr>
          <w:rFonts w:ascii="Times New Roman" w:eastAsia="Times New Roman" w:hAnsi="Times New Roman" w:cs="Times New Roman"/>
          <w:spacing w:val="-5"/>
          <w:sz w:val="24"/>
          <w:szCs w:val="24"/>
          <w:lang w:val="ro-RO"/>
        </w:rPr>
        <w:t xml:space="preserve"> </w:t>
      </w:r>
      <w:r w:rsidRPr="00810C5E">
        <w:rPr>
          <w:rFonts w:ascii="Times New Roman" w:eastAsia="Times New Roman" w:hAnsi="Times New Roman" w:cs="Times New Roman"/>
          <w:sz w:val="24"/>
          <w:szCs w:val="24"/>
          <w:lang w:val="ro-RO"/>
        </w:rPr>
        <w:t>pe</w:t>
      </w:r>
      <w:r w:rsidRPr="00810C5E">
        <w:rPr>
          <w:rFonts w:ascii="Times New Roman" w:eastAsia="Times New Roman" w:hAnsi="Times New Roman" w:cs="Times New Roman"/>
          <w:spacing w:val="-2"/>
          <w:sz w:val="24"/>
          <w:szCs w:val="24"/>
          <w:lang w:val="ro-RO"/>
        </w:rPr>
        <w:t xml:space="preserve"> </w:t>
      </w:r>
      <w:r w:rsidRPr="00810C5E">
        <w:rPr>
          <w:rFonts w:ascii="Times New Roman" w:eastAsia="Times New Roman" w:hAnsi="Times New Roman" w:cs="Times New Roman"/>
          <w:sz w:val="24"/>
          <w:szCs w:val="24"/>
          <w:lang w:val="ro-RO"/>
        </w:rPr>
        <w:t>probleme</w:t>
      </w:r>
      <w:r w:rsidRPr="00810C5E">
        <w:rPr>
          <w:rFonts w:ascii="Times New Roman" w:eastAsia="Times New Roman" w:hAnsi="Times New Roman" w:cs="Times New Roman"/>
          <w:spacing w:val="-2"/>
          <w:sz w:val="24"/>
          <w:szCs w:val="24"/>
          <w:lang w:val="ro-RO"/>
        </w:rPr>
        <w:t xml:space="preserve"> </w:t>
      </w:r>
      <w:r w:rsidRPr="00810C5E">
        <w:rPr>
          <w:rFonts w:ascii="Times New Roman" w:eastAsia="Times New Roman" w:hAnsi="Times New Roman" w:cs="Times New Roman"/>
          <w:sz w:val="24"/>
          <w:szCs w:val="24"/>
          <w:lang w:val="ro-RO"/>
        </w:rPr>
        <w:t>specific</w:t>
      </w:r>
      <w:r w:rsidRPr="00810C5E">
        <w:rPr>
          <w:rFonts w:ascii="Times New Roman" w:eastAsia="Times New Roman" w:hAnsi="Times New Roman" w:cs="Times New Roman"/>
          <w:spacing w:val="-3"/>
          <w:sz w:val="24"/>
          <w:szCs w:val="24"/>
          <w:lang w:val="ro-RO"/>
        </w:rPr>
        <w:t xml:space="preserve"> </w:t>
      </w:r>
      <w:r w:rsidRPr="00810C5E">
        <w:rPr>
          <w:rFonts w:ascii="Times New Roman" w:eastAsia="Times New Roman" w:hAnsi="Times New Roman" w:cs="Times New Roman"/>
          <w:sz w:val="24"/>
          <w:szCs w:val="24"/>
          <w:lang w:val="ro-RO"/>
        </w:rPr>
        <w:t>ce</w:t>
      </w:r>
      <w:r w:rsidRPr="00810C5E">
        <w:rPr>
          <w:rFonts w:ascii="Times New Roman" w:eastAsia="Times New Roman" w:hAnsi="Times New Roman" w:cs="Times New Roman"/>
          <w:spacing w:val="-2"/>
          <w:sz w:val="24"/>
          <w:szCs w:val="24"/>
          <w:lang w:val="ro-RO"/>
        </w:rPr>
        <w:t xml:space="preserve"> </w:t>
      </w:r>
      <w:r w:rsidRPr="00810C5E">
        <w:rPr>
          <w:rFonts w:ascii="Times New Roman" w:eastAsia="Times New Roman" w:hAnsi="Times New Roman" w:cs="Times New Roman"/>
          <w:sz w:val="24"/>
          <w:szCs w:val="24"/>
          <w:lang w:val="ro-RO"/>
        </w:rPr>
        <w:t>necesită</w:t>
      </w:r>
      <w:r w:rsidRPr="00810C5E">
        <w:rPr>
          <w:rFonts w:ascii="Times New Roman" w:eastAsia="Times New Roman" w:hAnsi="Times New Roman" w:cs="Times New Roman"/>
          <w:spacing w:val="-3"/>
          <w:sz w:val="24"/>
          <w:szCs w:val="24"/>
          <w:lang w:val="ro-RO"/>
        </w:rPr>
        <w:t xml:space="preserve"> </w:t>
      </w:r>
      <w:r w:rsidRPr="00810C5E">
        <w:rPr>
          <w:rFonts w:ascii="Times New Roman" w:eastAsia="Times New Roman" w:hAnsi="Times New Roman" w:cs="Times New Roman"/>
          <w:sz w:val="24"/>
          <w:szCs w:val="24"/>
          <w:lang w:val="ro-RO"/>
        </w:rPr>
        <w:t>soluționare.</w:t>
      </w:r>
    </w:p>
    <w:p w:rsidR="00810C5E" w:rsidRPr="00810C5E" w:rsidRDefault="00810C5E" w:rsidP="00810C5E">
      <w:pPr>
        <w:widowControl w:val="0"/>
        <w:autoSpaceDE w:val="0"/>
        <w:autoSpaceDN w:val="0"/>
        <w:spacing w:after="0" w:line="240" w:lineRule="auto"/>
        <w:rPr>
          <w:rFonts w:ascii="Times New Roman" w:eastAsia="Times New Roman" w:hAnsi="Times New Roman" w:cs="Times New Roman"/>
          <w:sz w:val="24"/>
          <w:szCs w:val="24"/>
          <w:lang w:val="ro-RO"/>
        </w:rPr>
      </w:pPr>
    </w:p>
    <w:p w:rsidR="007237FC" w:rsidRDefault="00810C5E" w:rsidP="007237FC">
      <w:pPr>
        <w:widowControl w:val="0"/>
        <w:tabs>
          <w:tab w:val="left" w:pos="1282"/>
          <w:tab w:val="left" w:pos="1283"/>
        </w:tabs>
        <w:autoSpaceDE w:val="0"/>
        <w:autoSpaceDN w:val="0"/>
        <w:spacing w:after="0" w:line="240" w:lineRule="auto"/>
        <w:jc w:val="center"/>
        <w:outlineLvl w:val="0"/>
        <w:rPr>
          <w:rFonts w:ascii="Times New Roman" w:eastAsia="Times New Roman" w:hAnsi="Times New Roman" w:cs="Times New Roman"/>
          <w:b/>
          <w:bCs/>
          <w:sz w:val="24"/>
          <w:szCs w:val="24"/>
          <w:lang w:val="ro-RO"/>
        </w:rPr>
      </w:pPr>
      <w:r w:rsidRPr="00810C5E">
        <w:rPr>
          <w:rFonts w:ascii="Times New Roman" w:eastAsia="Times New Roman" w:hAnsi="Times New Roman" w:cs="Times New Roman"/>
          <w:b/>
          <w:bCs/>
          <w:sz w:val="24"/>
          <w:szCs w:val="24"/>
          <w:lang w:val="ro-RO"/>
        </w:rPr>
        <w:t>III.  ATRIBUŢIILE</w:t>
      </w:r>
      <w:r w:rsidRPr="00810C5E">
        <w:rPr>
          <w:rFonts w:ascii="Times New Roman" w:eastAsia="Times New Roman" w:hAnsi="Times New Roman" w:cs="Times New Roman"/>
          <w:b/>
          <w:bCs/>
          <w:spacing w:val="-6"/>
          <w:sz w:val="24"/>
          <w:szCs w:val="24"/>
          <w:lang w:val="ro-RO"/>
        </w:rPr>
        <w:t xml:space="preserve"> </w:t>
      </w:r>
      <w:r w:rsidRPr="00810C5E">
        <w:rPr>
          <w:rFonts w:ascii="Times New Roman" w:eastAsia="Times New Roman" w:hAnsi="Times New Roman" w:cs="Times New Roman"/>
          <w:b/>
          <w:bCs/>
          <w:sz w:val="24"/>
          <w:szCs w:val="24"/>
          <w:lang w:val="ro-RO"/>
        </w:rPr>
        <w:t>CONDUCERII</w:t>
      </w:r>
      <w:r w:rsidRPr="00810C5E">
        <w:rPr>
          <w:rFonts w:ascii="Times New Roman" w:eastAsia="Times New Roman" w:hAnsi="Times New Roman" w:cs="Times New Roman"/>
          <w:b/>
          <w:bCs/>
          <w:spacing w:val="-4"/>
          <w:sz w:val="24"/>
          <w:szCs w:val="24"/>
          <w:lang w:val="ro-RO"/>
        </w:rPr>
        <w:t xml:space="preserve"> </w:t>
      </w:r>
      <w:r w:rsidRPr="00810C5E">
        <w:rPr>
          <w:rFonts w:ascii="Times New Roman" w:eastAsia="Times New Roman" w:hAnsi="Times New Roman" w:cs="Times New Roman"/>
          <w:b/>
          <w:bCs/>
          <w:sz w:val="24"/>
          <w:szCs w:val="24"/>
          <w:lang w:val="ro-RO"/>
        </w:rPr>
        <w:t>ŞI</w:t>
      </w:r>
      <w:r w:rsidRPr="00810C5E">
        <w:rPr>
          <w:rFonts w:ascii="Times New Roman" w:eastAsia="Times New Roman" w:hAnsi="Times New Roman" w:cs="Times New Roman"/>
          <w:b/>
          <w:bCs/>
          <w:spacing w:val="-5"/>
          <w:sz w:val="24"/>
          <w:szCs w:val="24"/>
          <w:lang w:val="ro-RO"/>
        </w:rPr>
        <w:t xml:space="preserve"> </w:t>
      </w:r>
      <w:r w:rsidRPr="00810C5E">
        <w:rPr>
          <w:rFonts w:ascii="Times New Roman" w:eastAsia="Times New Roman" w:hAnsi="Times New Roman" w:cs="Times New Roman"/>
          <w:b/>
          <w:bCs/>
          <w:sz w:val="24"/>
          <w:szCs w:val="24"/>
          <w:lang w:val="ro-RO"/>
        </w:rPr>
        <w:t>MEMBRILOR</w:t>
      </w:r>
      <w:r w:rsidRPr="00810C5E">
        <w:rPr>
          <w:rFonts w:ascii="Times New Roman" w:eastAsia="Times New Roman" w:hAnsi="Times New Roman" w:cs="Times New Roman"/>
          <w:b/>
          <w:bCs/>
          <w:spacing w:val="-1"/>
          <w:sz w:val="24"/>
          <w:szCs w:val="24"/>
          <w:lang w:val="ro-RO"/>
        </w:rPr>
        <w:t xml:space="preserve"> </w:t>
      </w:r>
      <w:r w:rsidRPr="00810C5E">
        <w:rPr>
          <w:rFonts w:ascii="Times New Roman" w:eastAsia="Times New Roman" w:hAnsi="Times New Roman" w:cs="Times New Roman"/>
          <w:b/>
          <w:bCs/>
          <w:sz w:val="24"/>
          <w:szCs w:val="24"/>
          <w:lang w:val="ro-RO"/>
        </w:rPr>
        <w:t>CONSILIULUI</w:t>
      </w:r>
    </w:p>
    <w:p w:rsidR="007237FC" w:rsidRDefault="007237FC" w:rsidP="007237FC">
      <w:pPr>
        <w:widowControl w:val="0"/>
        <w:tabs>
          <w:tab w:val="left" w:pos="1282"/>
          <w:tab w:val="left" w:pos="1283"/>
        </w:tabs>
        <w:autoSpaceDE w:val="0"/>
        <w:autoSpaceDN w:val="0"/>
        <w:spacing w:after="0" w:line="240" w:lineRule="auto"/>
        <w:outlineLvl w:val="0"/>
        <w:rPr>
          <w:rFonts w:ascii="Times New Roman" w:eastAsia="Times New Roman" w:hAnsi="Times New Roman" w:cs="Times New Roman"/>
          <w:sz w:val="24"/>
          <w:szCs w:val="24"/>
          <w:lang w:val="ro-RO"/>
        </w:rPr>
      </w:pPr>
    </w:p>
    <w:p w:rsidR="00810C5E" w:rsidRPr="00810C5E" w:rsidRDefault="007237FC" w:rsidP="007237FC">
      <w:pPr>
        <w:widowControl w:val="0"/>
        <w:tabs>
          <w:tab w:val="left" w:pos="1282"/>
          <w:tab w:val="left" w:pos="1283"/>
        </w:tabs>
        <w:autoSpaceDE w:val="0"/>
        <w:autoSpaceDN w:val="0"/>
        <w:spacing w:after="0" w:line="240" w:lineRule="auto"/>
        <w:outlineLvl w:val="0"/>
        <w:rPr>
          <w:rFonts w:ascii="Times New Roman" w:eastAsia="Times New Roman" w:hAnsi="Times New Roman" w:cs="Times New Roman"/>
          <w:b/>
          <w:bCs/>
          <w:sz w:val="24"/>
          <w:szCs w:val="24"/>
          <w:lang w:val="ro-RO"/>
        </w:rPr>
      </w:pPr>
      <w:r>
        <w:rPr>
          <w:rFonts w:ascii="Times New Roman" w:eastAsia="Times New Roman" w:hAnsi="Times New Roman" w:cs="Times New Roman"/>
          <w:sz w:val="24"/>
          <w:szCs w:val="24"/>
          <w:lang w:val="ro-RO"/>
        </w:rPr>
        <w:t xml:space="preserve">5. </w:t>
      </w:r>
      <w:r w:rsidR="00810C5E" w:rsidRPr="00810C5E">
        <w:rPr>
          <w:rFonts w:ascii="Times New Roman" w:eastAsia="Times New Roman" w:hAnsi="Times New Roman" w:cs="Times New Roman"/>
          <w:sz w:val="24"/>
          <w:szCs w:val="24"/>
          <w:lang w:val="ro-RO"/>
        </w:rPr>
        <w:t>Preşedintele</w:t>
      </w:r>
      <w:r w:rsidR="00810C5E" w:rsidRPr="00810C5E">
        <w:rPr>
          <w:rFonts w:ascii="Times New Roman" w:eastAsia="Times New Roman" w:hAnsi="Times New Roman" w:cs="Times New Roman"/>
          <w:spacing w:val="-7"/>
          <w:sz w:val="24"/>
          <w:szCs w:val="24"/>
          <w:lang w:val="ro-RO"/>
        </w:rPr>
        <w:t xml:space="preserve"> </w:t>
      </w:r>
      <w:r w:rsidR="00810C5E" w:rsidRPr="00810C5E">
        <w:rPr>
          <w:rFonts w:ascii="Times New Roman" w:eastAsia="Times New Roman" w:hAnsi="Times New Roman" w:cs="Times New Roman"/>
          <w:sz w:val="24"/>
          <w:szCs w:val="24"/>
          <w:lang w:val="ro-RO"/>
        </w:rPr>
        <w:t>Consiliului</w:t>
      </w:r>
      <w:r w:rsidR="00810C5E" w:rsidRPr="00810C5E">
        <w:rPr>
          <w:rFonts w:ascii="Times New Roman" w:eastAsia="Times New Roman" w:hAnsi="Times New Roman" w:cs="Times New Roman"/>
          <w:spacing w:val="-5"/>
          <w:sz w:val="24"/>
          <w:szCs w:val="24"/>
          <w:lang w:val="ro-RO"/>
        </w:rPr>
        <w:t xml:space="preserve"> </w:t>
      </w:r>
      <w:r w:rsidR="00810C5E" w:rsidRPr="00810C5E">
        <w:rPr>
          <w:rFonts w:ascii="Times New Roman" w:eastAsia="Times New Roman" w:hAnsi="Times New Roman" w:cs="Times New Roman"/>
          <w:sz w:val="24"/>
          <w:szCs w:val="24"/>
          <w:lang w:val="ro-RO"/>
        </w:rPr>
        <w:t>exercită</w:t>
      </w:r>
      <w:r w:rsidR="00810C5E" w:rsidRPr="00810C5E">
        <w:rPr>
          <w:rFonts w:ascii="Times New Roman" w:eastAsia="Times New Roman" w:hAnsi="Times New Roman" w:cs="Times New Roman"/>
          <w:spacing w:val="-9"/>
          <w:sz w:val="24"/>
          <w:szCs w:val="24"/>
          <w:lang w:val="ro-RO"/>
        </w:rPr>
        <w:t xml:space="preserve"> </w:t>
      </w:r>
      <w:r w:rsidR="00810C5E" w:rsidRPr="00810C5E">
        <w:rPr>
          <w:rFonts w:ascii="Times New Roman" w:eastAsia="Times New Roman" w:hAnsi="Times New Roman" w:cs="Times New Roman"/>
          <w:sz w:val="24"/>
          <w:szCs w:val="24"/>
          <w:lang w:val="ro-RO"/>
        </w:rPr>
        <w:t>următoarele</w:t>
      </w:r>
      <w:r w:rsidR="00810C5E" w:rsidRPr="00810C5E">
        <w:rPr>
          <w:rFonts w:ascii="Times New Roman" w:eastAsia="Times New Roman" w:hAnsi="Times New Roman" w:cs="Times New Roman"/>
          <w:spacing w:val="-6"/>
          <w:sz w:val="24"/>
          <w:szCs w:val="24"/>
          <w:lang w:val="ro-RO"/>
        </w:rPr>
        <w:t xml:space="preserve"> </w:t>
      </w:r>
      <w:r w:rsidR="00810C5E" w:rsidRPr="00810C5E">
        <w:rPr>
          <w:rFonts w:ascii="Times New Roman" w:eastAsia="Times New Roman" w:hAnsi="Times New Roman" w:cs="Times New Roman"/>
          <w:sz w:val="24"/>
          <w:szCs w:val="24"/>
          <w:lang w:val="ro-RO"/>
        </w:rPr>
        <w:t>atribuţii:</w:t>
      </w:r>
    </w:p>
    <w:p w:rsidR="00810C5E" w:rsidRPr="00810C5E" w:rsidRDefault="007237FC" w:rsidP="007237FC">
      <w:pPr>
        <w:widowControl w:val="0"/>
        <w:tabs>
          <w:tab w:val="left" w:pos="1329"/>
        </w:tabs>
        <w:autoSpaceDE w:val="0"/>
        <w:autoSpaceDN w:val="0"/>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00810C5E" w:rsidRPr="00810C5E">
        <w:rPr>
          <w:rFonts w:ascii="Times New Roman" w:eastAsia="Times New Roman" w:hAnsi="Times New Roman" w:cs="Times New Roman"/>
          <w:sz w:val="24"/>
          <w:szCs w:val="24"/>
          <w:lang w:val="ro-RO"/>
        </w:rPr>
        <w:t xml:space="preserve"> -  convoacă</w:t>
      </w:r>
      <w:r w:rsidR="00810C5E" w:rsidRPr="00810C5E">
        <w:rPr>
          <w:rFonts w:ascii="Times New Roman" w:eastAsia="Times New Roman" w:hAnsi="Times New Roman" w:cs="Times New Roman"/>
          <w:spacing w:val="-12"/>
          <w:sz w:val="24"/>
          <w:szCs w:val="24"/>
          <w:lang w:val="ro-RO"/>
        </w:rPr>
        <w:t xml:space="preserve"> </w:t>
      </w:r>
      <w:r w:rsidR="00810C5E" w:rsidRPr="00810C5E">
        <w:rPr>
          <w:rFonts w:ascii="Times New Roman" w:eastAsia="Times New Roman" w:hAnsi="Times New Roman" w:cs="Times New Roman"/>
          <w:sz w:val="24"/>
          <w:szCs w:val="24"/>
          <w:lang w:val="ro-RO"/>
        </w:rPr>
        <w:t>şedinţele</w:t>
      </w:r>
      <w:r w:rsidR="00810C5E" w:rsidRPr="00810C5E">
        <w:rPr>
          <w:rFonts w:ascii="Times New Roman" w:eastAsia="Times New Roman" w:hAnsi="Times New Roman" w:cs="Times New Roman"/>
          <w:spacing w:val="-11"/>
          <w:sz w:val="24"/>
          <w:szCs w:val="24"/>
          <w:lang w:val="ro-RO"/>
        </w:rPr>
        <w:t xml:space="preserve"> </w:t>
      </w:r>
      <w:r w:rsidR="00810C5E" w:rsidRPr="00810C5E">
        <w:rPr>
          <w:rFonts w:ascii="Times New Roman" w:eastAsia="Times New Roman" w:hAnsi="Times New Roman" w:cs="Times New Roman"/>
          <w:sz w:val="24"/>
          <w:szCs w:val="24"/>
          <w:lang w:val="ro-RO"/>
        </w:rPr>
        <w:t>Consiliului;</w:t>
      </w:r>
    </w:p>
    <w:p w:rsidR="00810C5E" w:rsidRPr="00810C5E" w:rsidRDefault="007237FC" w:rsidP="007237FC">
      <w:pPr>
        <w:widowControl w:val="0"/>
        <w:tabs>
          <w:tab w:val="left" w:pos="1329"/>
        </w:tabs>
        <w:autoSpaceDE w:val="0"/>
        <w:autoSpaceDN w:val="0"/>
        <w:spacing w:after="0" w:line="322" w:lineRule="exact"/>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00810C5E" w:rsidRPr="00810C5E">
        <w:rPr>
          <w:rFonts w:ascii="Times New Roman" w:eastAsia="Times New Roman" w:hAnsi="Times New Roman" w:cs="Times New Roman"/>
          <w:sz w:val="24"/>
          <w:szCs w:val="24"/>
          <w:lang w:val="ro-RO"/>
        </w:rPr>
        <w:t>- conduce</w:t>
      </w:r>
      <w:r w:rsidR="00810C5E" w:rsidRPr="00810C5E">
        <w:rPr>
          <w:rFonts w:ascii="Times New Roman" w:eastAsia="Times New Roman" w:hAnsi="Times New Roman" w:cs="Times New Roman"/>
          <w:spacing w:val="-11"/>
          <w:sz w:val="24"/>
          <w:szCs w:val="24"/>
          <w:lang w:val="ro-RO"/>
        </w:rPr>
        <w:t xml:space="preserve"> </w:t>
      </w:r>
      <w:r w:rsidR="00810C5E" w:rsidRPr="00810C5E">
        <w:rPr>
          <w:rFonts w:ascii="Times New Roman" w:eastAsia="Times New Roman" w:hAnsi="Times New Roman" w:cs="Times New Roman"/>
          <w:sz w:val="24"/>
          <w:szCs w:val="24"/>
          <w:lang w:val="ro-RO"/>
        </w:rPr>
        <w:t>activitatea</w:t>
      </w:r>
      <w:r w:rsidR="00810C5E" w:rsidRPr="00810C5E">
        <w:rPr>
          <w:rFonts w:ascii="Times New Roman" w:eastAsia="Times New Roman" w:hAnsi="Times New Roman" w:cs="Times New Roman"/>
          <w:spacing w:val="-10"/>
          <w:sz w:val="24"/>
          <w:szCs w:val="24"/>
          <w:lang w:val="ro-RO"/>
        </w:rPr>
        <w:t xml:space="preserve"> </w:t>
      </w:r>
      <w:r w:rsidR="00810C5E" w:rsidRPr="00810C5E">
        <w:rPr>
          <w:rFonts w:ascii="Times New Roman" w:eastAsia="Times New Roman" w:hAnsi="Times New Roman" w:cs="Times New Roman"/>
          <w:sz w:val="24"/>
          <w:szCs w:val="24"/>
          <w:lang w:val="ro-RO"/>
        </w:rPr>
        <w:t>Consiliului;</w:t>
      </w:r>
    </w:p>
    <w:p w:rsidR="00810C5E" w:rsidRPr="00810C5E" w:rsidRDefault="007237FC" w:rsidP="007237FC">
      <w:pPr>
        <w:widowControl w:val="0"/>
        <w:tabs>
          <w:tab w:val="left" w:pos="1329"/>
        </w:tabs>
        <w:autoSpaceDE w:val="0"/>
        <w:autoSpaceDN w:val="0"/>
        <w:spacing w:after="0" w:line="322" w:lineRule="exact"/>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00810C5E" w:rsidRPr="00810C5E">
        <w:rPr>
          <w:rFonts w:ascii="Times New Roman" w:eastAsia="Times New Roman" w:hAnsi="Times New Roman" w:cs="Times New Roman"/>
          <w:sz w:val="24"/>
          <w:szCs w:val="24"/>
          <w:lang w:val="ro-RO"/>
        </w:rPr>
        <w:t>- semnează</w:t>
      </w:r>
      <w:r w:rsidR="00810C5E" w:rsidRPr="00810C5E">
        <w:rPr>
          <w:rFonts w:ascii="Times New Roman" w:eastAsia="Times New Roman" w:hAnsi="Times New Roman" w:cs="Times New Roman"/>
          <w:spacing w:val="-5"/>
          <w:sz w:val="24"/>
          <w:szCs w:val="24"/>
          <w:lang w:val="ro-RO"/>
        </w:rPr>
        <w:t xml:space="preserve"> </w:t>
      </w:r>
      <w:r w:rsidR="00810C5E" w:rsidRPr="00810C5E">
        <w:rPr>
          <w:rFonts w:ascii="Times New Roman" w:eastAsia="Times New Roman" w:hAnsi="Times New Roman" w:cs="Times New Roman"/>
          <w:sz w:val="24"/>
          <w:szCs w:val="24"/>
          <w:lang w:val="ro-RO"/>
        </w:rPr>
        <w:t>deciziile</w:t>
      </w:r>
      <w:r w:rsidR="00810C5E" w:rsidRPr="00810C5E">
        <w:rPr>
          <w:rFonts w:ascii="Times New Roman" w:eastAsia="Times New Roman" w:hAnsi="Times New Roman" w:cs="Times New Roman"/>
          <w:spacing w:val="-5"/>
          <w:sz w:val="24"/>
          <w:szCs w:val="24"/>
          <w:lang w:val="ro-RO"/>
        </w:rPr>
        <w:t xml:space="preserve"> </w:t>
      </w:r>
      <w:r w:rsidR="00810C5E" w:rsidRPr="00810C5E">
        <w:rPr>
          <w:rFonts w:ascii="Times New Roman" w:eastAsia="Times New Roman" w:hAnsi="Times New Roman" w:cs="Times New Roman"/>
          <w:sz w:val="24"/>
          <w:szCs w:val="24"/>
          <w:lang w:val="ro-RO"/>
        </w:rPr>
        <w:t>Consiliului</w:t>
      </w:r>
      <w:r w:rsidR="00810C5E" w:rsidRPr="00810C5E">
        <w:rPr>
          <w:rFonts w:ascii="Times New Roman" w:eastAsia="Times New Roman" w:hAnsi="Times New Roman" w:cs="Times New Roman"/>
          <w:spacing w:val="-6"/>
          <w:sz w:val="24"/>
          <w:szCs w:val="24"/>
          <w:lang w:val="ro-RO"/>
        </w:rPr>
        <w:t xml:space="preserve"> </w:t>
      </w:r>
      <w:r w:rsidR="00810C5E" w:rsidRPr="00810C5E">
        <w:rPr>
          <w:rFonts w:ascii="Times New Roman" w:eastAsia="Times New Roman" w:hAnsi="Times New Roman" w:cs="Times New Roman"/>
          <w:sz w:val="24"/>
          <w:szCs w:val="24"/>
          <w:lang w:val="ro-RO"/>
        </w:rPr>
        <w:t>şi</w:t>
      </w:r>
      <w:r w:rsidR="00810C5E" w:rsidRPr="00810C5E">
        <w:rPr>
          <w:rFonts w:ascii="Times New Roman" w:eastAsia="Times New Roman" w:hAnsi="Times New Roman" w:cs="Times New Roman"/>
          <w:spacing w:val="-4"/>
          <w:sz w:val="24"/>
          <w:szCs w:val="24"/>
          <w:lang w:val="ro-RO"/>
        </w:rPr>
        <w:t xml:space="preserve"> </w:t>
      </w:r>
      <w:r w:rsidR="00810C5E" w:rsidRPr="00810C5E">
        <w:rPr>
          <w:rFonts w:ascii="Times New Roman" w:eastAsia="Times New Roman" w:hAnsi="Times New Roman" w:cs="Times New Roman"/>
          <w:sz w:val="24"/>
          <w:szCs w:val="24"/>
          <w:lang w:val="ro-RO"/>
        </w:rPr>
        <w:t>exercită</w:t>
      </w:r>
      <w:r w:rsidR="00810C5E" w:rsidRPr="00810C5E">
        <w:rPr>
          <w:rFonts w:ascii="Times New Roman" w:eastAsia="Times New Roman" w:hAnsi="Times New Roman" w:cs="Times New Roman"/>
          <w:spacing w:val="-7"/>
          <w:sz w:val="24"/>
          <w:szCs w:val="24"/>
          <w:lang w:val="ro-RO"/>
        </w:rPr>
        <w:t xml:space="preserve"> </w:t>
      </w:r>
      <w:r w:rsidR="00810C5E" w:rsidRPr="00810C5E">
        <w:rPr>
          <w:rFonts w:ascii="Times New Roman" w:eastAsia="Times New Roman" w:hAnsi="Times New Roman" w:cs="Times New Roman"/>
          <w:sz w:val="24"/>
          <w:szCs w:val="24"/>
          <w:lang w:val="ro-RO"/>
        </w:rPr>
        <w:t>controlul</w:t>
      </w:r>
      <w:r w:rsidR="00810C5E" w:rsidRPr="00810C5E">
        <w:rPr>
          <w:rFonts w:ascii="Times New Roman" w:eastAsia="Times New Roman" w:hAnsi="Times New Roman" w:cs="Times New Roman"/>
          <w:spacing w:val="-4"/>
          <w:sz w:val="24"/>
          <w:szCs w:val="24"/>
          <w:lang w:val="ro-RO"/>
        </w:rPr>
        <w:t xml:space="preserve"> </w:t>
      </w:r>
      <w:r w:rsidR="00810C5E" w:rsidRPr="00810C5E">
        <w:rPr>
          <w:rFonts w:ascii="Times New Roman" w:eastAsia="Times New Roman" w:hAnsi="Times New Roman" w:cs="Times New Roman"/>
          <w:sz w:val="24"/>
          <w:szCs w:val="24"/>
          <w:lang w:val="ro-RO"/>
        </w:rPr>
        <w:t>executării</w:t>
      </w:r>
      <w:r w:rsidR="00810C5E" w:rsidRPr="00810C5E">
        <w:rPr>
          <w:rFonts w:ascii="Times New Roman" w:eastAsia="Times New Roman" w:hAnsi="Times New Roman" w:cs="Times New Roman"/>
          <w:spacing w:val="-4"/>
          <w:sz w:val="24"/>
          <w:szCs w:val="24"/>
          <w:lang w:val="ro-RO"/>
        </w:rPr>
        <w:t xml:space="preserve"> </w:t>
      </w:r>
      <w:r w:rsidR="00810C5E" w:rsidRPr="00810C5E">
        <w:rPr>
          <w:rFonts w:ascii="Times New Roman" w:eastAsia="Times New Roman" w:hAnsi="Times New Roman" w:cs="Times New Roman"/>
          <w:sz w:val="24"/>
          <w:szCs w:val="24"/>
          <w:lang w:val="ro-RO"/>
        </w:rPr>
        <w:t>acestora;</w:t>
      </w:r>
    </w:p>
    <w:p w:rsidR="00810C5E" w:rsidRPr="00810C5E" w:rsidRDefault="007237FC" w:rsidP="007237FC">
      <w:pPr>
        <w:widowControl w:val="0"/>
        <w:tabs>
          <w:tab w:val="left" w:pos="1329"/>
        </w:tabs>
        <w:autoSpaceDE w:val="0"/>
        <w:autoSpaceDN w:val="0"/>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00810C5E" w:rsidRPr="00810C5E">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w:t>
      </w:r>
      <w:r w:rsidR="00810C5E" w:rsidRPr="00810C5E">
        <w:rPr>
          <w:rFonts w:ascii="Times New Roman" w:eastAsia="Times New Roman" w:hAnsi="Times New Roman" w:cs="Times New Roman"/>
          <w:sz w:val="24"/>
          <w:szCs w:val="24"/>
          <w:lang w:val="ro-RO"/>
        </w:rPr>
        <w:t>exercită</w:t>
      </w:r>
      <w:r w:rsidR="00810C5E" w:rsidRPr="00810C5E">
        <w:rPr>
          <w:rFonts w:ascii="Times New Roman" w:eastAsia="Times New Roman" w:hAnsi="Times New Roman" w:cs="Times New Roman"/>
          <w:spacing w:val="-3"/>
          <w:sz w:val="24"/>
          <w:szCs w:val="24"/>
          <w:lang w:val="ro-RO"/>
        </w:rPr>
        <w:t xml:space="preserve"> </w:t>
      </w:r>
      <w:r w:rsidR="00810C5E" w:rsidRPr="00810C5E">
        <w:rPr>
          <w:rFonts w:ascii="Times New Roman" w:eastAsia="Times New Roman" w:hAnsi="Times New Roman" w:cs="Times New Roman"/>
          <w:sz w:val="24"/>
          <w:szCs w:val="24"/>
          <w:lang w:val="ro-RO"/>
        </w:rPr>
        <w:t>şi</w:t>
      </w:r>
      <w:r w:rsidR="00810C5E" w:rsidRPr="00810C5E">
        <w:rPr>
          <w:rFonts w:ascii="Times New Roman" w:eastAsia="Times New Roman" w:hAnsi="Times New Roman" w:cs="Times New Roman"/>
          <w:spacing w:val="-1"/>
          <w:sz w:val="24"/>
          <w:szCs w:val="24"/>
          <w:lang w:val="ro-RO"/>
        </w:rPr>
        <w:t xml:space="preserve"> </w:t>
      </w:r>
      <w:r w:rsidR="00810C5E" w:rsidRPr="00810C5E">
        <w:rPr>
          <w:rFonts w:ascii="Times New Roman" w:eastAsia="Times New Roman" w:hAnsi="Times New Roman" w:cs="Times New Roman"/>
          <w:sz w:val="24"/>
          <w:szCs w:val="24"/>
          <w:lang w:val="ro-RO"/>
        </w:rPr>
        <w:t>alte</w:t>
      </w:r>
      <w:r w:rsidR="00810C5E" w:rsidRPr="00810C5E">
        <w:rPr>
          <w:rFonts w:ascii="Times New Roman" w:eastAsia="Times New Roman" w:hAnsi="Times New Roman" w:cs="Times New Roman"/>
          <w:spacing w:val="-3"/>
          <w:sz w:val="24"/>
          <w:szCs w:val="24"/>
          <w:lang w:val="ro-RO"/>
        </w:rPr>
        <w:t xml:space="preserve"> </w:t>
      </w:r>
      <w:r w:rsidR="00810C5E" w:rsidRPr="00810C5E">
        <w:rPr>
          <w:rFonts w:ascii="Times New Roman" w:eastAsia="Times New Roman" w:hAnsi="Times New Roman" w:cs="Times New Roman"/>
          <w:sz w:val="24"/>
          <w:szCs w:val="24"/>
          <w:lang w:val="ro-RO"/>
        </w:rPr>
        <w:t>funcţii</w:t>
      </w:r>
      <w:r w:rsidR="00810C5E" w:rsidRPr="00810C5E">
        <w:rPr>
          <w:rFonts w:ascii="Times New Roman" w:eastAsia="Times New Roman" w:hAnsi="Times New Roman" w:cs="Times New Roman"/>
          <w:spacing w:val="-3"/>
          <w:sz w:val="24"/>
          <w:szCs w:val="24"/>
          <w:lang w:val="ro-RO"/>
        </w:rPr>
        <w:t xml:space="preserve"> </w:t>
      </w:r>
      <w:r w:rsidR="00810C5E" w:rsidRPr="00810C5E">
        <w:rPr>
          <w:rFonts w:ascii="Times New Roman" w:eastAsia="Times New Roman" w:hAnsi="Times New Roman" w:cs="Times New Roman"/>
          <w:sz w:val="24"/>
          <w:szCs w:val="24"/>
          <w:lang w:val="ro-RO"/>
        </w:rPr>
        <w:t>în</w:t>
      </w:r>
      <w:r w:rsidR="00810C5E" w:rsidRPr="00810C5E">
        <w:rPr>
          <w:rFonts w:ascii="Times New Roman" w:eastAsia="Times New Roman" w:hAnsi="Times New Roman" w:cs="Times New Roman"/>
          <w:spacing w:val="-2"/>
          <w:sz w:val="24"/>
          <w:szCs w:val="24"/>
          <w:lang w:val="ro-RO"/>
        </w:rPr>
        <w:t xml:space="preserve"> </w:t>
      </w:r>
      <w:r w:rsidR="00810C5E" w:rsidRPr="00810C5E">
        <w:rPr>
          <w:rFonts w:ascii="Times New Roman" w:eastAsia="Times New Roman" w:hAnsi="Times New Roman" w:cs="Times New Roman"/>
          <w:sz w:val="24"/>
          <w:szCs w:val="24"/>
          <w:lang w:val="ro-RO"/>
        </w:rPr>
        <w:t>conformitate</w:t>
      </w:r>
      <w:r w:rsidR="00810C5E" w:rsidRPr="00810C5E">
        <w:rPr>
          <w:rFonts w:ascii="Times New Roman" w:eastAsia="Times New Roman" w:hAnsi="Times New Roman" w:cs="Times New Roman"/>
          <w:spacing w:val="-2"/>
          <w:sz w:val="24"/>
          <w:szCs w:val="24"/>
          <w:lang w:val="ro-RO"/>
        </w:rPr>
        <w:t xml:space="preserve"> </w:t>
      </w:r>
      <w:r w:rsidR="00810C5E" w:rsidRPr="00810C5E">
        <w:rPr>
          <w:rFonts w:ascii="Times New Roman" w:eastAsia="Times New Roman" w:hAnsi="Times New Roman" w:cs="Times New Roman"/>
          <w:sz w:val="24"/>
          <w:szCs w:val="24"/>
          <w:lang w:val="ro-RO"/>
        </w:rPr>
        <w:t>cu</w:t>
      </w:r>
      <w:r w:rsidR="00810C5E" w:rsidRPr="00810C5E">
        <w:rPr>
          <w:rFonts w:ascii="Times New Roman" w:eastAsia="Times New Roman" w:hAnsi="Times New Roman" w:cs="Times New Roman"/>
          <w:spacing w:val="-2"/>
          <w:sz w:val="24"/>
          <w:szCs w:val="24"/>
          <w:lang w:val="ro-RO"/>
        </w:rPr>
        <w:t xml:space="preserve"> </w:t>
      </w:r>
      <w:r w:rsidR="00810C5E" w:rsidRPr="00810C5E">
        <w:rPr>
          <w:rFonts w:ascii="Times New Roman" w:eastAsia="Times New Roman" w:hAnsi="Times New Roman" w:cs="Times New Roman"/>
          <w:sz w:val="24"/>
          <w:szCs w:val="24"/>
          <w:lang w:val="ro-RO"/>
        </w:rPr>
        <w:t>prezentul</w:t>
      </w:r>
      <w:r w:rsidR="00810C5E" w:rsidRPr="00810C5E">
        <w:rPr>
          <w:rFonts w:ascii="Times New Roman" w:eastAsia="Times New Roman" w:hAnsi="Times New Roman" w:cs="Times New Roman"/>
          <w:spacing w:val="-1"/>
          <w:sz w:val="24"/>
          <w:szCs w:val="24"/>
          <w:lang w:val="ro-RO"/>
        </w:rPr>
        <w:t xml:space="preserve"> </w:t>
      </w:r>
      <w:r w:rsidR="00810C5E" w:rsidRPr="00810C5E">
        <w:rPr>
          <w:rFonts w:ascii="Times New Roman" w:eastAsia="Times New Roman" w:hAnsi="Times New Roman" w:cs="Times New Roman"/>
          <w:sz w:val="24"/>
          <w:szCs w:val="24"/>
          <w:lang w:val="ro-RO"/>
        </w:rPr>
        <w:t>Regulament</w:t>
      </w:r>
    </w:p>
    <w:p w:rsidR="00810C5E" w:rsidRPr="00810C5E" w:rsidRDefault="00810C5E" w:rsidP="007237FC">
      <w:pPr>
        <w:widowControl w:val="0"/>
        <w:tabs>
          <w:tab w:val="left" w:pos="1329"/>
        </w:tabs>
        <w:autoSpaceDE w:val="0"/>
        <w:autoSpaceDN w:val="0"/>
        <w:spacing w:after="0" w:line="240" w:lineRule="auto"/>
        <w:rPr>
          <w:rFonts w:ascii="Times New Roman" w:eastAsia="Times New Roman" w:hAnsi="Times New Roman" w:cs="Times New Roman"/>
          <w:sz w:val="24"/>
          <w:szCs w:val="24"/>
          <w:lang w:val="ro-RO"/>
        </w:rPr>
      </w:pPr>
      <w:r w:rsidRPr="00810C5E">
        <w:rPr>
          <w:rFonts w:ascii="Times New Roman" w:eastAsia="Times New Roman" w:hAnsi="Times New Roman" w:cs="Times New Roman"/>
          <w:b/>
          <w:bCs/>
          <w:sz w:val="24"/>
          <w:szCs w:val="24"/>
          <w:lang w:val="ro-RO"/>
        </w:rPr>
        <w:t xml:space="preserve"> </w:t>
      </w:r>
      <w:r w:rsidRPr="00810C5E">
        <w:rPr>
          <w:rFonts w:ascii="Times New Roman" w:eastAsia="Times New Roman" w:hAnsi="Times New Roman" w:cs="Times New Roman"/>
          <w:bCs/>
          <w:sz w:val="24"/>
          <w:szCs w:val="24"/>
          <w:lang w:val="ro-RO"/>
        </w:rPr>
        <w:t>6.</w:t>
      </w:r>
      <w:r w:rsidRPr="00810C5E">
        <w:rPr>
          <w:rFonts w:ascii="Times New Roman" w:eastAsia="Times New Roman" w:hAnsi="Times New Roman" w:cs="Times New Roman"/>
          <w:b/>
          <w:bCs/>
          <w:sz w:val="24"/>
          <w:szCs w:val="24"/>
          <w:lang w:val="ro-RO"/>
        </w:rPr>
        <w:t xml:space="preserve"> </w:t>
      </w:r>
      <w:r w:rsidRPr="00810C5E">
        <w:rPr>
          <w:rFonts w:ascii="Times New Roman" w:eastAsia="Times New Roman" w:hAnsi="Times New Roman" w:cs="Times New Roman"/>
          <w:sz w:val="24"/>
          <w:szCs w:val="24"/>
          <w:lang w:val="ro-RO"/>
        </w:rPr>
        <w:t>Vicepreședintele Consiliului exercită atribuțiile președintelui, în lipsa</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acestuia.</w:t>
      </w:r>
    </w:p>
    <w:p w:rsidR="00810C5E" w:rsidRPr="00810C5E" w:rsidRDefault="00810C5E" w:rsidP="007237FC">
      <w:pPr>
        <w:widowControl w:val="0"/>
        <w:tabs>
          <w:tab w:val="left" w:pos="1329"/>
        </w:tabs>
        <w:autoSpaceDE w:val="0"/>
        <w:autoSpaceDN w:val="0"/>
        <w:spacing w:after="0" w:line="240" w:lineRule="auto"/>
        <w:rPr>
          <w:rFonts w:ascii="Times New Roman" w:eastAsia="Times New Roman" w:hAnsi="Times New Roman" w:cs="Times New Roman"/>
          <w:sz w:val="24"/>
          <w:szCs w:val="24"/>
          <w:lang w:val="ro-RO"/>
        </w:rPr>
      </w:pPr>
      <w:r w:rsidRPr="00810C5E">
        <w:rPr>
          <w:rFonts w:ascii="Times New Roman" w:eastAsia="Times New Roman" w:hAnsi="Times New Roman" w:cs="Times New Roman"/>
          <w:b/>
          <w:bCs/>
          <w:sz w:val="24"/>
          <w:szCs w:val="24"/>
          <w:lang w:val="ro-RO"/>
        </w:rPr>
        <w:t xml:space="preserve"> </w:t>
      </w:r>
      <w:r w:rsidRPr="00810C5E">
        <w:rPr>
          <w:rFonts w:ascii="Times New Roman" w:eastAsia="Times New Roman" w:hAnsi="Times New Roman" w:cs="Times New Roman"/>
          <w:bCs/>
          <w:sz w:val="24"/>
          <w:szCs w:val="24"/>
          <w:lang w:val="ro-RO"/>
        </w:rPr>
        <w:t>7.</w:t>
      </w:r>
      <w:r w:rsidR="007237FC">
        <w:rPr>
          <w:rFonts w:ascii="Times New Roman" w:eastAsia="Times New Roman" w:hAnsi="Times New Roman" w:cs="Times New Roman"/>
          <w:b/>
          <w:bCs/>
          <w:sz w:val="24"/>
          <w:szCs w:val="24"/>
          <w:lang w:val="ro-RO"/>
        </w:rPr>
        <w:t xml:space="preserve"> </w:t>
      </w:r>
      <w:r w:rsidRPr="00810C5E">
        <w:rPr>
          <w:rFonts w:ascii="Times New Roman" w:eastAsia="Times New Roman" w:hAnsi="Times New Roman" w:cs="Times New Roman"/>
          <w:sz w:val="24"/>
          <w:szCs w:val="24"/>
          <w:lang w:val="ro-RO"/>
        </w:rPr>
        <w:t>Secretarul</w:t>
      </w:r>
      <w:r w:rsidRPr="00810C5E">
        <w:rPr>
          <w:rFonts w:ascii="Times New Roman" w:eastAsia="Times New Roman" w:hAnsi="Times New Roman" w:cs="Times New Roman"/>
          <w:spacing w:val="-4"/>
          <w:sz w:val="24"/>
          <w:szCs w:val="24"/>
          <w:lang w:val="ro-RO"/>
        </w:rPr>
        <w:t xml:space="preserve"> </w:t>
      </w:r>
      <w:r w:rsidRPr="00810C5E">
        <w:rPr>
          <w:rFonts w:ascii="Times New Roman" w:eastAsia="Times New Roman" w:hAnsi="Times New Roman" w:cs="Times New Roman"/>
          <w:sz w:val="24"/>
          <w:szCs w:val="24"/>
          <w:lang w:val="ro-RO"/>
        </w:rPr>
        <w:t>Consiliului</w:t>
      </w:r>
      <w:r w:rsidRPr="00810C5E">
        <w:rPr>
          <w:rFonts w:ascii="Times New Roman" w:eastAsia="Times New Roman" w:hAnsi="Times New Roman" w:cs="Times New Roman"/>
          <w:spacing w:val="-6"/>
          <w:sz w:val="24"/>
          <w:szCs w:val="24"/>
          <w:lang w:val="ro-RO"/>
        </w:rPr>
        <w:t xml:space="preserve"> </w:t>
      </w:r>
      <w:r w:rsidRPr="00810C5E">
        <w:rPr>
          <w:rFonts w:ascii="Times New Roman" w:eastAsia="Times New Roman" w:hAnsi="Times New Roman" w:cs="Times New Roman"/>
          <w:sz w:val="24"/>
          <w:szCs w:val="24"/>
          <w:lang w:val="ro-RO"/>
        </w:rPr>
        <w:t>asigură:</w:t>
      </w:r>
    </w:p>
    <w:p w:rsidR="00810C5E" w:rsidRPr="00810C5E" w:rsidRDefault="00810C5E" w:rsidP="00810C5E">
      <w:pPr>
        <w:widowControl w:val="0"/>
        <w:tabs>
          <w:tab w:val="left" w:pos="1329"/>
        </w:tabs>
        <w:autoSpaceDE w:val="0"/>
        <w:autoSpaceDN w:val="0"/>
        <w:spacing w:after="0" w:line="322" w:lineRule="exact"/>
        <w:rPr>
          <w:rFonts w:ascii="Times New Roman" w:eastAsia="Times New Roman" w:hAnsi="Times New Roman" w:cs="Times New Roman"/>
          <w:sz w:val="24"/>
          <w:szCs w:val="24"/>
          <w:lang w:val="ro-RO"/>
        </w:rPr>
      </w:pPr>
      <w:r w:rsidRPr="00810C5E">
        <w:rPr>
          <w:rFonts w:ascii="Times New Roman" w:eastAsia="Times New Roman" w:hAnsi="Times New Roman" w:cs="Times New Roman"/>
          <w:sz w:val="24"/>
          <w:szCs w:val="24"/>
          <w:lang w:val="ro-RO"/>
        </w:rPr>
        <w:t>1)</w:t>
      </w:r>
      <w:r w:rsidR="007237FC">
        <w:rPr>
          <w:rFonts w:ascii="Times New Roman" w:eastAsia="Times New Roman" w:hAnsi="Times New Roman" w:cs="Times New Roman"/>
          <w:sz w:val="24"/>
          <w:szCs w:val="24"/>
          <w:lang w:val="ro-RO"/>
        </w:rPr>
        <w:t xml:space="preserve"> </w:t>
      </w:r>
      <w:r w:rsidRPr="00810C5E">
        <w:rPr>
          <w:rFonts w:ascii="Times New Roman" w:eastAsia="Times New Roman" w:hAnsi="Times New Roman" w:cs="Times New Roman"/>
          <w:sz w:val="24"/>
          <w:szCs w:val="24"/>
          <w:lang w:val="ro-RO"/>
        </w:rPr>
        <w:t>pregătirea</w:t>
      </w:r>
      <w:r w:rsidRPr="00810C5E">
        <w:rPr>
          <w:rFonts w:ascii="Times New Roman" w:eastAsia="Times New Roman" w:hAnsi="Times New Roman" w:cs="Times New Roman"/>
          <w:spacing w:val="-7"/>
          <w:sz w:val="24"/>
          <w:szCs w:val="24"/>
          <w:lang w:val="ro-RO"/>
        </w:rPr>
        <w:t xml:space="preserve"> </w:t>
      </w:r>
      <w:r w:rsidRPr="00810C5E">
        <w:rPr>
          <w:rFonts w:ascii="Times New Roman" w:eastAsia="Times New Roman" w:hAnsi="Times New Roman" w:cs="Times New Roman"/>
          <w:sz w:val="24"/>
          <w:szCs w:val="24"/>
          <w:lang w:val="ro-RO"/>
        </w:rPr>
        <w:t>materialelor</w:t>
      </w:r>
      <w:r w:rsidRPr="00810C5E">
        <w:rPr>
          <w:rFonts w:ascii="Times New Roman" w:eastAsia="Times New Roman" w:hAnsi="Times New Roman" w:cs="Times New Roman"/>
          <w:spacing w:val="-7"/>
          <w:sz w:val="24"/>
          <w:szCs w:val="24"/>
          <w:lang w:val="ro-RO"/>
        </w:rPr>
        <w:t xml:space="preserve"> </w:t>
      </w:r>
      <w:r w:rsidRPr="00810C5E">
        <w:rPr>
          <w:rFonts w:ascii="Times New Roman" w:eastAsia="Times New Roman" w:hAnsi="Times New Roman" w:cs="Times New Roman"/>
          <w:sz w:val="24"/>
          <w:szCs w:val="24"/>
          <w:lang w:val="ro-RO"/>
        </w:rPr>
        <w:t>pentru</w:t>
      </w:r>
      <w:r w:rsidRPr="00810C5E">
        <w:rPr>
          <w:rFonts w:ascii="Times New Roman" w:eastAsia="Times New Roman" w:hAnsi="Times New Roman" w:cs="Times New Roman"/>
          <w:spacing w:val="-5"/>
          <w:sz w:val="24"/>
          <w:szCs w:val="24"/>
          <w:lang w:val="ro-RO"/>
        </w:rPr>
        <w:t xml:space="preserve"> </w:t>
      </w:r>
      <w:r w:rsidRPr="00810C5E">
        <w:rPr>
          <w:rFonts w:ascii="Times New Roman" w:eastAsia="Times New Roman" w:hAnsi="Times New Roman" w:cs="Times New Roman"/>
          <w:sz w:val="24"/>
          <w:szCs w:val="24"/>
          <w:lang w:val="ro-RO"/>
        </w:rPr>
        <w:t>şedinţele</w:t>
      </w:r>
      <w:r w:rsidRPr="00810C5E">
        <w:rPr>
          <w:rFonts w:ascii="Times New Roman" w:eastAsia="Times New Roman" w:hAnsi="Times New Roman" w:cs="Times New Roman"/>
          <w:spacing w:val="-7"/>
          <w:sz w:val="24"/>
          <w:szCs w:val="24"/>
          <w:lang w:val="ro-RO"/>
        </w:rPr>
        <w:t xml:space="preserve"> </w:t>
      </w:r>
      <w:r w:rsidRPr="00810C5E">
        <w:rPr>
          <w:rFonts w:ascii="Times New Roman" w:eastAsia="Times New Roman" w:hAnsi="Times New Roman" w:cs="Times New Roman"/>
          <w:sz w:val="24"/>
          <w:szCs w:val="24"/>
          <w:lang w:val="ro-RO"/>
        </w:rPr>
        <w:t>Consiliului;</w:t>
      </w:r>
    </w:p>
    <w:p w:rsidR="00810C5E" w:rsidRPr="00810C5E" w:rsidRDefault="00810C5E" w:rsidP="00810C5E">
      <w:pPr>
        <w:widowControl w:val="0"/>
        <w:tabs>
          <w:tab w:val="left" w:pos="1329"/>
        </w:tabs>
        <w:autoSpaceDE w:val="0"/>
        <w:autoSpaceDN w:val="0"/>
        <w:spacing w:after="0" w:line="240" w:lineRule="auto"/>
        <w:rPr>
          <w:rFonts w:ascii="Times New Roman" w:eastAsia="Times New Roman" w:hAnsi="Times New Roman" w:cs="Times New Roman"/>
          <w:sz w:val="24"/>
          <w:szCs w:val="24"/>
          <w:lang w:val="ro-RO"/>
        </w:rPr>
      </w:pPr>
      <w:r w:rsidRPr="00810C5E">
        <w:rPr>
          <w:rFonts w:ascii="Times New Roman" w:eastAsia="Times New Roman" w:hAnsi="Times New Roman" w:cs="Times New Roman"/>
          <w:sz w:val="24"/>
          <w:szCs w:val="24"/>
          <w:lang w:val="ro-RO"/>
        </w:rPr>
        <w:t>2)</w:t>
      </w:r>
      <w:r w:rsidR="007237FC">
        <w:rPr>
          <w:rFonts w:ascii="Times New Roman" w:eastAsia="Times New Roman" w:hAnsi="Times New Roman" w:cs="Times New Roman"/>
          <w:sz w:val="24"/>
          <w:szCs w:val="24"/>
          <w:lang w:val="ro-RO"/>
        </w:rPr>
        <w:t xml:space="preserve"> </w:t>
      </w:r>
      <w:r w:rsidRPr="00810C5E">
        <w:rPr>
          <w:rFonts w:ascii="Times New Roman" w:eastAsia="Times New Roman" w:hAnsi="Times New Roman" w:cs="Times New Roman"/>
          <w:sz w:val="24"/>
          <w:szCs w:val="24"/>
          <w:lang w:val="ro-RO"/>
        </w:rPr>
        <w:t>difuzarea deciziilor Consiliului membrilor acestuia</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şi instituţiilor</w:t>
      </w:r>
      <w:r w:rsidRPr="00810C5E">
        <w:rPr>
          <w:rFonts w:ascii="Times New Roman" w:eastAsia="Times New Roman" w:hAnsi="Times New Roman" w:cs="Times New Roman"/>
          <w:spacing w:val="3"/>
          <w:sz w:val="24"/>
          <w:szCs w:val="24"/>
          <w:lang w:val="ro-RO"/>
        </w:rPr>
        <w:t xml:space="preserve"> </w:t>
      </w:r>
      <w:r w:rsidRPr="00810C5E">
        <w:rPr>
          <w:rFonts w:ascii="Times New Roman" w:eastAsia="Times New Roman" w:hAnsi="Times New Roman" w:cs="Times New Roman"/>
          <w:sz w:val="24"/>
          <w:szCs w:val="24"/>
          <w:lang w:val="ro-RO"/>
        </w:rPr>
        <w:t>interesate  din raion.</w:t>
      </w:r>
    </w:p>
    <w:p w:rsidR="00810C5E" w:rsidRPr="00810C5E" w:rsidRDefault="00810C5E" w:rsidP="00810C5E">
      <w:pPr>
        <w:widowControl w:val="0"/>
        <w:tabs>
          <w:tab w:val="left" w:pos="1329"/>
        </w:tabs>
        <w:autoSpaceDE w:val="0"/>
        <w:autoSpaceDN w:val="0"/>
        <w:spacing w:after="0" w:line="240" w:lineRule="auto"/>
        <w:rPr>
          <w:rFonts w:ascii="Times New Roman" w:eastAsia="Times New Roman" w:hAnsi="Times New Roman" w:cs="Times New Roman"/>
          <w:sz w:val="24"/>
          <w:szCs w:val="24"/>
          <w:lang w:val="ro-RO"/>
        </w:rPr>
      </w:pPr>
      <w:r w:rsidRPr="00810C5E">
        <w:rPr>
          <w:rFonts w:ascii="Times New Roman" w:eastAsia="Times New Roman" w:hAnsi="Times New Roman" w:cs="Times New Roman"/>
          <w:sz w:val="24"/>
          <w:szCs w:val="24"/>
          <w:lang w:val="ro-RO"/>
        </w:rPr>
        <w:t>3)</w:t>
      </w:r>
      <w:r w:rsidR="007237FC">
        <w:rPr>
          <w:rFonts w:ascii="Times New Roman" w:eastAsia="Times New Roman" w:hAnsi="Times New Roman" w:cs="Times New Roman"/>
          <w:sz w:val="24"/>
          <w:szCs w:val="24"/>
          <w:lang w:val="ro-RO"/>
        </w:rPr>
        <w:t xml:space="preserve"> </w:t>
      </w:r>
      <w:r w:rsidRPr="00810C5E">
        <w:rPr>
          <w:rFonts w:ascii="Times New Roman" w:eastAsia="Times New Roman" w:hAnsi="Times New Roman" w:cs="Times New Roman"/>
          <w:sz w:val="24"/>
          <w:szCs w:val="24"/>
          <w:lang w:val="ro-RO"/>
        </w:rPr>
        <w:t>generalizarea</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rezultatelor</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privind</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executarea</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deciziilor</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adoptate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şi</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informarea</w:t>
      </w:r>
      <w:r w:rsidRPr="00810C5E">
        <w:rPr>
          <w:rFonts w:ascii="Times New Roman" w:eastAsia="Times New Roman" w:hAnsi="Times New Roman" w:cs="Times New Roman"/>
          <w:spacing w:val="-4"/>
          <w:sz w:val="24"/>
          <w:szCs w:val="24"/>
          <w:lang w:val="ro-RO"/>
        </w:rPr>
        <w:t xml:space="preserve"> </w:t>
      </w:r>
      <w:r w:rsidRPr="00810C5E">
        <w:rPr>
          <w:rFonts w:ascii="Times New Roman" w:eastAsia="Times New Roman" w:hAnsi="Times New Roman" w:cs="Times New Roman"/>
          <w:sz w:val="24"/>
          <w:szCs w:val="24"/>
          <w:lang w:val="ro-RO"/>
        </w:rPr>
        <w:t>preşedintelui Consiliului</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despre</w:t>
      </w:r>
      <w:r w:rsidRPr="00810C5E">
        <w:rPr>
          <w:rFonts w:ascii="Times New Roman" w:eastAsia="Times New Roman" w:hAnsi="Times New Roman" w:cs="Times New Roman"/>
          <w:spacing w:val="-4"/>
          <w:sz w:val="24"/>
          <w:szCs w:val="24"/>
          <w:lang w:val="ro-RO"/>
        </w:rPr>
        <w:t xml:space="preserve"> </w:t>
      </w:r>
      <w:r w:rsidRPr="00810C5E">
        <w:rPr>
          <w:rFonts w:ascii="Times New Roman" w:eastAsia="Times New Roman" w:hAnsi="Times New Roman" w:cs="Times New Roman"/>
          <w:sz w:val="24"/>
          <w:szCs w:val="24"/>
          <w:lang w:val="ro-RO"/>
        </w:rPr>
        <w:t>aceasta;</w:t>
      </w:r>
    </w:p>
    <w:p w:rsidR="00810C5E" w:rsidRPr="00810C5E" w:rsidRDefault="00810C5E" w:rsidP="00810C5E">
      <w:pPr>
        <w:widowControl w:val="0"/>
        <w:tabs>
          <w:tab w:val="left" w:pos="1329"/>
        </w:tabs>
        <w:autoSpaceDE w:val="0"/>
        <w:autoSpaceDN w:val="0"/>
        <w:spacing w:after="0" w:line="240" w:lineRule="auto"/>
        <w:rPr>
          <w:rFonts w:ascii="Times New Roman" w:eastAsia="Times New Roman" w:hAnsi="Times New Roman" w:cs="Times New Roman"/>
          <w:sz w:val="24"/>
          <w:szCs w:val="24"/>
          <w:lang w:val="ro-RO"/>
        </w:rPr>
      </w:pPr>
      <w:r w:rsidRPr="00810C5E">
        <w:rPr>
          <w:rFonts w:ascii="Times New Roman" w:eastAsia="Times New Roman" w:hAnsi="Times New Roman" w:cs="Times New Roman"/>
          <w:sz w:val="24"/>
          <w:szCs w:val="24"/>
          <w:lang w:val="ro-RO"/>
        </w:rPr>
        <w:t>4)</w:t>
      </w:r>
      <w:r w:rsidR="007237FC">
        <w:rPr>
          <w:rFonts w:ascii="Times New Roman" w:eastAsia="Times New Roman" w:hAnsi="Times New Roman" w:cs="Times New Roman"/>
          <w:sz w:val="24"/>
          <w:szCs w:val="24"/>
          <w:lang w:val="ro-RO"/>
        </w:rPr>
        <w:t xml:space="preserve"> </w:t>
      </w:r>
      <w:r w:rsidRPr="00810C5E">
        <w:rPr>
          <w:rFonts w:ascii="Times New Roman" w:eastAsia="Times New Roman" w:hAnsi="Times New Roman" w:cs="Times New Roman"/>
          <w:sz w:val="24"/>
          <w:szCs w:val="24"/>
          <w:lang w:val="ro-RO"/>
        </w:rPr>
        <w:t>elaborarea planurilor de activitate a Consiliului</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în baza propunerilor</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 xml:space="preserve">preşedintelui </w:t>
      </w:r>
      <w:r w:rsidRPr="00810C5E">
        <w:rPr>
          <w:rFonts w:ascii="Times New Roman" w:eastAsia="Times New Roman" w:hAnsi="Times New Roman" w:cs="Times New Roman"/>
          <w:sz w:val="24"/>
          <w:szCs w:val="24"/>
          <w:lang w:val="ro-RO"/>
        </w:rPr>
        <w:lastRenderedPageBreak/>
        <w:t>(vicepreşedintelui), membrilor Consiliului şi autorităţilor publice,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inclusiv prezentarea</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lor</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spre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examinare</w:t>
      </w:r>
      <w:r w:rsidRPr="00810C5E">
        <w:rPr>
          <w:rFonts w:ascii="Times New Roman" w:eastAsia="Times New Roman" w:hAnsi="Times New Roman" w:cs="Times New Roman"/>
          <w:spacing w:val="-4"/>
          <w:sz w:val="24"/>
          <w:szCs w:val="24"/>
          <w:lang w:val="ro-RO"/>
        </w:rPr>
        <w:t xml:space="preserve"> </w:t>
      </w:r>
      <w:r w:rsidRPr="00810C5E">
        <w:rPr>
          <w:rFonts w:ascii="Times New Roman" w:eastAsia="Times New Roman" w:hAnsi="Times New Roman" w:cs="Times New Roman"/>
          <w:sz w:val="24"/>
          <w:szCs w:val="24"/>
          <w:lang w:val="ro-RO"/>
        </w:rPr>
        <w:t>la</w:t>
      </w:r>
      <w:r w:rsidRPr="00810C5E">
        <w:rPr>
          <w:rFonts w:ascii="Times New Roman" w:eastAsia="Times New Roman" w:hAnsi="Times New Roman" w:cs="Times New Roman"/>
          <w:spacing w:val="-3"/>
          <w:sz w:val="24"/>
          <w:szCs w:val="24"/>
          <w:lang w:val="ro-RO"/>
        </w:rPr>
        <w:t xml:space="preserve"> </w:t>
      </w:r>
      <w:r w:rsidRPr="00810C5E">
        <w:rPr>
          <w:rFonts w:ascii="Times New Roman" w:eastAsia="Times New Roman" w:hAnsi="Times New Roman" w:cs="Times New Roman"/>
          <w:sz w:val="24"/>
          <w:szCs w:val="24"/>
          <w:lang w:val="ro-RO"/>
        </w:rPr>
        <w:t>şedinţele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Consiliului;</w:t>
      </w:r>
    </w:p>
    <w:p w:rsidR="007237FC" w:rsidRDefault="00810C5E" w:rsidP="004B5D2E">
      <w:pPr>
        <w:widowControl w:val="0"/>
        <w:tabs>
          <w:tab w:val="left" w:pos="1329"/>
        </w:tabs>
        <w:autoSpaceDE w:val="0"/>
        <w:autoSpaceDN w:val="0"/>
        <w:spacing w:after="0" w:line="240" w:lineRule="auto"/>
        <w:rPr>
          <w:rFonts w:ascii="Times New Roman" w:eastAsia="Times New Roman" w:hAnsi="Times New Roman" w:cs="Times New Roman"/>
          <w:sz w:val="24"/>
          <w:szCs w:val="24"/>
          <w:lang w:val="ro-RO"/>
        </w:rPr>
      </w:pPr>
      <w:r w:rsidRPr="00810C5E">
        <w:rPr>
          <w:rFonts w:ascii="Times New Roman" w:eastAsia="Times New Roman" w:hAnsi="Times New Roman" w:cs="Times New Roman"/>
          <w:sz w:val="24"/>
          <w:szCs w:val="24"/>
          <w:lang w:val="ro-RO"/>
        </w:rPr>
        <w:t>5)</w:t>
      </w:r>
      <w:r w:rsidR="007237FC">
        <w:rPr>
          <w:rFonts w:ascii="Times New Roman" w:eastAsia="Times New Roman" w:hAnsi="Times New Roman" w:cs="Times New Roman"/>
          <w:sz w:val="24"/>
          <w:szCs w:val="24"/>
          <w:lang w:val="ro-RO"/>
        </w:rPr>
        <w:t xml:space="preserve"> </w:t>
      </w:r>
      <w:r w:rsidRPr="00810C5E">
        <w:rPr>
          <w:rFonts w:ascii="Times New Roman" w:eastAsia="Times New Roman" w:hAnsi="Times New Roman" w:cs="Times New Roman"/>
          <w:sz w:val="24"/>
          <w:szCs w:val="24"/>
          <w:lang w:val="ro-RO"/>
        </w:rPr>
        <w:t>altă</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activitate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a</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Consiliului</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sub</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aspect</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organizatoric,</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analitic</w:t>
      </w:r>
      <w:r w:rsidRPr="00810C5E">
        <w:rPr>
          <w:rFonts w:ascii="Times New Roman" w:eastAsia="Times New Roman" w:hAnsi="Times New Roman" w:cs="Times New Roman"/>
          <w:spacing w:val="71"/>
          <w:sz w:val="24"/>
          <w:szCs w:val="24"/>
          <w:lang w:val="ro-RO"/>
        </w:rPr>
        <w:t xml:space="preserve"> </w:t>
      </w:r>
      <w:r w:rsidRPr="00810C5E">
        <w:rPr>
          <w:rFonts w:ascii="Times New Roman" w:eastAsia="Times New Roman" w:hAnsi="Times New Roman" w:cs="Times New Roman"/>
          <w:sz w:val="24"/>
          <w:szCs w:val="24"/>
          <w:lang w:val="ro-RO"/>
        </w:rPr>
        <w:t>şi</w:t>
      </w:r>
      <w:r w:rsidRPr="00810C5E">
        <w:rPr>
          <w:rFonts w:ascii="Times New Roman" w:eastAsia="Times New Roman" w:hAnsi="Times New Roman" w:cs="Times New Roman"/>
          <w:spacing w:val="1"/>
          <w:sz w:val="24"/>
          <w:szCs w:val="24"/>
          <w:lang w:val="ro-RO"/>
        </w:rPr>
        <w:t xml:space="preserve"> </w:t>
      </w:r>
      <w:r w:rsidR="004B5D2E">
        <w:rPr>
          <w:rFonts w:ascii="Times New Roman" w:eastAsia="Times New Roman" w:hAnsi="Times New Roman" w:cs="Times New Roman"/>
          <w:sz w:val="24"/>
          <w:szCs w:val="24"/>
          <w:lang w:val="ro-RO"/>
        </w:rPr>
        <w:t>informați.</w:t>
      </w:r>
    </w:p>
    <w:p w:rsidR="00810C5E" w:rsidRPr="00810C5E" w:rsidRDefault="00810C5E" w:rsidP="00810C5E">
      <w:pPr>
        <w:widowControl w:val="0"/>
        <w:tabs>
          <w:tab w:val="left" w:pos="1329"/>
        </w:tabs>
        <w:autoSpaceDE w:val="0"/>
        <w:autoSpaceDN w:val="0"/>
        <w:spacing w:after="0" w:line="322" w:lineRule="exact"/>
        <w:rPr>
          <w:rFonts w:ascii="Times New Roman" w:eastAsia="Times New Roman" w:hAnsi="Times New Roman" w:cs="Times New Roman"/>
          <w:sz w:val="24"/>
          <w:szCs w:val="24"/>
          <w:lang w:val="ro-RO"/>
        </w:rPr>
      </w:pPr>
      <w:r w:rsidRPr="00810C5E">
        <w:rPr>
          <w:rFonts w:ascii="Times New Roman" w:eastAsia="Times New Roman" w:hAnsi="Times New Roman" w:cs="Times New Roman"/>
          <w:bCs/>
          <w:sz w:val="24"/>
          <w:szCs w:val="24"/>
          <w:lang w:val="ro-RO"/>
        </w:rPr>
        <w:t>8.</w:t>
      </w:r>
      <w:r w:rsidR="007237FC">
        <w:rPr>
          <w:rFonts w:ascii="Times New Roman" w:eastAsia="Times New Roman" w:hAnsi="Times New Roman" w:cs="Times New Roman"/>
          <w:bCs/>
          <w:sz w:val="24"/>
          <w:szCs w:val="24"/>
          <w:lang w:val="ro-RO"/>
        </w:rPr>
        <w:t xml:space="preserve"> </w:t>
      </w:r>
      <w:r w:rsidRPr="00810C5E">
        <w:rPr>
          <w:rFonts w:ascii="Times New Roman" w:eastAsia="Times New Roman" w:hAnsi="Times New Roman" w:cs="Times New Roman"/>
          <w:sz w:val="24"/>
          <w:szCs w:val="24"/>
          <w:lang w:val="ro-RO"/>
        </w:rPr>
        <w:t>Membrii</w:t>
      </w:r>
      <w:r w:rsidRPr="00810C5E">
        <w:rPr>
          <w:rFonts w:ascii="Times New Roman" w:eastAsia="Times New Roman" w:hAnsi="Times New Roman" w:cs="Times New Roman"/>
          <w:spacing w:val="-4"/>
          <w:sz w:val="24"/>
          <w:szCs w:val="24"/>
          <w:lang w:val="ro-RO"/>
        </w:rPr>
        <w:t xml:space="preserve"> </w:t>
      </w:r>
      <w:r w:rsidRPr="00810C5E">
        <w:rPr>
          <w:rFonts w:ascii="Times New Roman" w:eastAsia="Times New Roman" w:hAnsi="Times New Roman" w:cs="Times New Roman"/>
          <w:sz w:val="24"/>
          <w:szCs w:val="24"/>
          <w:lang w:val="ro-RO"/>
        </w:rPr>
        <w:t>Consiliului</w:t>
      </w:r>
      <w:r w:rsidRPr="00810C5E">
        <w:rPr>
          <w:rFonts w:ascii="Times New Roman" w:eastAsia="Times New Roman" w:hAnsi="Times New Roman" w:cs="Times New Roman"/>
          <w:spacing w:val="-6"/>
          <w:sz w:val="24"/>
          <w:szCs w:val="24"/>
          <w:lang w:val="ro-RO"/>
        </w:rPr>
        <w:t xml:space="preserve"> </w:t>
      </w:r>
      <w:r w:rsidRPr="00810C5E">
        <w:rPr>
          <w:rFonts w:ascii="Times New Roman" w:eastAsia="Times New Roman" w:hAnsi="Times New Roman" w:cs="Times New Roman"/>
          <w:sz w:val="24"/>
          <w:szCs w:val="24"/>
          <w:lang w:val="ro-RO"/>
        </w:rPr>
        <w:t>sunt</w:t>
      </w:r>
      <w:r w:rsidRPr="00810C5E">
        <w:rPr>
          <w:rFonts w:ascii="Times New Roman" w:eastAsia="Times New Roman" w:hAnsi="Times New Roman" w:cs="Times New Roman"/>
          <w:spacing w:val="-3"/>
          <w:sz w:val="24"/>
          <w:szCs w:val="24"/>
          <w:lang w:val="ro-RO"/>
        </w:rPr>
        <w:t xml:space="preserve"> </w:t>
      </w:r>
      <w:r w:rsidRPr="00810C5E">
        <w:rPr>
          <w:rFonts w:ascii="Times New Roman" w:eastAsia="Times New Roman" w:hAnsi="Times New Roman" w:cs="Times New Roman"/>
          <w:sz w:val="24"/>
          <w:szCs w:val="24"/>
          <w:lang w:val="ro-RO"/>
        </w:rPr>
        <w:t>obligaţi:</w:t>
      </w:r>
    </w:p>
    <w:p w:rsidR="00810C5E" w:rsidRPr="00810C5E" w:rsidRDefault="007237FC" w:rsidP="007237FC">
      <w:pPr>
        <w:widowControl w:val="0"/>
        <w:tabs>
          <w:tab w:val="left" w:pos="1468"/>
        </w:tabs>
        <w:autoSpaceDE w:val="0"/>
        <w:autoSpaceDN w:val="0"/>
        <w:spacing w:after="0" w:line="322" w:lineRule="exact"/>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1) </w:t>
      </w:r>
      <w:r w:rsidR="00810C5E" w:rsidRPr="00810C5E">
        <w:rPr>
          <w:rFonts w:ascii="Times New Roman" w:eastAsia="Times New Roman" w:hAnsi="Times New Roman" w:cs="Times New Roman"/>
          <w:sz w:val="24"/>
          <w:szCs w:val="24"/>
          <w:lang w:val="ro-RO"/>
        </w:rPr>
        <w:t>să-şi</w:t>
      </w:r>
      <w:r w:rsidR="00810C5E" w:rsidRPr="00810C5E">
        <w:rPr>
          <w:rFonts w:ascii="Times New Roman" w:eastAsia="Times New Roman" w:hAnsi="Times New Roman" w:cs="Times New Roman"/>
          <w:spacing w:val="-3"/>
          <w:sz w:val="24"/>
          <w:szCs w:val="24"/>
          <w:lang w:val="ro-RO"/>
        </w:rPr>
        <w:t xml:space="preserve"> </w:t>
      </w:r>
      <w:r w:rsidR="00810C5E" w:rsidRPr="00810C5E">
        <w:rPr>
          <w:rFonts w:ascii="Times New Roman" w:eastAsia="Times New Roman" w:hAnsi="Times New Roman" w:cs="Times New Roman"/>
          <w:sz w:val="24"/>
          <w:szCs w:val="24"/>
          <w:lang w:val="ro-RO"/>
        </w:rPr>
        <w:t>exercite</w:t>
      </w:r>
      <w:r w:rsidR="00810C5E" w:rsidRPr="00810C5E">
        <w:rPr>
          <w:rFonts w:ascii="Times New Roman" w:eastAsia="Times New Roman" w:hAnsi="Times New Roman" w:cs="Times New Roman"/>
          <w:spacing w:val="-4"/>
          <w:sz w:val="24"/>
          <w:szCs w:val="24"/>
          <w:lang w:val="ro-RO"/>
        </w:rPr>
        <w:t xml:space="preserve"> </w:t>
      </w:r>
      <w:r w:rsidR="00810C5E" w:rsidRPr="00810C5E">
        <w:rPr>
          <w:rFonts w:ascii="Times New Roman" w:eastAsia="Times New Roman" w:hAnsi="Times New Roman" w:cs="Times New Roman"/>
          <w:sz w:val="24"/>
          <w:szCs w:val="24"/>
          <w:lang w:val="ro-RO"/>
        </w:rPr>
        <w:t>atribuţiile</w:t>
      </w:r>
      <w:r w:rsidR="00810C5E" w:rsidRPr="00810C5E">
        <w:rPr>
          <w:rFonts w:ascii="Times New Roman" w:eastAsia="Times New Roman" w:hAnsi="Times New Roman" w:cs="Times New Roman"/>
          <w:spacing w:val="-4"/>
          <w:sz w:val="24"/>
          <w:szCs w:val="24"/>
          <w:lang w:val="ro-RO"/>
        </w:rPr>
        <w:t xml:space="preserve"> </w:t>
      </w:r>
      <w:r w:rsidR="00810C5E" w:rsidRPr="00810C5E">
        <w:rPr>
          <w:rFonts w:ascii="Times New Roman" w:eastAsia="Times New Roman" w:hAnsi="Times New Roman" w:cs="Times New Roman"/>
          <w:sz w:val="24"/>
          <w:szCs w:val="24"/>
          <w:lang w:val="ro-RO"/>
        </w:rPr>
        <w:t>în</w:t>
      </w:r>
      <w:r w:rsidR="00810C5E" w:rsidRPr="00810C5E">
        <w:rPr>
          <w:rFonts w:ascii="Times New Roman" w:eastAsia="Times New Roman" w:hAnsi="Times New Roman" w:cs="Times New Roman"/>
          <w:spacing w:val="-3"/>
          <w:sz w:val="24"/>
          <w:szCs w:val="24"/>
          <w:lang w:val="ro-RO"/>
        </w:rPr>
        <w:t xml:space="preserve"> </w:t>
      </w:r>
      <w:r w:rsidR="00810C5E" w:rsidRPr="00810C5E">
        <w:rPr>
          <w:rFonts w:ascii="Times New Roman" w:eastAsia="Times New Roman" w:hAnsi="Times New Roman" w:cs="Times New Roman"/>
          <w:sz w:val="24"/>
          <w:szCs w:val="24"/>
          <w:lang w:val="ro-RO"/>
        </w:rPr>
        <w:t>conformitate</w:t>
      </w:r>
      <w:r w:rsidR="00810C5E" w:rsidRPr="00810C5E">
        <w:rPr>
          <w:rFonts w:ascii="Times New Roman" w:eastAsia="Times New Roman" w:hAnsi="Times New Roman" w:cs="Times New Roman"/>
          <w:spacing w:val="-3"/>
          <w:sz w:val="24"/>
          <w:szCs w:val="24"/>
          <w:lang w:val="ro-RO"/>
        </w:rPr>
        <w:t xml:space="preserve"> </w:t>
      </w:r>
      <w:r w:rsidR="00810C5E" w:rsidRPr="00810C5E">
        <w:rPr>
          <w:rFonts w:ascii="Times New Roman" w:eastAsia="Times New Roman" w:hAnsi="Times New Roman" w:cs="Times New Roman"/>
          <w:sz w:val="24"/>
          <w:szCs w:val="24"/>
          <w:lang w:val="ro-RO"/>
        </w:rPr>
        <w:t>cu</w:t>
      </w:r>
      <w:r w:rsidR="00810C5E" w:rsidRPr="00810C5E">
        <w:rPr>
          <w:rFonts w:ascii="Times New Roman" w:eastAsia="Times New Roman" w:hAnsi="Times New Roman" w:cs="Times New Roman"/>
          <w:spacing w:val="-7"/>
          <w:sz w:val="24"/>
          <w:szCs w:val="24"/>
          <w:lang w:val="ro-RO"/>
        </w:rPr>
        <w:t xml:space="preserve"> </w:t>
      </w:r>
      <w:r w:rsidR="00810C5E" w:rsidRPr="00810C5E">
        <w:rPr>
          <w:rFonts w:ascii="Times New Roman" w:eastAsia="Times New Roman" w:hAnsi="Times New Roman" w:cs="Times New Roman"/>
          <w:sz w:val="24"/>
          <w:szCs w:val="24"/>
          <w:lang w:val="ro-RO"/>
        </w:rPr>
        <w:t>prezentul</w:t>
      </w:r>
      <w:r w:rsidR="00810C5E" w:rsidRPr="00810C5E">
        <w:rPr>
          <w:rFonts w:ascii="Times New Roman" w:eastAsia="Times New Roman" w:hAnsi="Times New Roman" w:cs="Times New Roman"/>
          <w:spacing w:val="-3"/>
          <w:sz w:val="24"/>
          <w:szCs w:val="24"/>
          <w:lang w:val="ro-RO"/>
        </w:rPr>
        <w:t xml:space="preserve"> </w:t>
      </w:r>
      <w:r w:rsidR="00810C5E" w:rsidRPr="00810C5E">
        <w:rPr>
          <w:rFonts w:ascii="Times New Roman" w:eastAsia="Times New Roman" w:hAnsi="Times New Roman" w:cs="Times New Roman"/>
          <w:sz w:val="24"/>
          <w:szCs w:val="24"/>
          <w:lang w:val="ro-RO"/>
        </w:rPr>
        <w:t>Regulament;</w:t>
      </w:r>
    </w:p>
    <w:p w:rsidR="00810C5E" w:rsidRPr="00810C5E" w:rsidRDefault="007237FC" w:rsidP="007237FC">
      <w:pPr>
        <w:widowControl w:val="0"/>
        <w:tabs>
          <w:tab w:val="left" w:pos="1468"/>
        </w:tabs>
        <w:autoSpaceDE w:val="0"/>
        <w:autoSpaceDN w:val="0"/>
        <w:spacing w:after="0" w:line="322" w:lineRule="exact"/>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2) </w:t>
      </w:r>
      <w:r w:rsidR="00810C5E" w:rsidRPr="00810C5E">
        <w:rPr>
          <w:rFonts w:ascii="Times New Roman" w:eastAsia="Times New Roman" w:hAnsi="Times New Roman" w:cs="Times New Roman"/>
          <w:sz w:val="24"/>
          <w:szCs w:val="24"/>
          <w:lang w:val="ro-RO"/>
        </w:rPr>
        <w:t>să</w:t>
      </w:r>
      <w:r w:rsidR="00810C5E" w:rsidRPr="00810C5E">
        <w:rPr>
          <w:rFonts w:ascii="Times New Roman" w:eastAsia="Times New Roman" w:hAnsi="Times New Roman" w:cs="Times New Roman"/>
          <w:spacing w:val="-4"/>
          <w:sz w:val="24"/>
          <w:szCs w:val="24"/>
          <w:lang w:val="ro-RO"/>
        </w:rPr>
        <w:t xml:space="preserve"> </w:t>
      </w:r>
      <w:r w:rsidR="00810C5E" w:rsidRPr="00810C5E">
        <w:rPr>
          <w:rFonts w:ascii="Times New Roman" w:eastAsia="Times New Roman" w:hAnsi="Times New Roman" w:cs="Times New Roman"/>
          <w:sz w:val="24"/>
          <w:szCs w:val="24"/>
          <w:lang w:val="ro-RO"/>
        </w:rPr>
        <w:t>participe</w:t>
      </w:r>
      <w:r w:rsidR="00810C5E" w:rsidRPr="00810C5E">
        <w:rPr>
          <w:rFonts w:ascii="Times New Roman" w:eastAsia="Times New Roman" w:hAnsi="Times New Roman" w:cs="Times New Roman"/>
          <w:spacing w:val="-4"/>
          <w:sz w:val="24"/>
          <w:szCs w:val="24"/>
          <w:lang w:val="ro-RO"/>
        </w:rPr>
        <w:t xml:space="preserve"> </w:t>
      </w:r>
      <w:r w:rsidR="00810C5E" w:rsidRPr="00810C5E">
        <w:rPr>
          <w:rFonts w:ascii="Times New Roman" w:eastAsia="Times New Roman" w:hAnsi="Times New Roman" w:cs="Times New Roman"/>
          <w:sz w:val="24"/>
          <w:szCs w:val="24"/>
          <w:lang w:val="ro-RO"/>
        </w:rPr>
        <w:t>la</w:t>
      </w:r>
      <w:r w:rsidR="00810C5E" w:rsidRPr="00810C5E">
        <w:rPr>
          <w:rFonts w:ascii="Times New Roman" w:eastAsia="Times New Roman" w:hAnsi="Times New Roman" w:cs="Times New Roman"/>
          <w:spacing w:val="-5"/>
          <w:sz w:val="24"/>
          <w:szCs w:val="24"/>
          <w:lang w:val="ro-RO"/>
        </w:rPr>
        <w:t xml:space="preserve"> </w:t>
      </w:r>
      <w:r w:rsidR="00810C5E" w:rsidRPr="00810C5E">
        <w:rPr>
          <w:rFonts w:ascii="Times New Roman" w:eastAsia="Times New Roman" w:hAnsi="Times New Roman" w:cs="Times New Roman"/>
          <w:sz w:val="24"/>
          <w:szCs w:val="24"/>
          <w:lang w:val="ro-RO"/>
        </w:rPr>
        <w:t>şedinţele</w:t>
      </w:r>
      <w:r w:rsidR="00810C5E" w:rsidRPr="00810C5E">
        <w:rPr>
          <w:rFonts w:ascii="Times New Roman" w:eastAsia="Times New Roman" w:hAnsi="Times New Roman" w:cs="Times New Roman"/>
          <w:spacing w:val="-4"/>
          <w:sz w:val="24"/>
          <w:szCs w:val="24"/>
          <w:lang w:val="ro-RO"/>
        </w:rPr>
        <w:t xml:space="preserve"> </w:t>
      </w:r>
      <w:r w:rsidR="00810C5E" w:rsidRPr="00810C5E">
        <w:rPr>
          <w:rFonts w:ascii="Times New Roman" w:eastAsia="Times New Roman" w:hAnsi="Times New Roman" w:cs="Times New Roman"/>
          <w:sz w:val="24"/>
          <w:szCs w:val="24"/>
          <w:lang w:val="ro-RO"/>
        </w:rPr>
        <w:t>Consiliului;</w:t>
      </w:r>
    </w:p>
    <w:p w:rsidR="00810C5E" w:rsidRPr="00810C5E" w:rsidRDefault="007237FC" w:rsidP="007237FC">
      <w:pPr>
        <w:widowControl w:val="0"/>
        <w:tabs>
          <w:tab w:val="left" w:pos="1468"/>
        </w:tabs>
        <w:autoSpaceDE w:val="0"/>
        <w:autoSpaceDN w:val="0"/>
        <w:spacing w:after="0" w:line="322" w:lineRule="exact"/>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3) </w:t>
      </w:r>
      <w:r w:rsidR="00810C5E" w:rsidRPr="00810C5E">
        <w:rPr>
          <w:rFonts w:ascii="Times New Roman" w:eastAsia="Times New Roman" w:hAnsi="Times New Roman" w:cs="Times New Roman"/>
          <w:sz w:val="24"/>
          <w:szCs w:val="24"/>
          <w:lang w:val="ro-RO"/>
        </w:rPr>
        <w:t>să</w:t>
      </w:r>
      <w:r w:rsidR="00810C5E" w:rsidRPr="00810C5E">
        <w:rPr>
          <w:rFonts w:ascii="Times New Roman" w:eastAsia="Times New Roman" w:hAnsi="Times New Roman" w:cs="Times New Roman"/>
          <w:spacing w:val="23"/>
          <w:sz w:val="24"/>
          <w:szCs w:val="24"/>
          <w:lang w:val="ro-RO"/>
        </w:rPr>
        <w:t xml:space="preserve"> </w:t>
      </w:r>
      <w:r w:rsidR="00810C5E" w:rsidRPr="00810C5E">
        <w:rPr>
          <w:rFonts w:ascii="Times New Roman" w:eastAsia="Times New Roman" w:hAnsi="Times New Roman" w:cs="Times New Roman"/>
          <w:sz w:val="24"/>
          <w:szCs w:val="24"/>
          <w:lang w:val="ro-RO"/>
        </w:rPr>
        <w:t>informeze</w:t>
      </w:r>
      <w:r w:rsidR="00810C5E" w:rsidRPr="00810C5E">
        <w:rPr>
          <w:rFonts w:ascii="Times New Roman" w:eastAsia="Times New Roman" w:hAnsi="Times New Roman" w:cs="Times New Roman"/>
          <w:spacing w:val="23"/>
          <w:sz w:val="24"/>
          <w:szCs w:val="24"/>
          <w:lang w:val="ro-RO"/>
        </w:rPr>
        <w:t xml:space="preserve"> </w:t>
      </w:r>
      <w:r w:rsidR="00810C5E" w:rsidRPr="00810C5E">
        <w:rPr>
          <w:rFonts w:ascii="Times New Roman" w:eastAsia="Times New Roman" w:hAnsi="Times New Roman" w:cs="Times New Roman"/>
          <w:sz w:val="24"/>
          <w:szCs w:val="24"/>
          <w:lang w:val="ro-RO"/>
        </w:rPr>
        <w:t>conducerea</w:t>
      </w:r>
      <w:r w:rsidR="00810C5E" w:rsidRPr="00810C5E">
        <w:rPr>
          <w:rFonts w:ascii="Times New Roman" w:eastAsia="Times New Roman" w:hAnsi="Times New Roman" w:cs="Times New Roman"/>
          <w:spacing w:val="21"/>
          <w:sz w:val="24"/>
          <w:szCs w:val="24"/>
          <w:lang w:val="ro-RO"/>
        </w:rPr>
        <w:t xml:space="preserve"> </w:t>
      </w:r>
      <w:r w:rsidR="00810C5E" w:rsidRPr="00810C5E">
        <w:rPr>
          <w:rFonts w:ascii="Times New Roman" w:eastAsia="Times New Roman" w:hAnsi="Times New Roman" w:cs="Times New Roman"/>
          <w:sz w:val="24"/>
          <w:szCs w:val="24"/>
          <w:lang w:val="ro-RO"/>
        </w:rPr>
        <w:t>instituţiilor</w:t>
      </w:r>
      <w:r w:rsidR="00810C5E" w:rsidRPr="00810C5E">
        <w:rPr>
          <w:rFonts w:ascii="Times New Roman" w:eastAsia="Times New Roman" w:hAnsi="Times New Roman" w:cs="Times New Roman"/>
          <w:spacing w:val="21"/>
          <w:sz w:val="24"/>
          <w:szCs w:val="24"/>
          <w:lang w:val="ro-RO"/>
        </w:rPr>
        <w:t xml:space="preserve"> </w:t>
      </w:r>
      <w:r w:rsidR="00810C5E" w:rsidRPr="00810C5E">
        <w:rPr>
          <w:rFonts w:ascii="Times New Roman" w:eastAsia="Times New Roman" w:hAnsi="Times New Roman" w:cs="Times New Roman"/>
          <w:sz w:val="24"/>
          <w:szCs w:val="24"/>
          <w:lang w:val="ro-RO"/>
        </w:rPr>
        <w:t>pe</w:t>
      </w:r>
      <w:r w:rsidR="00810C5E" w:rsidRPr="00810C5E">
        <w:rPr>
          <w:rFonts w:ascii="Times New Roman" w:eastAsia="Times New Roman" w:hAnsi="Times New Roman" w:cs="Times New Roman"/>
          <w:spacing w:val="21"/>
          <w:sz w:val="24"/>
          <w:szCs w:val="24"/>
          <w:lang w:val="ro-RO"/>
        </w:rPr>
        <w:t xml:space="preserve"> </w:t>
      </w:r>
      <w:r w:rsidR="00810C5E" w:rsidRPr="00810C5E">
        <w:rPr>
          <w:rFonts w:ascii="Times New Roman" w:eastAsia="Times New Roman" w:hAnsi="Times New Roman" w:cs="Times New Roman"/>
          <w:sz w:val="24"/>
          <w:szCs w:val="24"/>
          <w:lang w:val="ro-RO"/>
        </w:rPr>
        <w:t>care</w:t>
      </w:r>
      <w:r w:rsidR="00810C5E" w:rsidRPr="00810C5E">
        <w:rPr>
          <w:rFonts w:ascii="Times New Roman" w:eastAsia="Times New Roman" w:hAnsi="Times New Roman" w:cs="Times New Roman"/>
          <w:spacing w:val="23"/>
          <w:sz w:val="24"/>
          <w:szCs w:val="24"/>
          <w:lang w:val="ro-RO"/>
        </w:rPr>
        <w:t xml:space="preserve"> </w:t>
      </w:r>
      <w:r w:rsidR="00810C5E" w:rsidRPr="00810C5E">
        <w:rPr>
          <w:rFonts w:ascii="Times New Roman" w:eastAsia="Times New Roman" w:hAnsi="Times New Roman" w:cs="Times New Roman"/>
          <w:sz w:val="24"/>
          <w:szCs w:val="24"/>
          <w:lang w:val="ro-RO"/>
        </w:rPr>
        <w:t>le</w:t>
      </w:r>
      <w:r w:rsidR="00810C5E" w:rsidRPr="00810C5E">
        <w:rPr>
          <w:rFonts w:ascii="Times New Roman" w:eastAsia="Times New Roman" w:hAnsi="Times New Roman" w:cs="Times New Roman"/>
          <w:spacing w:val="23"/>
          <w:sz w:val="24"/>
          <w:szCs w:val="24"/>
          <w:lang w:val="ro-RO"/>
        </w:rPr>
        <w:t xml:space="preserve"> </w:t>
      </w:r>
      <w:r w:rsidR="00810C5E" w:rsidRPr="00810C5E">
        <w:rPr>
          <w:rFonts w:ascii="Times New Roman" w:eastAsia="Times New Roman" w:hAnsi="Times New Roman" w:cs="Times New Roman"/>
          <w:sz w:val="24"/>
          <w:szCs w:val="24"/>
          <w:lang w:val="ro-RO"/>
        </w:rPr>
        <w:t>reprezintă</w:t>
      </w:r>
      <w:r w:rsidR="00810C5E" w:rsidRPr="00810C5E">
        <w:rPr>
          <w:rFonts w:ascii="Times New Roman" w:eastAsia="Times New Roman" w:hAnsi="Times New Roman" w:cs="Times New Roman"/>
          <w:spacing w:val="21"/>
          <w:sz w:val="24"/>
          <w:szCs w:val="24"/>
          <w:lang w:val="ro-RO"/>
        </w:rPr>
        <w:t xml:space="preserve"> </w:t>
      </w:r>
      <w:r w:rsidR="00810C5E" w:rsidRPr="00810C5E">
        <w:rPr>
          <w:rFonts w:ascii="Times New Roman" w:eastAsia="Times New Roman" w:hAnsi="Times New Roman" w:cs="Times New Roman"/>
          <w:sz w:val="24"/>
          <w:szCs w:val="24"/>
          <w:lang w:val="ro-RO"/>
        </w:rPr>
        <w:t xml:space="preserve">despre </w:t>
      </w:r>
      <w:r w:rsidR="00810C5E" w:rsidRPr="00810C5E">
        <w:rPr>
          <w:rFonts w:ascii="Times New Roman" w:eastAsia="Times New Roman" w:hAnsi="Times New Roman" w:cs="Times New Roman"/>
          <w:spacing w:val="-67"/>
          <w:sz w:val="24"/>
          <w:szCs w:val="24"/>
          <w:lang w:val="ro-RO"/>
        </w:rPr>
        <w:t xml:space="preserve"> </w:t>
      </w:r>
      <w:r w:rsidR="00810C5E" w:rsidRPr="00810C5E">
        <w:rPr>
          <w:rFonts w:ascii="Times New Roman" w:eastAsia="Times New Roman" w:hAnsi="Times New Roman" w:cs="Times New Roman"/>
          <w:sz w:val="24"/>
          <w:szCs w:val="24"/>
          <w:lang w:val="ro-RO"/>
        </w:rPr>
        <w:t>deciziile</w:t>
      </w:r>
      <w:r w:rsidR="00810C5E" w:rsidRPr="00810C5E">
        <w:rPr>
          <w:rFonts w:ascii="Times New Roman" w:eastAsia="Times New Roman" w:hAnsi="Times New Roman" w:cs="Times New Roman"/>
          <w:spacing w:val="-1"/>
          <w:sz w:val="24"/>
          <w:szCs w:val="24"/>
          <w:lang w:val="ro-RO"/>
        </w:rPr>
        <w:t xml:space="preserve"> </w:t>
      </w:r>
      <w:r w:rsidR="00810C5E" w:rsidRPr="00810C5E">
        <w:rPr>
          <w:rFonts w:ascii="Times New Roman" w:eastAsia="Times New Roman" w:hAnsi="Times New Roman" w:cs="Times New Roman"/>
          <w:sz w:val="24"/>
          <w:szCs w:val="24"/>
          <w:lang w:val="ro-RO"/>
        </w:rPr>
        <w:t>adoptate</w:t>
      </w:r>
      <w:r w:rsidR="00810C5E" w:rsidRPr="00810C5E">
        <w:rPr>
          <w:rFonts w:ascii="Times New Roman" w:eastAsia="Times New Roman" w:hAnsi="Times New Roman" w:cs="Times New Roman"/>
          <w:spacing w:val="-3"/>
          <w:sz w:val="24"/>
          <w:szCs w:val="24"/>
          <w:lang w:val="ro-RO"/>
        </w:rPr>
        <w:t xml:space="preserve"> </w:t>
      </w:r>
      <w:r w:rsidR="00810C5E" w:rsidRPr="00810C5E">
        <w:rPr>
          <w:rFonts w:ascii="Times New Roman" w:eastAsia="Times New Roman" w:hAnsi="Times New Roman" w:cs="Times New Roman"/>
          <w:sz w:val="24"/>
          <w:szCs w:val="24"/>
          <w:lang w:val="ro-RO"/>
        </w:rPr>
        <w:t>în</w:t>
      </w:r>
      <w:r w:rsidR="00810C5E" w:rsidRPr="00810C5E">
        <w:rPr>
          <w:rFonts w:ascii="Times New Roman" w:eastAsia="Times New Roman" w:hAnsi="Times New Roman" w:cs="Times New Roman"/>
          <w:spacing w:val="1"/>
          <w:sz w:val="24"/>
          <w:szCs w:val="24"/>
          <w:lang w:val="ro-RO"/>
        </w:rPr>
        <w:t xml:space="preserve"> </w:t>
      </w:r>
      <w:r w:rsidR="00810C5E" w:rsidRPr="00810C5E">
        <w:rPr>
          <w:rFonts w:ascii="Times New Roman" w:eastAsia="Times New Roman" w:hAnsi="Times New Roman" w:cs="Times New Roman"/>
          <w:sz w:val="24"/>
          <w:szCs w:val="24"/>
          <w:lang w:val="ro-RO"/>
        </w:rPr>
        <w:t>cadrul</w:t>
      </w:r>
      <w:r w:rsidR="00810C5E" w:rsidRPr="00810C5E">
        <w:rPr>
          <w:rFonts w:ascii="Times New Roman" w:eastAsia="Times New Roman" w:hAnsi="Times New Roman" w:cs="Times New Roman"/>
          <w:spacing w:val="-3"/>
          <w:sz w:val="24"/>
          <w:szCs w:val="24"/>
          <w:lang w:val="ro-RO"/>
        </w:rPr>
        <w:t xml:space="preserve"> </w:t>
      </w:r>
      <w:r w:rsidR="00810C5E" w:rsidRPr="00810C5E">
        <w:rPr>
          <w:rFonts w:ascii="Times New Roman" w:eastAsia="Times New Roman" w:hAnsi="Times New Roman" w:cs="Times New Roman"/>
          <w:sz w:val="24"/>
          <w:szCs w:val="24"/>
          <w:lang w:val="ro-RO"/>
        </w:rPr>
        <w:t>şedinţelor;</w:t>
      </w:r>
    </w:p>
    <w:p w:rsidR="00810C5E" w:rsidRPr="00810C5E" w:rsidRDefault="007237FC" w:rsidP="007237FC">
      <w:pPr>
        <w:widowControl w:val="0"/>
        <w:tabs>
          <w:tab w:val="left" w:pos="1468"/>
        </w:tabs>
        <w:autoSpaceDE w:val="0"/>
        <w:autoSpaceDN w:val="0"/>
        <w:spacing w:after="0" w:line="321" w:lineRule="exact"/>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4) </w:t>
      </w:r>
      <w:r w:rsidR="00810C5E" w:rsidRPr="00810C5E">
        <w:rPr>
          <w:rFonts w:ascii="Times New Roman" w:eastAsia="Times New Roman" w:hAnsi="Times New Roman" w:cs="Times New Roman"/>
          <w:sz w:val="24"/>
          <w:szCs w:val="24"/>
          <w:lang w:val="ro-RO"/>
        </w:rPr>
        <w:t>să</w:t>
      </w:r>
      <w:r w:rsidR="00810C5E" w:rsidRPr="00810C5E">
        <w:rPr>
          <w:rFonts w:ascii="Times New Roman" w:eastAsia="Times New Roman" w:hAnsi="Times New Roman" w:cs="Times New Roman"/>
          <w:spacing w:val="-3"/>
          <w:sz w:val="24"/>
          <w:szCs w:val="24"/>
          <w:lang w:val="ro-RO"/>
        </w:rPr>
        <w:t xml:space="preserve"> </w:t>
      </w:r>
      <w:r w:rsidR="00810C5E" w:rsidRPr="00810C5E">
        <w:rPr>
          <w:rFonts w:ascii="Times New Roman" w:eastAsia="Times New Roman" w:hAnsi="Times New Roman" w:cs="Times New Roman"/>
          <w:sz w:val="24"/>
          <w:szCs w:val="24"/>
          <w:lang w:val="ro-RO"/>
        </w:rPr>
        <w:t>militeze</w:t>
      </w:r>
      <w:r w:rsidR="00810C5E" w:rsidRPr="00810C5E">
        <w:rPr>
          <w:rFonts w:ascii="Times New Roman" w:eastAsia="Times New Roman" w:hAnsi="Times New Roman" w:cs="Times New Roman"/>
          <w:spacing w:val="-6"/>
          <w:sz w:val="24"/>
          <w:szCs w:val="24"/>
          <w:lang w:val="ro-RO"/>
        </w:rPr>
        <w:t xml:space="preserve"> </w:t>
      </w:r>
      <w:r w:rsidR="00810C5E" w:rsidRPr="00810C5E">
        <w:rPr>
          <w:rFonts w:ascii="Times New Roman" w:eastAsia="Times New Roman" w:hAnsi="Times New Roman" w:cs="Times New Roman"/>
          <w:sz w:val="24"/>
          <w:szCs w:val="24"/>
          <w:lang w:val="ro-RO"/>
        </w:rPr>
        <w:t>pentru</w:t>
      </w:r>
      <w:r w:rsidR="00810C5E" w:rsidRPr="00810C5E">
        <w:rPr>
          <w:rFonts w:ascii="Times New Roman" w:eastAsia="Times New Roman" w:hAnsi="Times New Roman" w:cs="Times New Roman"/>
          <w:spacing w:val="-1"/>
          <w:sz w:val="24"/>
          <w:szCs w:val="24"/>
          <w:lang w:val="ro-RO"/>
        </w:rPr>
        <w:t xml:space="preserve"> </w:t>
      </w:r>
      <w:r w:rsidR="00810C5E" w:rsidRPr="00810C5E">
        <w:rPr>
          <w:rFonts w:ascii="Times New Roman" w:eastAsia="Times New Roman" w:hAnsi="Times New Roman" w:cs="Times New Roman"/>
          <w:sz w:val="24"/>
          <w:szCs w:val="24"/>
          <w:lang w:val="ro-RO"/>
        </w:rPr>
        <w:t>prevenirea</w:t>
      </w:r>
      <w:r w:rsidR="00810C5E" w:rsidRPr="00810C5E">
        <w:rPr>
          <w:rFonts w:ascii="Times New Roman" w:eastAsia="Times New Roman" w:hAnsi="Times New Roman" w:cs="Times New Roman"/>
          <w:spacing w:val="-6"/>
          <w:sz w:val="24"/>
          <w:szCs w:val="24"/>
          <w:lang w:val="ro-RO"/>
        </w:rPr>
        <w:t xml:space="preserve"> </w:t>
      </w:r>
      <w:r w:rsidR="00810C5E" w:rsidRPr="00810C5E">
        <w:rPr>
          <w:rFonts w:ascii="Times New Roman" w:eastAsia="Times New Roman" w:hAnsi="Times New Roman" w:cs="Times New Roman"/>
          <w:sz w:val="24"/>
          <w:szCs w:val="24"/>
          <w:lang w:val="ro-RO"/>
        </w:rPr>
        <w:t>bolilor</w:t>
      </w:r>
      <w:r w:rsidR="00810C5E" w:rsidRPr="00810C5E">
        <w:rPr>
          <w:rFonts w:ascii="Times New Roman" w:eastAsia="Times New Roman" w:hAnsi="Times New Roman" w:cs="Times New Roman"/>
          <w:spacing w:val="-5"/>
          <w:sz w:val="24"/>
          <w:szCs w:val="24"/>
          <w:lang w:val="ro-RO"/>
        </w:rPr>
        <w:t xml:space="preserve"> </w:t>
      </w:r>
      <w:r w:rsidR="00810C5E" w:rsidRPr="00810C5E">
        <w:rPr>
          <w:rFonts w:ascii="Times New Roman" w:eastAsia="Times New Roman" w:hAnsi="Times New Roman" w:cs="Times New Roman"/>
          <w:sz w:val="24"/>
          <w:szCs w:val="24"/>
          <w:lang w:val="ro-RO"/>
        </w:rPr>
        <w:t>netransmisibile</w:t>
      </w:r>
      <w:r w:rsidR="00810C5E" w:rsidRPr="00810C5E">
        <w:rPr>
          <w:rFonts w:ascii="Times New Roman" w:eastAsia="Times New Roman" w:hAnsi="Times New Roman" w:cs="Times New Roman"/>
          <w:spacing w:val="-6"/>
          <w:sz w:val="24"/>
          <w:szCs w:val="24"/>
          <w:lang w:val="ro-RO"/>
        </w:rPr>
        <w:t xml:space="preserve"> </w:t>
      </w:r>
      <w:r w:rsidR="00810C5E" w:rsidRPr="00810C5E">
        <w:rPr>
          <w:rFonts w:ascii="Times New Roman" w:eastAsia="Times New Roman" w:hAnsi="Times New Roman" w:cs="Times New Roman"/>
          <w:sz w:val="24"/>
          <w:szCs w:val="24"/>
          <w:lang w:val="ro-RO"/>
        </w:rPr>
        <w:t>prioritare.</w:t>
      </w:r>
    </w:p>
    <w:p w:rsidR="00810C5E" w:rsidRPr="00810C5E" w:rsidRDefault="00810C5E" w:rsidP="007237FC">
      <w:pPr>
        <w:widowControl w:val="0"/>
        <w:autoSpaceDE w:val="0"/>
        <w:autoSpaceDN w:val="0"/>
        <w:spacing w:after="0" w:line="240" w:lineRule="auto"/>
        <w:jc w:val="center"/>
        <w:rPr>
          <w:rFonts w:ascii="Times New Roman" w:eastAsia="Times New Roman" w:hAnsi="Times New Roman" w:cs="Times New Roman"/>
          <w:sz w:val="24"/>
          <w:szCs w:val="24"/>
          <w:lang w:val="ro-RO"/>
        </w:rPr>
      </w:pPr>
    </w:p>
    <w:p w:rsidR="00810C5E" w:rsidRDefault="00810C5E" w:rsidP="007237FC">
      <w:pPr>
        <w:widowControl w:val="0"/>
        <w:tabs>
          <w:tab w:val="left" w:pos="2278"/>
          <w:tab w:val="left" w:pos="2279"/>
        </w:tabs>
        <w:autoSpaceDE w:val="0"/>
        <w:autoSpaceDN w:val="0"/>
        <w:spacing w:after="0" w:line="240" w:lineRule="auto"/>
        <w:jc w:val="center"/>
        <w:outlineLvl w:val="0"/>
        <w:rPr>
          <w:rFonts w:ascii="Times New Roman" w:eastAsia="Times New Roman" w:hAnsi="Times New Roman" w:cs="Times New Roman"/>
          <w:b/>
          <w:bCs/>
          <w:sz w:val="24"/>
          <w:szCs w:val="24"/>
          <w:lang w:val="ro-RO"/>
        </w:rPr>
      </w:pPr>
      <w:r w:rsidRPr="00810C5E">
        <w:rPr>
          <w:rFonts w:ascii="Times New Roman" w:eastAsia="Times New Roman" w:hAnsi="Times New Roman" w:cs="Times New Roman"/>
          <w:b/>
          <w:bCs/>
          <w:sz w:val="24"/>
          <w:szCs w:val="24"/>
          <w:lang w:val="ro-RO"/>
        </w:rPr>
        <w:t>IV. ORGANIZAREA</w:t>
      </w:r>
      <w:r w:rsidRPr="00810C5E">
        <w:rPr>
          <w:rFonts w:ascii="Times New Roman" w:eastAsia="Times New Roman" w:hAnsi="Times New Roman" w:cs="Times New Roman"/>
          <w:b/>
          <w:bCs/>
          <w:spacing w:val="-6"/>
          <w:sz w:val="24"/>
          <w:szCs w:val="24"/>
          <w:lang w:val="ro-RO"/>
        </w:rPr>
        <w:t xml:space="preserve"> </w:t>
      </w:r>
      <w:r w:rsidRPr="00810C5E">
        <w:rPr>
          <w:rFonts w:ascii="Times New Roman" w:eastAsia="Times New Roman" w:hAnsi="Times New Roman" w:cs="Times New Roman"/>
          <w:b/>
          <w:bCs/>
          <w:sz w:val="24"/>
          <w:szCs w:val="24"/>
          <w:lang w:val="ro-RO"/>
        </w:rPr>
        <w:t>ACTIVITĂŢII</w:t>
      </w:r>
      <w:r w:rsidRPr="00810C5E">
        <w:rPr>
          <w:rFonts w:ascii="Times New Roman" w:eastAsia="Times New Roman" w:hAnsi="Times New Roman" w:cs="Times New Roman"/>
          <w:b/>
          <w:bCs/>
          <w:spacing w:val="-10"/>
          <w:sz w:val="24"/>
          <w:szCs w:val="24"/>
          <w:lang w:val="ro-RO"/>
        </w:rPr>
        <w:t xml:space="preserve"> </w:t>
      </w:r>
      <w:r w:rsidRPr="00810C5E">
        <w:rPr>
          <w:rFonts w:ascii="Times New Roman" w:eastAsia="Times New Roman" w:hAnsi="Times New Roman" w:cs="Times New Roman"/>
          <w:b/>
          <w:bCs/>
          <w:sz w:val="24"/>
          <w:szCs w:val="24"/>
          <w:lang w:val="ro-RO"/>
        </w:rPr>
        <w:t>CONSILIULUI</w:t>
      </w:r>
    </w:p>
    <w:p w:rsidR="004B5D2E" w:rsidRPr="00810C5E" w:rsidRDefault="004B5D2E" w:rsidP="007237FC">
      <w:pPr>
        <w:widowControl w:val="0"/>
        <w:tabs>
          <w:tab w:val="left" w:pos="2278"/>
          <w:tab w:val="left" w:pos="2279"/>
        </w:tabs>
        <w:autoSpaceDE w:val="0"/>
        <w:autoSpaceDN w:val="0"/>
        <w:spacing w:after="0" w:line="240" w:lineRule="auto"/>
        <w:jc w:val="center"/>
        <w:outlineLvl w:val="0"/>
        <w:rPr>
          <w:rFonts w:ascii="Times New Roman" w:eastAsia="Times New Roman" w:hAnsi="Times New Roman" w:cs="Times New Roman"/>
          <w:b/>
          <w:bCs/>
          <w:sz w:val="24"/>
          <w:szCs w:val="24"/>
          <w:lang w:val="ro-RO"/>
        </w:rPr>
      </w:pPr>
    </w:p>
    <w:p w:rsidR="00810C5E" w:rsidRPr="00810C5E" w:rsidRDefault="00810C5E" w:rsidP="00810C5E">
      <w:pPr>
        <w:widowControl w:val="0"/>
        <w:tabs>
          <w:tab w:val="left" w:pos="1329"/>
        </w:tabs>
        <w:autoSpaceDE w:val="0"/>
        <w:autoSpaceDN w:val="0"/>
        <w:spacing w:after="0" w:line="240" w:lineRule="auto"/>
        <w:jc w:val="both"/>
        <w:rPr>
          <w:rFonts w:ascii="Times New Roman" w:eastAsia="Times New Roman" w:hAnsi="Times New Roman" w:cs="Times New Roman"/>
          <w:sz w:val="24"/>
          <w:szCs w:val="24"/>
          <w:lang w:val="ro-RO"/>
        </w:rPr>
      </w:pPr>
      <w:r w:rsidRPr="00810C5E">
        <w:rPr>
          <w:rFonts w:ascii="Times New Roman" w:eastAsia="Times New Roman" w:hAnsi="Times New Roman" w:cs="Times New Roman"/>
          <w:bCs/>
          <w:sz w:val="24"/>
          <w:szCs w:val="24"/>
          <w:lang w:val="ro-RO"/>
        </w:rPr>
        <w:t>9.</w:t>
      </w:r>
      <w:r w:rsidR="007237FC">
        <w:rPr>
          <w:rFonts w:ascii="Times New Roman" w:eastAsia="Times New Roman" w:hAnsi="Times New Roman" w:cs="Times New Roman"/>
          <w:b/>
          <w:bCs/>
          <w:sz w:val="24"/>
          <w:szCs w:val="24"/>
          <w:lang w:val="ro-RO"/>
        </w:rPr>
        <w:t xml:space="preserve"> </w:t>
      </w:r>
      <w:r w:rsidRPr="00810C5E">
        <w:rPr>
          <w:rFonts w:ascii="Times New Roman" w:eastAsia="Times New Roman" w:hAnsi="Times New Roman" w:cs="Times New Roman"/>
          <w:sz w:val="24"/>
          <w:szCs w:val="24"/>
          <w:lang w:val="ro-RO"/>
        </w:rPr>
        <w:t>Consiliul îşi</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desfăşoară</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activitatea în şedinţe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plenare, organizate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cel</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puţin</w:t>
      </w:r>
      <w:r w:rsidRPr="00810C5E">
        <w:rPr>
          <w:rFonts w:ascii="Times New Roman" w:eastAsia="Times New Roman" w:hAnsi="Times New Roman" w:cs="Times New Roman"/>
          <w:spacing w:val="-4"/>
          <w:sz w:val="24"/>
          <w:szCs w:val="24"/>
          <w:lang w:val="ro-RO"/>
        </w:rPr>
        <w:t xml:space="preserve"> </w:t>
      </w:r>
      <w:r w:rsidRPr="00810C5E">
        <w:rPr>
          <w:rFonts w:ascii="Times New Roman" w:eastAsia="Times New Roman" w:hAnsi="Times New Roman" w:cs="Times New Roman"/>
          <w:sz w:val="24"/>
          <w:szCs w:val="24"/>
          <w:lang w:val="ro-RO"/>
        </w:rPr>
        <w:t>o</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dată</w:t>
      </w:r>
      <w:r w:rsidRPr="00810C5E">
        <w:rPr>
          <w:rFonts w:ascii="Times New Roman" w:eastAsia="Times New Roman" w:hAnsi="Times New Roman" w:cs="Times New Roman"/>
          <w:spacing w:val="-3"/>
          <w:sz w:val="24"/>
          <w:szCs w:val="24"/>
          <w:lang w:val="ro-RO"/>
        </w:rPr>
        <w:t xml:space="preserve"> </w:t>
      </w:r>
      <w:r w:rsidRPr="00810C5E">
        <w:rPr>
          <w:rFonts w:ascii="Times New Roman" w:eastAsia="Times New Roman" w:hAnsi="Times New Roman" w:cs="Times New Roman"/>
          <w:sz w:val="24"/>
          <w:szCs w:val="24"/>
          <w:lang w:val="ro-RO"/>
        </w:rPr>
        <w:t>în</w:t>
      </w:r>
      <w:r w:rsidRPr="00810C5E">
        <w:rPr>
          <w:rFonts w:ascii="Times New Roman" w:eastAsia="Times New Roman" w:hAnsi="Times New Roman" w:cs="Times New Roman"/>
          <w:spacing w:val="-3"/>
          <w:sz w:val="24"/>
          <w:szCs w:val="24"/>
          <w:lang w:val="ro-RO"/>
        </w:rPr>
        <w:t xml:space="preserve"> </w:t>
      </w:r>
      <w:r w:rsidRPr="00810C5E">
        <w:rPr>
          <w:rFonts w:ascii="Times New Roman" w:eastAsia="Times New Roman" w:hAnsi="Times New Roman" w:cs="Times New Roman"/>
          <w:sz w:val="24"/>
          <w:szCs w:val="24"/>
          <w:lang w:val="ro-RO"/>
        </w:rPr>
        <w:t>semestru.</w:t>
      </w:r>
    </w:p>
    <w:p w:rsidR="00810C5E" w:rsidRPr="004B5D2E" w:rsidRDefault="00810C5E" w:rsidP="004B5D2E">
      <w:pPr>
        <w:widowControl w:val="0"/>
        <w:tabs>
          <w:tab w:val="left" w:pos="1468"/>
        </w:tabs>
        <w:autoSpaceDE w:val="0"/>
        <w:autoSpaceDN w:val="0"/>
        <w:spacing w:after="0" w:line="240" w:lineRule="auto"/>
        <w:jc w:val="both"/>
        <w:rPr>
          <w:rFonts w:ascii="Times New Roman" w:eastAsia="Times New Roman" w:hAnsi="Times New Roman" w:cs="Times New Roman"/>
          <w:b/>
          <w:bCs/>
          <w:sz w:val="24"/>
          <w:szCs w:val="24"/>
          <w:lang w:val="ro-RO"/>
        </w:rPr>
      </w:pPr>
      <w:r w:rsidRPr="00810C5E">
        <w:rPr>
          <w:rFonts w:ascii="Times New Roman" w:eastAsia="Times New Roman" w:hAnsi="Times New Roman" w:cs="Times New Roman"/>
          <w:bCs/>
          <w:sz w:val="24"/>
          <w:szCs w:val="24"/>
          <w:lang w:val="ro-RO"/>
        </w:rPr>
        <w:t>10</w:t>
      </w:r>
      <w:r w:rsidRPr="00810C5E">
        <w:rPr>
          <w:rFonts w:ascii="Times New Roman" w:eastAsia="Times New Roman" w:hAnsi="Times New Roman" w:cs="Times New Roman"/>
          <w:b/>
          <w:bCs/>
          <w:sz w:val="24"/>
          <w:szCs w:val="24"/>
          <w:lang w:val="ro-RO"/>
        </w:rPr>
        <w:t>.</w:t>
      </w:r>
      <w:r w:rsidR="007237FC">
        <w:rPr>
          <w:rFonts w:ascii="Times New Roman" w:eastAsia="Times New Roman" w:hAnsi="Times New Roman" w:cs="Times New Roman"/>
          <w:b/>
          <w:bCs/>
          <w:sz w:val="24"/>
          <w:szCs w:val="24"/>
          <w:lang w:val="ro-RO"/>
        </w:rPr>
        <w:t xml:space="preserve"> </w:t>
      </w:r>
      <w:r w:rsidRPr="00810C5E">
        <w:rPr>
          <w:rFonts w:ascii="Times New Roman" w:eastAsia="Times New Roman" w:hAnsi="Times New Roman" w:cs="Times New Roman"/>
          <w:sz w:val="24"/>
          <w:szCs w:val="24"/>
          <w:lang w:val="ro-RO"/>
        </w:rPr>
        <w:t>Şedinţele Consiliului sunt deliberative dacă la ele participă majoritatea</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membrilor</w:t>
      </w:r>
      <w:r w:rsidRPr="00810C5E">
        <w:rPr>
          <w:rFonts w:ascii="Times New Roman" w:eastAsia="Times New Roman" w:hAnsi="Times New Roman" w:cs="Times New Roman"/>
          <w:spacing w:val="-4"/>
          <w:sz w:val="24"/>
          <w:szCs w:val="24"/>
          <w:lang w:val="ro-RO"/>
        </w:rPr>
        <w:t xml:space="preserve"> </w:t>
      </w:r>
      <w:r w:rsidRPr="00810C5E">
        <w:rPr>
          <w:rFonts w:ascii="Times New Roman" w:eastAsia="Times New Roman" w:hAnsi="Times New Roman" w:cs="Times New Roman"/>
          <w:sz w:val="24"/>
          <w:szCs w:val="24"/>
          <w:lang w:val="ro-RO"/>
        </w:rPr>
        <w:t>acestuia.</w:t>
      </w:r>
    </w:p>
    <w:p w:rsidR="00810C5E" w:rsidRPr="00810C5E" w:rsidRDefault="00810C5E" w:rsidP="004B5D2E">
      <w:pPr>
        <w:widowControl w:val="0"/>
        <w:tabs>
          <w:tab w:val="left" w:pos="1468"/>
        </w:tabs>
        <w:autoSpaceDE w:val="0"/>
        <w:autoSpaceDN w:val="0"/>
        <w:spacing w:after="0" w:line="240" w:lineRule="auto"/>
        <w:jc w:val="both"/>
        <w:rPr>
          <w:rFonts w:ascii="Times New Roman" w:eastAsia="Times New Roman" w:hAnsi="Times New Roman" w:cs="Times New Roman"/>
          <w:sz w:val="24"/>
          <w:szCs w:val="24"/>
          <w:lang w:val="ro-RO"/>
        </w:rPr>
      </w:pPr>
      <w:r w:rsidRPr="00810C5E">
        <w:rPr>
          <w:rFonts w:ascii="Times New Roman" w:eastAsia="Times New Roman" w:hAnsi="Times New Roman" w:cs="Times New Roman"/>
          <w:bCs/>
          <w:sz w:val="24"/>
          <w:szCs w:val="24"/>
          <w:lang w:val="ro-RO"/>
        </w:rPr>
        <w:t>11</w:t>
      </w:r>
      <w:r w:rsidRPr="00810C5E">
        <w:rPr>
          <w:rFonts w:ascii="Times New Roman" w:eastAsia="Times New Roman" w:hAnsi="Times New Roman" w:cs="Times New Roman"/>
          <w:sz w:val="24"/>
          <w:szCs w:val="24"/>
          <w:lang w:val="ro-RO"/>
        </w:rPr>
        <w:t>.</w:t>
      </w:r>
      <w:r w:rsidR="007237FC">
        <w:rPr>
          <w:rFonts w:ascii="Times New Roman" w:eastAsia="Times New Roman" w:hAnsi="Times New Roman" w:cs="Times New Roman"/>
          <w:sz w:val="24"/>
          <w:szCs w:val="24"/>
          <w:lang w:val="ro-RO"/>
        </w:rPr>
        <w:t xml:space="preserve"> </w:t>
      </w:r>
      <w:r w:rsidRPr="00810C5E">
        <w:rPr>
          <w:rFonts w:ascii="Times New Roman" w:eastAsia="Times New Roman" w:hAnsi="Times New Roman" w:cs="Times New Roman"/>
          <w:sz w:val="24"/>
          <w:szCs w:val="24"/>
          <w:lang w:val="ro-RO"/>
        </w:rPr>
        <w:t>La</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şedinţele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Consiliului</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pot</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participa</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ca</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invitaţi</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şi</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alte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persoane,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reprezentanţi</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ai</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autorităţilor</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publice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centrale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şi</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locale,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instituţiilor</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publice,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întreprinderilor,</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mass-media,</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organizaţiilor</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necomerciale,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organizaţiilor</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internaţionale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şi ai</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altor</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beneficiari de informaţie,</w:t>
      </w:r>
      <w:r w:rsidRPr="00810C5E">
        <w:rPr>
          <w:rFonts w:ascii="Times New Roman" w:eastAsia="Times New Roman" w:hAnsi="Times New Roman" w:cs="Times New Roman"/>
          <w:spacing w:val="-2"/>
          <w:sz w:val="24"/>
          <w:szCs w:val="24"/>
          <w:lang w:val="ro-RO"/>
        </w:rPr>
        <w:t xml:space="preserve"> </w:t>
      </w:r>
      <w:r w:rsidRPr="00810C5E">
        <w:rPr>
          <w:rFonts w:ascii="Times New Roman" w:eastAsia="Times New Roman" w:hAnsi="Times New Roman" w:cs="Times New Roman"/>
          <w:sz w:val="24"/>
          <w:szCs w:val="24"/>
          <w:lang w:val="ro-RO"/>
        </w:rPr>
        <w:t>fără</w:t>
      </w:r>
      <w:r w:rsidRPr="00810C5E">
        <w:rPr>
          <w:rFonts w:ascii="Times New Roman" w:eastAsia="Times New Roman" w:hAnsi="Times New Roman" w:cs="Times New Roman"/>
          <w:spacing w:val="-4"/>
          <w:sz w:val="24"/>
          <w:szCs w:val="24"/>
          <w:lang w:val="ro-RO"/>
        </w:rPr>
        <w:t xml:space="preserve"> </w:t>
      </w:r>
      <w:r w:rsidRPr="00810C5E">
        <w:rPr>
          <w:rFonts w:ascii="Times New Roman" w:eastAsia="Times New Roman" w:hAnsi="Times New Roman" w:cs="Times New Roman"/>
          <w:sz w:val="24"/>
          <w:szCs w:val="24"/>
          <w:lang w:val="ro-RO"/>
        </w:rPr>
        <w:t>drept</w:t>
      </w:r>
      <w:r w:rsidRPr="00810C5E">
        <w:rPr>
          <w:rFonts w:ascii="Times New Roman" w:eastAsia="Times New Roman" w:hAnsi="Times New Roman" w:cs="Times New Roman"/>
          <w:spacing w:val="-3"/>
          <w:sz w:val="24"/>
          <w:szCs w:val="24"/>
          <w:lang w:val="ro-RO"/>
        </w:rPr>
        <w:t xml:space="preserve"> </w:t>
      </w:r>
      <w:r w:rsidRPr="00810C5E">
        <w:rPr>
          <w:rFonts w:ascii="Times New Roman" w:eastAsia="Times New Roman" w:hAnsi="Times New Roman" w:cs="Times New Roman"/>
          <w:sz w:val="24"/>
          <w:szCs w:val="24"/>
          <w:lang w:val="ro-RO"/>
        </w:rPr>
        <w:t>de</w:t>
      </w:r>
      <w:r w:rsidRPr="00810C5E">
        <w:rPr>
          <w:rFonts w:ascii="Times New Roman" w:eastAsia="Times New Roman" w:hAnsi="Times New Roman" w:cs="Times New Roman"/>
          <w:spacing w:val="-4"/>
          <w:sz w:val="24"/>
          <w:szCs w:val="24"/>
          <w:lang w:val="ro-RO"/>
        </w:rPr>
        <w:t xml:space="preserve"> </w:t>
      </w:r>
      <w:r w:rsidR="004B5D2E">
        <w:rPr>
          <w:rFonts w:ascii="Times New Roman" w:eastAsia="Times New Roman" w:hAnsi="Times New Roman" w:cs="Times New Roman"/>
          <w:sz w:val="24"/>
          <w:szCs w:val="24"/>
          <w:lang w:val="ro-RO"/>
        </w:rPr>
        <w:t>vot.</w:t>
      </w:r>
    </w:p>
    <w:p w:rsidR="00810C5E" w:rsidRPr="00810C5E" w:rsidRDefault="00810C5E" w:rsidP="00810C5E">
      <w:pPr>
        <w:widowControl w:val="0"/>
        <w:tabs>
          <w:tab w:val="left" w:pos="1468"/>
        </w:tabs>
        <w:autoSpaceDE w:val="0"/>
        <w:autoSpaceDN w:val="0"/>
        <w:spacing w:after="0" w:line="240" w:lineRule="auto"/>
        <w:rPr>
          <w:rFonts w:ascii="Times New Roman" w:eastAsia="Times New Roman" w:hAnsi="Times New Roman" w:cs="Times New Roman"/>
          <w:sz w:val="24"/>
          <w:szCs w:val="24"/>
          <w:lang w:val="ro-RO"/>
        </w:rPr>
      </w:pPr>
      <w:r w:rsidRPr="00810C5E">
        <w:rPr>
          <w:rFonts w:ascii="Times New Roman" w:eastAsia="Times New Roman" w:hAnsi="Times New Roman" w:cs="Times New Roman"/>
          <w:bCs/>
          <w:sz w:val="24"/>
          <w:szCs w:val="24"/>
          <w:lang w:val="ro-RO"/>
        </w:rPr>
        <w:t>12.</w:t>
      </w:r>
      <w:r w:rsidR="007237FC">
        <w:rPr>
          <w:rFonts w:ascii="Times New Roman" w:eastAsia="Times New Roman" w:hAnsi="Times New Roman" w:cs="Times New Roman"/>
          <w:sz w:val="24"/>
          <w:szCs w:val="24"/>
          <w:lang w:val="ro-RO"/>
        </w:rPr>
        <w:t xml:space="preserve"> </w:t>
      </w:r>
      <w:r w:rsidRPr="00810C5E">
        <w:rPr>
          <w:rFonts w:ascii="Times New Roman" w:eastAsia="Times New Roman" w:hAnsi="Times New Roman" w:cs="Times New Roman"/>
          <w:sz w:val="24"/>
          <w:szCs w:val="24"/>
          <w:lang w:val="ro-RO"/>
        </w:rPr>
        <w:t>Lucrările tehnice de secretariat se asigură de CSP Soroca/Florești.</w:t>
      </w:r>
    </w:p>
    <w:p w:rsidR="00810C5E" w:rsidRPr="00810C5E" w:rsidRDefault="00810C5E" w:rsidP="004B5D2E">
      <w:pPr>
        <w:widowControl w:val="0"/>
        <w:tabs>
          <w:tab w:val="left" w:pos="1468"/>
        </w:tabs>
        <w:autoSpaceDE w:val="0"/>
        <w:autoSpaceDN w:val="0"/>
        <w:spacing w:after="0" w:line="240" w:lineRule="auto"/>
        <w:rPr>
          <w:rFonts w:ascii="Times New Roman" w:eastAsia="Times New Roman" w:hAnsi="Times New Roman" w:cs="Times New Roman"/>
          <w:sz w:val="24"/>
          <w:szCs w:val="24"/>
          <w:lang w:val="ro-RO"/>
        </w:rPr>
      </w:pPr>
      <w:r w:rsidRPr="00810C5E">
        <w:rPr>
          <w:rFonts w:ascii="Times New Roman" w:eastAsia="Times New Roman" w:hAnsi="Times New Roman" w:cs="Times New Roman"/>
          <w:bCs/>
          <w:sz w:val="24"/>
          <w:szCs w:val="24"/>
          <w:lang w:val="ro-RO"/>
        </w:rPr>
        <w:t>13.</w:t>
      </w:r>
      <w:r w:rsidR="007237FC">
        <w:rPr>
          <w:rFonts w:ascii="Times New Roman" w:eastAsia="Times New Roman" w:hAnsi="Times New Roman" w:cs="Times New Roman"/>
          <w:sz w:val="24"/>
          <w:szCs w:val="24"/>
          <w:lang w:val="ro-RO"/>
        </w:rPr>
        <w:t xml:space="preserve"> </w:t>
      </w:r>
      <w:r w:rsidRPr="00810C5E">
        <w:rPr>
          <w:rFonts w:ascii="Times New Roman" w:eastAsia="Times New Roman" w:hAnsi="Times New Roman" w:cs="Times New Roman"/>
          <w:sz w:val="24"/>
          <w:szCs w:val="24"/>
          <w:lang w:val="ro-RO"/>
        </w:rPr>
        <w:t>Pentru</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realizarea</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misiunii</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sale,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Consiliul</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are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în</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drept</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să</w:t>
      </w:r>
      <w:r w:rsidRPr="00810C5E">
        <w:rPr>
          <w:rFonts w:ascii="Times New Roman" w:eastAsia="Times New Roman" w:hAnsi="Times New Roman" w:cs="Times New Roman"/>
          <w:spacing w:val="70"/>
          <w:sz w:val="24"/>
          <w:szCs w:val="24"/>
          <w:lang w:val="ro-RO"/>
        </w:rPr>
        <w:t xml:space="preserve"> </w:t>
      </w:r>
      <w:r w:rsidRPr="00810C5E">
        <w:rPr>
          <w:rFonts w:ascii="Times New Roman" w:eastAsia="Times New Roman" w:hAnsi="Times New Roman" w:cs="Times New Roman"/>
          <w:sz w:val="24"/>
          <w:szCs w:val="24"/>
          <w:lang w:val="ro-RO"/>
        </w:rPr>
        <w:t>instituie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 xml:space="preserve">grupuri tehnice de lucru pe diferite domenii specifice, care vor întruni specialiştii </w:t>
      </w:r>
      <w:r w:rsidRPr="00810C5E">
        <w:rPr>
          <w:rFonts w:ascii="Times New Roman" w:eastAsia="Times New Roman" w:hAnsi="Times New Roman" w:cs="Times New Roman"/>
          <w:spacing w:val="-67"/>
          <w:sz w:val="24"/>
          <w:szCs w:val="24"/>
          <w:lang w:val="ro-RO"/>
        </w:rPr>
        <w:t xml:space="preserve"> </w:t>
      </w:r>
      <w:r w:rsidRPr="00810C5E">
        <w:rPr>
          <w:rFonts w:ascii="Times New Roman" w:eastAsia="Times New Roman" w:hAnsi="Times New Roman" w:cs="Times New Roman"/>
          <w:sz w:val="24"/>
          <w:szCs w:val="24"/>
          <w:lang w:val="ro-RO"/>
        </w:rPr>
        <w:t>în domeniul prevenirii şi controlului bolilor netransmisibile, din sectorul de stat,</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neguvernamental,</w:t>
      </w:r>
      <w:r w:rsidRPr="00810C5E">
        <w:rPr>
          <w:rFonts w:ascii="Times New Roman" w:eastAsia="Times New Roman" w:hAnsi="Times New Roman" w:cs="Times New Roman"/>
          <w:spacing w:val="-2"/>
          <w:sz w:val="24"/>
          <w:szCs w:val="24"/>
          <w:lang w:val="ro-RO"/>
        </w:rPr>
        <w:t xml:space="preserve"> </w:t>
      </w:r>
      <w:r w:rsidRPr="00810C5E">
        <w:rPr>
          <w:rFonts w:ascii="Times New Roman" w:eastAsia="Times New Roman" w:hAnsi="Times New Roman" w:cs="Times New Roman"/>
          <w:sz w:val="24"/>
          <w:szCs w:val="24"/>
          <w:lang w:val="ro-RO"/>
        </w:rPr>
        <w:t>precum</w:t>
      </w:r>
      <w:r w:rsidRPr="00810C5E">
        <w:rPr>
          <w:rFonts w:ascii="Times New Roman" w:eastAsia="Times New Roman" w:hAnsi="Times New Roman" w:cs="Times New Roman"/>
          <w:spacing w:val="-3"/>
          <w:sz w:val="24"/>
          <w:szCs w:val="24"/>
          <w:lang w:val="ro-RO"/>
        </w:rPr>
        <w:t xml:space="preserve"> </w:t>
      </w:r>
      <w:r w:rsidRPr="00810C5E">
        <w:rPr>
          <w:rFonts w:ascii="Times New Roman" w:eastAsia="Times New Roman" w:hAnsi="Times New Roman" w:cs="Times New Roman"/>
          <w:sz w:val="24"/>
          <w:szCs w:val="24"/>
          <w:lang w:val="ro-RO"/>
        </w:rPr>
        <w:t>şi</w:t>
      </w:r>
      <w:r w:rsidRPr="00810C5E">
        <w:rPr>
          <w:rFonts w:ascii="Times New Roman" w:eastAsia="Times New Roman" w:hAnsi="Times New Roman" w:cs="Times New Roman"/>
          <w:spacing w:val="-3"/>
          <w:sz w:val="24"/>
          <w:szCs w:val="24"/>
          <w:lang w:val="ro-RO"/>
        </w:rPr>
        <w:t xml:space="preserve"> </w:t>
      </w:r>
      <w:r w:rsidRPr="00810C5E">
        <w:rPr>
          <w:rFonts w:ascii="Times New Roman" w:eastAsia="Times New Roman" w:hAnsi="Times New Roman" w:cs="Times New Roman"/>
          <w:sz w:val="24"/>
          <w:szCs w:val="24"/>
          <w:lang w:val="ro-RO"/>
        </w:rPr>
        <w:t>parteneri</w:t>
      </w:r>
      <w:r w:rsidRPr="00810C5E">
        <w:rPr>
          <w:rFonts w:ascii="Times New Roman" w:eastAsia="Times New Roman" w:hAnsi="Times New Roman" w:cs="Times New Roman"/>
          <w:spacing w:val="-2"/>
          <w:sz w:val="24"/>
          <w:szCs w:val="24"/>
          <w:lang w:val="ro-RO"/>
        </w:rPr>
        <w:t xml:space="preserve"> </w:t>
      </w:r>
      <w:r w:rsidR="004B5D2E">
        <w:rPr>
          <w:rFonts w:ascii="Times New Roman" w:eastAsia="Times New Roman" w:hAnsi="Times New Roman" w:cs="Times New Roman"/>
          <w:sz w:val="24"/>
          <w:szCs w:val="24"/>
          <w:lang w:val="ro-RO"/>
        </w:rPr>
        <w:t>pentru dezvoltare.</w:t>
      </w:r>
    </w:p>
    <w:p w:rsidR="00810C5E" w:rsidRPr="00810C5E" w:rsidRDefault="00810C5E" w:rsidP="007237FC">
      <w:pPr>
        <w:widowControl w:val="0"/>
        <w:tabs>
          <w:tab w:val="left" w:pos="3126"/>
        </w:tabs>
        <w:autoSpaceDE w:val="0"/>
        <w:autoSpaceDN w:val="0"/>
        <w:spacing w:after="0" w:line="240" w:lineRule="auto"/>
        <w:jc w:val="center"/>
        <w:outlineLvl w:val="0"/>
        <w:rPr>
          <w:rFonts w:ascii="Times New Roman" w:eastAsia="Times New Roman" w:hAnsi="Times New Roman" w:cs="Times New Roman"/>
          <w:b/>
          <w:bCs/>
          <w:sz w:val="24"/>
          <w:szCs w:val="24"/>
          <w:lang w:val="ro-RO"/>
        </w:rPr>
      </w:pPr>
      <w:r w:rsidRPr="00810C5E">
        <w:rPr>
          <w:rFonts w:ascii="Times New Roman" w:eastAsia="Times New Roman" w:hAnsi="Times New Roman" w:cs="Times New Roman"/>
          <w:b/>
          <w:bCs/>
          <w:sz w:val="24"/>
          <w:szCs w:val="24"/>
          <w:lang w:val="ro-RO"/>
        </w:rPr>
        <w:t>V.</w:t>
      </w:r>
      <w:r w:rsidR="007237FC">
        <w:rPr>
          <w:rFonts w:ascii="Times New Roman" w:eastAsia="Times New Roman" w:hAnsi="Times New Roman" w:cs="Times New Roman"/>
          <w:b/>
          <w:bCs/>
          <w:sz w:val="24"/>
          <w:szCs w:val="24"/>
          <w:lang w:val="ro-RO"/>
        </w:rPr>
        <w:t xml:space="preserve"> </w:t>
      </w:r>
      <w:r w:rsidRPr="00810C5E">
        <w:rPr>
          <w:rFonts w:ascii="Times New Roman" w:eastAsia="Times New Roman" w:hAnsi="Times New Roman" w:cs="Times New Roman"/>
          <w:b/>
          <w:bCs/>
          <w:sz w:val="24"/>
          <w:szCs w:val="24"/>
          <w:lang w:val="ro-RO"/>
        </w:rPr>
        <w:t>ŞEDINŢELE</w:t>
      </w:r>
      <w:r w:rsidRPr="00810C5E">
        <w:rPr>
          <w:rFonts w:ascii="Times New Roman" w:eastAsia="Times New Roman" w:hAnsi="Times New Roman" w:cs="Times New Roman"/>
          <w:b/>
          <w:bCs/>
          <w:spacing w:val="-8"/>
          <w:sz w:val="24"/>
          <w:szCs w:val="24"/>
          <w:lang w:val="ro-RO"/>
        </w:rPr>
        <w:t xml:space="preserve"> </w:t>
      </w:r>
      <w:r w:rsidRPr="00810C5E">
        <w:rPr>
          <w:rFonts w:ascii="Times New Roman" w:eastAsia="Times New Roman" w:hAnsi="Times New Roman" w:cs="Times New Roman"/>
          <w:b/>
          <w:bCs/>
          <w:sz w:val="24"/>
          <w:szCs w:val="24"/>
          <w:lang w:val="ro-RO"/>
        </w:rPr>
        <w:t>CONSILIULUI</w:t>
      </w:r>
    </w:p>
    <w:p w:rsidR="00810C5E" w:rsidRPr="00810C5E" w:rsidRDefault="00810C5E" w:rsidP="00810C5E">
      <w:pPr>
        <w:widowControl w:val="0"/>
        <w:autoSpaceDE w:val="0"/>
        <w:autoSpaceDN w:val="0"/>
        <w:spacing w:after="0" w:line="240" w:lineRule="auto"/>
        <w:rPr>
          <w:rFonts w:ascii="Times New Roman" w:eastAsia="Times New Roman" w:hAnsi="Times New Roman" w:cs="Times New Roman"/>
          <w:b/>
          <w:sz w:val="24"/>
          <w:szCs w:val="24"/>
          <w:lang w:val="ro-RO"/>
        </w:rPr>
      </w:pPr>
    </w:p>
    <w:p w:rsidR="00810C5E" w:rsidRPr="00810C5E" w:rsidRDefault="00810C5E" w:rsidP="00810C5E">
      <w:pPr>
        <w:widowControl w:val="0"/>
        <w:tabs>
          <w:tab w:val="left" w:pos="1468"/>
        </w:tabs>
        <w:autoSpaceDE w:val="0"/>
        <w:autoSpaceDN w:val="0"/>
        <w:spacing w:after="0" w:line="240" w:lineRule="auto"/>
        <w:rPr>
          <w:rFonts w:ascii="Times New Roman" w:eastAsia="Times New Roman" w:hAnsi="Times New Roman" w:cs="Times New Roman"/>
          <w:spacing w:val="1"/>
          <w:sz w:val="24"/>
          <w:szCs w:val="24"/>
          <w:lang w:val="ro-RO"/>
        </w:rPr>
      </w:pPr>
      <w:r w:rsidRPr="00810C5E">
        <w:rPr>
          <w:rFonts w:ascii="Times New Roman" w:eastAsia="Times New Roman" w:hAnsi="Times New Roman" w:cs="Times New Roman"/>
          <w:bCs/>
          <w:sz w:val="24"/>
          <w:szCs w:val="24"/>
          <w:lang w:val="ro-RO"/>
        </w:rPr>
        <w:t>14.</w:t>
      </w:r>
      <w:r w:rsidR="007237FC">
        <w:rPr>
          <w:rFonts w:ascii="Times New Roman" w:eastAsia="Times New Roman" w:hAnsi="Times New Roman" w:cs="Times New Roman"/>
          <w:b/>
          <w:bCs/>
          <w:sz w:val="24"/>
          <w:szCs w:val="24"/>
          <w:lang w:val="ro-RO"/>
        </w:rPr>
        <w:t xml:space="preserve"> </w:t>
      </w:r>
      <w:r w:rsidRPr="00810C5E">
        <w:rPr>
          <w:rFonts w:ascii="Times New Roman" w:eastAsia="Times New Roman" w:hAnsi="Times New Roman" w:cs="Times New Roman"/>
          <w:sz w:val="24"/>
          <w:szCs w:val="24"/>
          <w:lang w:val="ro-RO"/>
        </w:rPr>
        <w:t>Şedinţele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Consiliului</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sunt</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organizate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la</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iniţiativa</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preşedintelui,</w:t>
      </w:r>
    </w:p>
    <w:p w:rsidR="00810C5E" w:rsidRPr="004B5D2E" w:rsidRDefault="00810C5E" w:rsidP="004B5D2E">
      <w:pPr>
        <w:widowControl w:val="0"/>
        <w:tabs>
          <w:tab w:val="left" w:pos="1468"/>
        </w:tabs>
        <w:autoSpaceDE w:val="0"/>
        <w:autoSpaceDN w:val="0"/>
        <w:spacing w:after="0" w:line="240" w:lineRule="auto"/>
        <w:rPr>
          <w:rFonts w:ascii="Times New Roman" w:eastAsia="Times New Roman" w:hAnsi="Times New Roman" w:cs="Times New Roman"/>
          <w:sz w:val="24"/>
          <w:szCs w:val="24"/>
          <w:lang w:val="ro-RO"/>
        </w:rPr>
      </w:pPr>
      <w:r w:rsidRPr="00810C5E">
        <w:rPr>
          <w:rFonts w:ascii="Times New Roman" w:eastAsia="Times New Roman" w:hAnsi="Times New Roman" w:cs="Times New Roman"/>
          <w:sz w:val="24"/>
          <w:szCs w:val="24"/>
          <w:lang w:val="ro-RO"/>
        </w:rPr>
        <w:t>vicepreședintelui</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sau secretariatului</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Consiliului</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ori</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la</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solicitarea</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a</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1/3</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din</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membrii acestuia, cu informarea secretariatului cu o lună înainte despre această</w:t>
      </w:r>
      <w:r w:rsidRPr="00810C5E">
        <w:rPr>
          <w:rFonts w:ascii="Times New Roman" w:eastAsia="Times New Roman" w:hAnsi="Times New Roman" w:cs="Times New Roman"/>
          <w:spacing w:val="1"/>
          <w:sz w:val="24"/>
          <w:szCs w:val="24"/>
          <w:lang w:val="ro-RO"/>
        </w:rPr>
        <w:t xml:space="preserve"> </w:t>
      </w:r>
      <w:r w:rsidR="004B5D2E">
        <w:rPr>
          <w:rFonts w:ascii="Times New Roman" w:eastAsia="Times New Roman" w:hAnsi="Times New Roman" w:cs="Times New Roman"/>
          <w:sz w:val="24"/>
          <w:szCs w:val="24"/>
          <w:lang w:val="ro-RO"/>
        </w:rPr>
        <w:t>intenţie.</w:t>
      </w:r>
    </w:p>
    <w:p w:rsidR="00810C5E" w:rsidRPr="00810C5E" w:rsidRDefault="00810C5E" w:rsidP="004B5D2E">
      <w:pPr>
        <w:widowControl w:val="0"/>
        <w:tabs>
          <w:tab w:val="left" w:pos="1468"/>
        </w:tabs>
        <w:autoSpaceDE w:val="0"/>
        <w:autoSpaceDN w:val="0"/>
        <w:spacing w:after="0" w:line="240" w:lineRule="auto"/>
        <w:rPr>
          <w:rFonts w:ascii="Times New Roman" w:eastAsia="Times New Roman" w:hAnsi="Times New Roman" w:cs="Times New Roman"/>
          <w:sz w:val="24"/>
          <w:szCs w:val="24"/>
          <w:lang w:val="ro-RO"/>
        </w:rPr>
      </w:pPr>
      <w:r w:rsidRPr="00810C5E">
        <w:rPr>
          <w:rFonts w:ascii="Times New Roman" w:eastAsia="Times New Roman" w:hAnsi="Times New Roman" w:cs="Times New Roman"/>
          <w:bCs/>
          <w:sz w:val="24"/>
          <w:szCs w:val="24"/>
          <w:lang w:val="ro-RO"/>
        </w:rPr>
        <w:t>15.</w:t>
      </w:r>
      <w:r w:rsidR="007237FC">
        <w:rPr>
          <w:rFonts w:ascii="Times New Roman" w:eastAsia="Times New Roman" w:hAnsi="Times New Roman" w:cs="Times New Roman"/>
          <w:b/>
          <w:bCs/>
          <w:sz w:val="24"/>
          <w:szCs w:val="24"/>
          <w:lang w:val="ro-RO"/>
        </w:rPr>
        <w:t xml:space="preserve"> </w:t>
      </w:r>
      <w:r w:rsidRPr="00810C5E">
        <w:rPr>
          <w:rFonts w:ascii="Times New Roman" w:eastAsia="Times New Roman" w:hAnsi="Times New Roman" w:cs="Times New Roman"/>
          <w:sz w:val="24"/>
          <w:szCs w:val="24"/>
          <w:lang w:val="ro-RO"/>
        </w:rPr>
        <w:t>Ordinea</w:t>
      </w:r>
      <w:r w:rsidRPr="00810C5E">
        <w:rPr>
          <w:rFonts w:ascii="Times New Roman" w:eastAsia="Times New Roman" w:hAnsi="Times New Roman" w:cs="Times New Roman"/>
          <w:spacing w:val="20"/>
          <w:sz w:val="24"/>
          <w:szCs w:val="24"/>
          <w:lang w:val="ro-RO"/>
        </w:rPr>
        <w:t xml:space="preserve"> </w:t>
      </w:r>
      <w:r w:rsidRPr="00810C5E">
        <w:rPr>
          <w:rFonts w:ascii="Times New Roman" w:eastAsia="Times New Roman" w:hAnsi="Times New Roman" w:cs="Times New Roman"/>
          <w:sz w:val="24"/>
          <w:szCs w:val="24"/>
          <w:lang w:val="ro-RO"/>
        </w:rPr>
        <w:t>de</w:t>
      </w:r>
      <w:r w:rsidRPr="00810C5E">
        <w:rPr>
          <w:rFonts w:ascii="Times New Roman" w:eastAsia="Times New Roman" w:hAnsi="Times New Roman" w:cs="Times New Roman"/>
          <w:spacing w:val="23"/>
          <w:sz w:val="24"/>
          <w:szCs w:val="24"/>
          <w:lang w:val="ro-RO"/>
        </w:rPr>
        <w:t xml:space="preserve"> </w:t>
      </w:r>
      <w:r w:rsidRPr="00810C5E">
        <w:rPr>
          <w:rFonts w:ascii="Times New Roman" w:eastAsia="Times New Roman" w:hAnsi="Times New Roman" w:cs="Times New Roman"/>
          <w:sz w:val="24"/>
          <w:szCs w:val="24"/>
          <w:lang w:val="ro-RO"/>
        </w:rPr>
        <w:t>zi</w:t>
      </w:r>
      <w:r w:rsidRPr="00810C5E">
        <w:rPr>
          <w:rFonts w:ascii="Times New Roman" w:eastAsia="Times New Roman" w:hAnsi="Times New Roman" w:cs="Times New Roman"/>
          <w:spacing w:val="23"/>
          <w:sz w:val="24"/>
          <w:szCs w:val="24"/>
          <w:lang w:val="ro-RO"/>
        </w:rPr>
        <w:t xml:space="preserve"> </w:t>
      </w:r>
      <w:r w:rsidRPr="00810C5E">
        <w:rPr>
          <w:rFonts w:ascii="Times New Roman" w:eastAsia="Times New Roman" w:hAnsi="Times New Roman" w:cs="Times New Roman"/>
          <w:sz w:val="24"/>
          <w:szCs w:val="24"/>
          <w:lang w:val="ro-RO"/>
        </w:rPr>
        <w:t>a</w:t>
      </w:r>
      <w:r w:rsidRPr="00810C5E">
        <w:rPr>
          <w:rFonts w:ascii="Times New Roman" w:eastAsia="Times New Roman" w:hAnsi="Times New Roman" w:cs="Times New Roman"/>
          <w:spacing w:val="24"/>
          <w:sz w:val="24"/>
          <w:szCs w:val="24"/>
          <w:lang w:val="ro-RO"/>
        </w:rPr>
        <w:t xml:space="preserve"> </w:t>
      </w:r>
      <w:r w:rsidRPr="00810C5E">
        <w:rPr>
          <w:rFonts w:ascii="Times New Roman" w:eastAsia="Times New Roman" w:hAnsi="Times New Roman" w:cs="Times New Roman"/>
          <w:sz w:val="24"/>
          <w:szCs w:val="24"/>
          <w:lang w:val="ro-RO"/>
        </w:rPr>
        <w:t>şedinţelor</w:t>
      </w:r>
      <w:r w:rsidRPr="00810C5E">
        <w:rPr>
          <w:rFonts w:ascii="Times New Roman" w:eastAsia="Times New Roman" w:hAnsi="Times New Roman" w:cs="Times New Roman"/>
          <w:spacing w:val="23"/>
          <w:sz w:val="24"/>
          <w:szCs w:val="24"/>
          <w:lang w:val="ro-RO"/>
        </w:rPr>
        <w:t xml:space="preserve"> </w:t>
      </w:r>
      <w:r w:rsidRPr="00810C5E">
        <w:rPr>
          <w:rFonts w:ascii="Times New Roman" w:eastAsia="Times New Roman" w:hAnsi="Times New Roman" w:cs="Times New Roman"/>
          <w:sz w:val="24"/>
          <w:szCs w:val="24"/>
          <w:lang w:val="ro-RO"/>
        </w:rPr>
        <w:t>Consiliului</w:t>
      </w:r>
      <w:r w:rsidRPr="00810C5E">
        <w:rPr>
          <w:rFonts w:ascii="Times New Roman" w:eastAsia="Times New Roman" w:hAnsi="Times New Roman" w:cs="Times New Roman"/>
          <w:spacing w:val="21"/>
          <w:sz w:val="24"/>
          <w:szCs w:val="24"/>
          <w:lang w:val="ro-RO"/>
        </w:rPr>
        <w:t xml:space="preserve"> </w:t>
      </w:r>
      <w:r w:rsidRPr="00810C5E">
        <w:rPr>
          <w:rFonts w:ascii="Times New Roman" w:eastAsia="Times New Roman" w:hAnsi="Times New Roman" w:cs="Times New Roman"/>
          <w:sz w:val="24"/>
          <w:szCs w:val="24"/>
          <w:lang w:val="ro-RO"/>
        </w:rPr>
        <w:t>se</w:t>
      </w:r>
      <w:r w:rsidRPr="00810C5E">
        <w:rPr>
          <w:rFonts w:ascii="Times New Roman" w:eastAsia="Times New Roman" w:hAnsi="Times New Roman" w:cs="Times New Roman"/>
          <w:spacing w:val="21"/>
          <w:sz w:val="24"/>
          <w:szCs w:val="24"/>
          <w:lang w:val="ro-RO"/>
        </w:rPr>
        <w:t xml:space="preserve"> </w:t>
      </w:r>
      <w:r w:rsidRPr="00810C5E">
        <w:rPr>
          <w:rFonts w:ascii="Times New Roman" w:eastAsia="Times New Roman" w:hAnsi="Times New Roman" w:cs="Times New Roman"/>
          <w:sz w:val="24"/>
          <w:szCs w:val="24"/>
          <w:lang w:val="ro-RO"/>
        </w:rPr>
        <w:t>întocmeşte</w:t>
      </w:r>
      <w:r w:rsidRPr="00810C5E">
        <w:rPr>
          <w:rFonts w:ascii="Times New Roman" w:eastAsia="Times New Roman" w:hAnsi="Times New Roman" w:cs="Times New Roman"/>
          <w:spacing w:val="22"/>
          <w:sz w:val="24"/>
          <w:szCs w:val="24"/>
          <w:lang w:val="ro-RO"/>
        </w:rPr>
        <w:t xml:space="preserve"> </w:t>
      </w:r>
      <w:r w:rsidRPr="00810C5E">
        <w:rPr>
          <w:rFonts w:ascii="Times New Roman" w:eastAsia="Times New Roman" w:hAnsi="Times New Roman" w:cs="Times New Roman"/>
          <w:sz w:val="24"/>
          <w:szCs w:val="24"/>
          <w:lang w:val="ro-RO"/>
        </w:rPr>
        <w:t>de</w:t>
      </w:r>
      <w:r w:rsidRPr="00810C5E">
        <w:rPr>
          <w:rFonts w:ascii="Times New Roman" w:eastAsia="Times New Roman" w:hAnsi="Times New Roman" w:cs="Times New Roman"/>
          <w:spacing w:val="21"/>
          <w:sz w:val="24"/>
          <w:szCs w:val="24"/>
          <w:lang w:val="ro-RO"/>
        </w:rPr>
        <w:t xml:space="preserve"> </w:t>
      </w:r>
      <w:r w:rsidRPr="00810C5E">
        <w:rPr>
          <w:rFonts w:ascii="Times New Roman" w:eastAsia="Times New Roman" w:hAnsi="Times New Roman" w:cs="Times New Roman"/>
          <w:sz w:val="24"/>
          <w:szCs w:val="24"/>
          <w:lang w:val="ro-RO"/>
        </w:rPr>
        <w:t>către</w:t>
      </w:r>
      <w:r w:rsidRPr="00810C5E">
        <w:rPr>
          <w:rFonts w:ascii="Times New Roman" w:eastAsia="Times New Roman" w:hAnsi="Times New Roman" w:cs="Times New Roman"/>
          <w:spacing w:val="21"/>
          <w:sz w:val="24"/>
          <w:szCs w:val="24"/>
          <w:lang w:val="ro-RO"/>
        </w:rPr>
        <w:t xml:space="preserve"> </w:t>
      </w:r>
      <w:r w:rsidRPr="00810C5E">
        <w:rPr>
          <w:rFonts w:ascii="Times New Roman" w:eastAsia="Times New Roman" w:hAnsi="Times New Roman" w:cs="Times New Roman"/>
          <w:sz w:val="24"/>
          <w:szCs w:val="24"/>
          <w:lang w:val="ro-RO"/>
        </w:rPr>
        <w:t>secretar,</w:t>
      </w:r>
      <w:r w:rsidRPr="00810C5E">
        <w:rPr>
          <w:rFonts w:ascii="Times New Roman" w:eastAsia="Times New Roman" w:hAnsi="Times New Roman" w:cs="Times New Roman"/>
          <w:spacing w:val="-68"/>
          <w:sz w:val="24"/>
          <w:szCs w:val="24"/>
          <w:lang w:val="ro-RO"/>
        </w:rPr>
        <w:t xml:space="preserve"> </w:t>
      </w:r>
      <w:r w:rsidRPr="00810C5E">
        <w:rPr>
          <w:rFonts w:ascii="Times New Roman" w:eastAsia="Times New Roman" w:hAnsi="Times New Roman" w:cs="Times New Roman"/>
          <w:sz w:val="24"/>
          <w:szCs w:val="24"/>
          <w:lang w:val="ro-RO"/>
        </w:rPr>
        <w:t>la</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propunerea</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preşedintelui, şi</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se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prezintă</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membrilor</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Consiliului</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pentru</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completări şi modificări cu cel puţin 14 zile lucrătoare înainte de convocarea</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şedinţei,</w:t>
      </w:r>
      <w:r w:rsidRPr="00810C5E">
        <w:rPr>
          <w:rFonts w:ascii="Times New Roman" w:eastAsia="Times New Roman" w:hAnsi="Times New Roman" w:cs="Times New Roman"/>
          <w:spacing w:val="55"/>
          <w:sz w:val="24"/>
          <w:szCs w:val="24"/>
          <w:lang w:val="ro-RO"/>
        </w:rPr>
        <w:t xml:space="preserve"> </w:t>
      </w:r>
      <w:r w:rsidRPr="00810C5E">
        <w:rPr>
          <w:rFonts w:ascii="Times New Roman" w:eastAsia="Times New Roman" w:hAnsi="Times New Roman" w:cs="Times New Roman"/>
          <w:sz w:val="24"/>
          <w:szCs w:val="24"/>
          <w:lang w:val="ro-RO"/>
        </w:rPr>
        <w:t>după</w:t>
      </w:r>
      <w:r w:rsidRPr="00810C5E">
        <w:rPr>
          <w:rFonts w:ascii="Times New Roman" w:eastAsia="Times New Roman" w:hAnsi="Times New Roman" w:cs="Times New Roman"/>
          <w:spacing w:val="56"/>
          <w:sz w:val="24"/>
          <w:szCs w:val="24"/>
          <w:lang w:val="ro-RO"/>
        </w:rPr>
        <w:t xml:space="preserve"> </w:t>
      </w:r>
      <w:r w:rsidRPr="00810C5E">
        <w:rPr>
          <w:rFonts w:ascii="Times New Roman" w:eastAsia="Times New Roman" w:hAnsi="Times New Roman" w:cs="Times New Roman"/>
          <w:sz w:val="24"/>
          <w:szCs w:val="24"/>
          <w:lang w:val="ro-RO"/>
        </w:rPr>
        <w:t>care</w:t>
      </w:r>
      <w:r w:rsidRPr="00810C5E">
        <w:rPr>
          <w:rFonts w:ascii="Times New Roman" w:eastAsia="Times New Roman" w:hAnsi="Times New Roman" w:cs="Times New Roman"/>
          <w:spacing w:val="57"/>
          <w:sz w:val="24"/>
          <w:szCs w:val="24"/>
          <w:lang w:val="ro-RO"/>
        </w:rPr>
        <w:t xml:space="preserve"> </w:t>
      </w:r>
      <w:r w:rsidRPr="00810C5E">
        <w:rPr>
          <w:rFonts w:ascii="Times New Roman" w:eastAsia="Times New Roman" w:hAnsi="Times New Roman" w:cs="Times New Roman"/>
          <w:sz w:val="24"/>
          <w:szCs w:val="24"/>
          <w:lang w:val="ro-RO"/>
        </w:rPr>
        <w:t>se</w:t>
      </w:r>
      <w:r w:rsidRPr="00810C5E">
        <w:rPr>
          <w:rFonts w:ascii="Times New Roman" w:eastAsia="Times New Roman" w:hAnsi="Times New Roman" w:cs="Times New Roman"/>
          <w:spacing w:val="59"/>
          <w:sz w:val="24"/>
          <w:szCs w:val="24"/>
          <w:lang w:val="ro-RO"/>
        </w:rPr>
        <w:t xml:space="preserve"> </w:t>
      </w:r>
      <w:r w:rsidRPr="00810C5E">
        <w:rPr>
          <w:rFonts w:ascii="Times New Roman" w:eastAsia="Times New Roman" w:hAnsi="Times New Roman" w:cs="Times New Roman"/>
          <w:sz w:val="24"/>
          <w:szCs w:val="24"/>
          <w:lang w:val="ro-RO"/>
        </w:rPr>
        <w:t>prezintă</w:t>
      </w:r>
      <w:r w:rsidRPr="00810C5E">
        <w:rPr>
          <w:rFonts w:ascii="Times New Roman" w:eastAsia="Times New Roman" w:hAnsi="Times New Roman" w:cs="Times New Roman"/>
          <w:spacing w:val="59"/>
          <w:sz w:val="24"/>
          <w:szCs w:val="24"/>
          <w:lang w:val="ro-RO"/>
        </w:rPr>
        <w:t xml:space="preserve"> </w:t>
      </w:r>
      <w:r w:rsidRPr="00810C5E">
        <w:rPr>
          <w:rFonts w:ascii="Times New Roman" w:eastAsia="Times New Roman" w:hAnsi="Times New Roman" w:cs="Times New Roman"/>
          <w:sz w:val="24"/>
          <w:szCs w:val="24"/>
          <w:lang w:val="ro-RO"/>
        </w:rPr>
        <w:t>spre</w:t>
      </w:r>
      <w:r w:rsidRPr="00810C5E">
        <w:rPr>
          <w:rFonts w:ascii="Times New Roman" w:eastAsia="Times New Roman" w:hAnsi="Times New Roman" w:cs="Times New Roman"/>
          <w:spacing w:val="57"/>
          <w:sz w:val="24"/>
          <w:szCs w:val="24"/>
          <w:lang w:val="ro-RO"/>
        </w:rPr>
        <w:t xml:space="preserve"> </w:t>
      </w:r>
      <w:r w:rsidRPr="00810C5E">
        <w:rPr>
          <w:rFonts w:ascii="Times New Roman" w:eastAsia="Times New Roman" w:hAnsi="Times New Roman" w:cs="Times New Roman"/>
          <w:sz w:val="24"/>
          <w:szCs w:val="24"/>
          <w:lang w:val="ro-RO"/>
        </w:rPr>
        <w:t>aprobare</w:t>
      </w:r>
      <w:r w:rsidRPr="00810C5E">
        <w:rPr>
          <w:rFonts w:ascii="Times New Roman" w:eastAsia="Times New Roman" w:hAnsi="Times New Roman" w:cs="Times New Roman"/>
          <w:spacing w:val="56"/>
          <w:sz w:val="24"/>
          <w:szCs w:val="24"/>
          <w:lang w:val="ro-RO"/>
        </w:rPr>
        <w:t xml:space="preserve"> </w:t>
      </w:r>
      <w:r w:rsidRPr="00810C5E">
        <w:rPr>
          <w:rFonts w:ascii="Times New Roman" w:eastAsia="Times New Roman" w:hAnsi="Times New Roman" w:cs="Times New Roman"/>
          <w:sz w:val="24"/>
          <w:szCs w:val="24"/>
          <w:lang w:val="ro-RO"/>
        </w:rPr>
        <w:t>preşedintelui</w:t>
      </w:r>
      <w:r w:rsidRPr="00810C5E">
        <w:rPr>
          <w:rFonts w:ascii="Times New Roman" w:eastAsia="Times New Roman" w:hAnsi="Times New Roman" w:cs="Times New Roman"/>
          <w:spacing w:val="59"/>
          <w:sz w:val="24"/>
          <w:szCs w:val="24"/>
          <w:lang w:val="ro-RO"/>
        </w:rPr>
        <w:t xml:space="preserve"> </w:t>
      </w:r>
      <w:r w:rsidRPr="00810C5E">
        <w:rPr>
          <w:rFonts w:ascii="Times New Roman" w:eastAsia="Times New Roman" w:hAnsi="Times New Roman" w:cs="Times New Roman"/>
          <w:sz w:val="24"/>
          <w:szCs w:val="24"/>
          <w:lang w:val="ro-RO"/>
        </w:rPr>
        <w:t>Consiliului</w:t>
      </w:r>
      <w:r w:rsidRPr="00810C5E">
        <w:rPr>
          <w:rFonts w:ascii="Times New Roman" w:eastAsia="Times New Roman" w:hAnsi="Times New Roman" w:cs="Times New Roman"/>
          <w:spacing w:val="58"/>
          <w:sz w:val="24"/>
          <w:szCs w:val="24"/>
          <w:lang w:val="ro-RO"/>
        </w:rPr>
        <w:t xml:space="preserve"> </w:t>
      </w:r>
      <w:r w:rsidRPr="00810C5E">
        <w:rPr>
          <w:rFonts w:ascii="Times New Roman" w:eastAsia="Times New Roman" w:hAnsi="Times New Roman" w:cs="Times New Roman"/>
          <w:sz w:val="24"/>
          <w:szCs w:val="24"/>
          <w:lang w:val="ro-RO"/>
        </w:rPr>
        <w:t>cu</w:t>
      </w:r>
      <w:r w:rsidRPr="00810C5E">
        <w:rPr>
          <w:rFonts w:ascii="Times New Roman" w:eastAsia="Times New Roman" w:hAnsi="Times New Roman" w:cs="Times New Roman"/>
          <w:spacing w:val="57"/>
          <w:sz w:val="24"/>
          <w:szCs w:val="24"/>
          <w:lang w:val="ro-RO"/>
        </w:rPr>
        <w:t xml:space="preserve"> </w:t>
      </w:r>
      <w:r w:rsidRPr="00810C5E">
        <w:rPr>
          <w:rFonts w:ascii="Times New Roman" w:eastAsia="Times New Roman" w:hAnsi="Times New Roman" w:cs="Times New Roman"/>
          <w:sz w:val="24"/>
          <w:szCs w:val="24"/>
          <w:lang w:val="ro-RO"/>
        </w:rPr>
        <w:t xml:space="preserve">cel </w:t>
      </w:r>
      <w:r w:rsidRPr="00810C5E">
        <w:rPr>
          <w:rFonts w:ascii="Times New Roman" w:eastAsia="Times New Roman" w:hAnsi="Times New Roman" w:cs="Times New Roman"/>
          <w:spacing w:val="-68"/>
          <w:sz w:val="24"/>
          <w:szCs w:val="24"/>
          <w:lang w:val="ro-RO"/>
        </w:rPr>
        <w:t xml:space="preserve"> </w:t>
      </w:r>
      <w:r w:rsidRPr="00810C5E">
        <w:rPr>
          <w:rFonts w:ascii="Times New Roman" w:eastAsia="Times New Roman" w:hAnsi="Times New Roman" w:cs="Times New Roman"/>
          <w:sz w:val="24"/>
          <w:szCs w:val="24"/>
          <w:lang w:val="ro-RO"/>
        </w:rPr>
        <w:t>puţin</w:t>
      </w:r>
      <w:r w:rsidRPr="00810C5E">
        <w:rPr>
          <w:rFonts w:ascii="Times New Roman" w:eastAsia="Times New Roman" w:hAnsi="Times New Roman" w:cs="Times New Roman"/>
          <w:spacing w:val="-4"/>
          <w:sz w:val="24"/>
          <w:szCs w:val="24"/>
          <w:lang w:val="ro-RO"/>
        </w:rPr>
        <w:t xml:space="preserve"> </w:t>
      </w:r>
      <w:r w:rsidRPr="00810C5E">
        <w:rPr>
          <w:rFonts w:ascii="Times New Roman" w:eastAsia="Times New Roman" w:hAnsi="Times New Roman" w:cs="Times New Roman"/>
          <w:sz w:val="24"/>
          <w:szCs w:val="24"/>
          <w:lang w:val="ro-RO"/>
        </w:rPr>
        <w:t>7</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zile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lucrătoare</w:t>
      </w:r>
      <w:r w:rsidRPr="00810C5E">
        <w:rPr>
          <w:rFonts w:ascii="Times New Roman" w:eastAsia="Times New Roman" w:hAnsi="Times New Roman" w:cs="Times New Roman"/>
          <w:spacing w:val="-2"/>
          <w:sz w:val="24"/>
          <w:szCs w:val="24"/>
          <w:lang w:val="ro-RO"/>
        </w:rPr>
        <w:t xml:space="preserve"> </w:t>
      </w:r>
      <w:r w:rsidRPr="00810C5E">
        <w:rPr>
          <w:rFonts w:ascii="Times New Roman" w:eastAsia="Times New Roman" w:hAnsi="Times New Roman" w:cs="Times New Roman"/>
          <w:sz w:val="24"/>
          <w:szCs w:val="24"/>
          <w:lang w:val="ro-RO"/>
        </w:rPr>
        <w:t>înainte</w:t>
      </w:r>
      <w:r w:rsidRPr="00810C5E">
        <w:rPr>
          <w:rFonts w:ascii="Times New Roman" w:eastAsia="Times New Roman" w:hAnsi="Times New Roman" w:cs="Times New Roman"/>
          <w:spacing w:val="-4"/>
          <w:sz w:val="24"/>
          <w:szCs w:val="24"/>
          <w:lang w:val="ro-RO"/>
        </w:rPr>
        <w:t xml:space="preserve"> </w:t>
      </w:r>
      <w:r w:rsidRPr="00810C5E">
        <w:rPr>
          <w:rFonts w:ascii="Times New Roman" w:eastAsia="Times New Roman" w:hAnsi="Times New Roman" w:cs="Times New Roman"/>
          <w:sz w:val="24"/>
          <w:szCs w:val="24"/>
          <w:lang w:val="ro-RO"/>
        </w:rPr>
        <w:t>de convocarea</w:t>
      </w:r>
      <w:r w:rsidRPr="00810C5E">
        <w:rPr>
          <w:rFonts w:ascii="Times New Roman" w:eastAsia="Times New Roman" w:hAnsi="Times New Roman" w:cs="Times New Roman"/>
          <w:spacing w:val="-1"/>
          <w:sz w:val="24"/>
          <w:szCs w:val="24"/>
          <w:lang w:val="ro-RO"/>
        </w:rPr>
        <w:t xml:space="preserve"> </w:t>
      </w:r>
      <w:r w:rsidR="004B5D2E">
        <w:rPr>
          <w:rFonts w:ascii="Times New Roman" w:eastAsia="Times New Roman" w:hAnsi="Times New Roman" w:cs="Times New Roman"/>
          <w:sz w:val="24"/>
          <w:szCs w:val="24"/>
          <w:lang w:val="ro-RO"/>
        </w:rPr>
        <w:t>şedinţei.</w:t>
      </w:r>
    </w:p>
    <w:p w:rsidR="00810C5E" w:rsidRPr="00810C5E" w:rsidRDefault="00810C5E" w:rsidP="00810C5E">
      <w:pPr>
        <w:widowControl w:val="0"/>
        <w:tabs>
          <w:tab w:val="left" w:pos="1468"/>
        </w:tabs>
        <w:autoSpaceDE w:val="0"/>
        <w:autoSpaceDN w:val="0"/>
        <w:spacing w:after="0" w:line="240" w:lineRule="auto"/>
        <w:rPr>
          <w:rFonts w:ascii="Times New Roman" w:eastAsia="Times New Roman" w:hAnsi="Times New Roman" w:cs="Times New Roman"/>
          <w:sz w:val="24"/>
          <w:szCs w:val="24"/>
          <w:lang w:val="ro-RO"/>
        </w:rPr>
      </w:pPr>
      <w:r w:rsidRPr="00810C5E">
        <w:rPr>
          <w:rFonts w:ascii="Times New Roman" w:eastAsia="Times New Roman" w:hAnsi="Times New Roman" w:cs="Times New Roman"/>
          <w:bCs/>
          <w:sz w:val="24"/>
          <w:szCs w:val="24"/>
          <w:lang w:val="ro-RO"/>
        </w:rPr>
        <w:t>16.</w:t>
      </w:r>
      <w:r w:rsidR="007237FC">
        <w:rPr>
          <w:rFonts w:ascii="Times New Roman" w:eastAsia="Times New Roman" w:hAnsi="Times New Roman" w:cs="Times New Roman"/>
          <w:b/>
          <w:bCs/>
          <w:sz w:val="24"/>
          <w:szCs w:val="24"/>
          <w:lang w:val="ro-RO"/>
        </w:rPr>
        <w:t xml:space="preserve"> </w:t>
      </w:r>
      <w:r w:rsidRPr="00810C5E">
        <w:rPr>
          <w:rFonts w:ascii="Times New Roman" w:eastAsia="Times New Roman" w:hAnsi="Times New Roman" w:cs="Times New Roman"/>
          <w:sz w:val="24"/>
          <w:szCs w:val="24"/>
          <w:lang w:val="ro-RO"/>
        </w:rPr>
        <w:t>Ordinea de zi definitivată se aduce la cunoştinţa membrilor Consiliului</w:t>
      </w:r>
      <w:r w:rsidRPr="00810C5E">
        <w:rPr>
          <w:rFonts w:ascii="Times New Roman" w:eastAsia="Times New Roman" w:hAnsi="Times New Roman" w:cs="Times New Roman"/>
          <w:spacing w:val="-67"/>
          <w:sz w:val="24"/>
          <w:szCs w:val="24"/>
          <w:lang w:val="ro-RO"/>
        </w:rPr>
        <w:t xml:space="preserve"> </w:t>
      </w:r>
      <w:r w:rsidRPr="00810C5E">
        <w:rPr>
          <w:rFonts w:ascii="Times New Roman" w:eastAsia="Times New Roman" w:hAnsi="Times New Roman" w:cs="Times New Roman"/>
          <w:sz w:val="24"/>
          <w:szCs w:val="24"/>
          <w:lang w:val="ro-RO"/>
        </w:rPr>
        <w:t>şi,</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după</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caz,</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persoanelor</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invitate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cu</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cel</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puţin</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5</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zile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lucrătoare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înainte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de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convocarea</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şedinţei</w:t>
      </w:r>
    </w:p>
    <w:p w:rsidR="00810C5E" w:rsidRPr="00810C5E" w:rsidRDefault="00810C5E" w:rsidP="00810C5E">
      <w:pPr>
        <w:widowControl w:val="0"/>
        <w:tabs>
          <w:tab w:val="left" w:pos="1468"/>
        </w:tabs>
        <w:autoSpaceDE w:val="0"/>
        <w:autoSpaceDN w:val="0"/>
        <w:spacing w:after="0" w:line="240" w:lineRule="auto"/>
        <w:rPr>
          <w:rFonts w:ascii="Times New Roman" w:eastAsia="Times New Roman" w:hAnsi="Times New Roman" w:cs="Times New Roman"/>
          <w:sz w:val="24"/>
          <w:szCs w:val="24"/>
          <w:lang w:val="ro-RO"/>
        </w:rPr>
      </w:pPr>
      <w:r w:rsidRPr="00810C5E">
        <w:rPr>
          <w:rFonts w:ascii="Times New Roman" w:eastAsia="Times New Roman" w:hAnsi="Times New Roman" w:cs="Times New Roman"/>
          <w:bCs/>
          <w:sz w:val="24"/>
          <w:szCs w:val="24"/>
          <w:lang w:val="ro-RO"/>
        </w:rPr>
        <w:t>17.</w:t>
      </w:r>
      <w:r w:rsidRPr="00810C5E">
        <w:rPr>
          <w:rFonts w:ascii="Times New Roman" w:eastAsia="Times New Roman" w:hAnsi="Times New Roman" w:cs="Times New Roman"/>
          <w:sz w:val="24"/>
          <w:szCs w:val="24"/>
          <w:lang w:val="ro-RO"/>
        </w:rPr>
        <w:t xml:space="preserve"> Şedinţele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sunt</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prezidate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de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preşedintele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Consiliului,</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iar</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în</w:t>
      </w:r>
      <w:r w:rsidRPr="00810C5E">
        <w:rPr>
          <w:rFonts w:ascii="Times New Roman" w:eastAsia="Times New Roman" w:hAnsi="Times New Roman" w:cs="Times New Roman"/>
          <w:spacing w:val="70"/>
          <w:sz w:val="24"/>
          <w:szCs w:val="24"/>
          <w:lang w:val="ro-RO"/>
        </w:rPr>
        <w:t xml:space="preserve"> </w:t>
      </w:r>
      <w:r w:rsidRPr="00810C5E">
        <w:rPr>
          <w:rFonts w:ascii="Times New Roman" w:eastAsia="Times New Roman" w:hAnsi="Times New Roman" w:cs="Times New Roman"/>
          <w:sz w:val="24"/>
          <w:szCs w:val="24"/>
          <w:lang w:val="ro-RO"/>
        </w:rPr>
        <w:t>lipsa</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acestuia</w:t>
      </w:r>
      <w:r w:rsidRPr="00810C5E">
        <w:rPr>
          <w:rFonts w:ascii="Times New Roman" w:eastAsia="Times New Roman" w:hAnsi="Times New Roman" w:cs="Times New Roman"/>
          <w:spacing w:val="-4"/>
          <w:sz w:val="24"/>
          <w:szCs w:val="24"/>
          <w:lang w:val="ro-RO"/>
        </w:rPr>
        <w:t xml:space="preserve"> </w:t>
      </w:r>
      <w:r w:rsidRPr="00810C5E">
        <w:rPr>
          <w:rFonts w:ascii="Times New Roman" w:eastAsia="Times New Roman" w:hAnsi="Times New Roman" w:cs="Times New Roman"/>
          <w:sz w:val="24"/>
          <w:szCs w:val="24"/>
          <w:lang w:val="ro-RO"/>
        </w:rPr>
        <w:t xml:space="preserve">de vicepreședinte. </w:t>
      </w:r>
    </w:p>
    <w:p w:rsidR="00810C5E" w:rsidRPr="004B5D2E" w:rsidRDefault="00810C5E" w:rsidP="004B5D2E">
      <w:pPr>
        <w:widowControl w:val="0"/>
        <w:tabs>
          <w:tab w:val="left" w:pos="1468"/>
        </w:tabs>
        <w:autoSpaceDE w:val="0"/>
        <w:autoSpaceDN w:val="0"/>
        <w:spacing w:after="0" w:line="240" w:lineRule="auto"/>
        <w:rPr>
          <w:rFonts w:ascii="Times New Roman" w:eastAsia="Times New Roman" w:hAnsi="Times New Roman" w:cs="Times New Roman"/>
          <w:sz w:val="24"/>
          <w:szCs w:val="24"/>
          <w:lang w:val="ro-RO"/>
        </w:rPr>
      </w:pPr>
      <w:r w:rsidRPr="00810C5E">
        <w:rPr>
          <w:rFonts w:ascii="Times New Roman" w:eastAsia="Times New Roman" w:hAnsi="Times New Roman" w:cs="Times New Roman"/>
          <w:bCs/>
          <w:sz w:val="24"/>
          <w:szCs w:val="24"/>
          <w:lang w:val="ro-RO"/>
        </w:rPr>
        <w:t>18.</w:t>
      </w:r>
      <w:r w:rsidR="007237FC">
        <w:rPr>
          <w:rFonts w:ascii="Times New Roman" w:eastAsia="Times New Roman" w:hAnsi="Times New Roman" w:cs="Times New Roman"/>
          <w:sz w:val="24"/>
          <w:szCs w:val="24"/>
          <w:lang w:val="ro-RO"/>
        </w:rPr>
        <w:t xml:space="preserve"> </w:t>
      </w:r>
      <w:r w:rsidRPr="00810C5E">
        <w:rPr>
          <w:rFonts w:ascii="Times New Roman" w:eastAsia="Times New Roman" w:hAnsi="Times New Roman" w:cs="Times New Roman"/>
          <w:sz w:val="24"/>
          <w:szCs w:val="24"/>
          <w:lang w:val="ro-RO"/>
        </w:rPr>
        <w:t xml:space="preserve">Procesul-verbal al şedinţei Consiliului se întocmeşte de către secretarul </w:t>
      </w:r>
      <w:r w:rsidRPr="00810C5E">
        <w:rPr>
          <w:rFonts w:ascii="Times New Roman" w:eastAsia="Times New Roman" w:hAnsi="Times New Roman" w:cs="Times New Roman"/>
          <w:spacing w:val="-67"/>
          <w:sz w:val="24"/>
          <w:szCs w:val="24"/>
          <w:lang w:val="ro-RO"/>
        </w:rPr>
        <w:t xml:space="preserve"> </w:t>
      </w:r>
      <w:r w:rsidRPr="00810C5E">
        <w:rPr>
          <w:rFonts w:ascii="Times New Roman" w:eastAsia="Times New Roman" w:hAnsi="Times New Roman" w:cs="Times New Roman"/>
          <w:sz w:val="24"/>
          <w:szCs w:val="24"/>
          <w:lang w:val="ro-RO"/>
        </w:rPr>
        <w:t>acestuia, în termen de cel mult 2 zile lucrătoare de la data desfăşurării şedinţei şi</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se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semnează</w:t>
      </w:r>
      <w:r w:rsidRPr="00810C5E">
        <w:rPr>
          <w:rFonts w:ascii="Times New Roman" w:eastAsia="Times New Roman" w:hAnsi="Times New Roman" w:cs="Times New Roman"/>
          <w:spacing w:val="-3"/>
          <w:sz w:val="24"/>
          <w:szCs w:val="24"/>
          <w:lang w:val="ro-RO"/>
        </w:rPr>
        <w:t xml:space="preserve"> </w:t>
      </w:r>
      <w:r w:rsidRPr="00810C5E">
        <w:rPr>
          <w:rFonts w:ascii="Times New Roman" w:eastAsia="Times New Roman" w:hAnsi="Times New Roman" w:cs="Times New Roman"/>
          <w:sz w:val="24"/>
          <w:szCs w:val="24"/>
          <w:lang w:val="ro-RO"/>
        </w:rPr>
        <w:t>de</w:t>
      </w:r>
      <w:r w:rsidRPr="00810C5E">
        <w:rPr>
          <w:rFonts w:ascii="Times New Roman" w:eastAsia="Times New Roman" w:hAnsi="Times New Roman" w:cs="Times New Roman"/>
          <w:spacing w:val="-1"/>
          <w:sz w:val="24"/>
          <w:szCs w:val="24"/>
          <w:lang w:val="ro-RO"/>
        </w:rPr>
        <w:t xml:space="preserve"> </w:t>
      </w:r>
      <w:r w:rsidRPr="00810C5E">
        <w:rPr>
          <w:rFonts w:ascii="Times New Roman" w:eastAsia="Times New Roman" w:hAnsi="Times New Roman" w:cs="Times New Roman"/>
          <w:sz w:val="24"/>
          <w:szCs w:val="24"/>
          <w:lang w:val="ro-RO"/>
        </w:rPr>
        <w:t>către</w:t>
      </w:r>
      <w:r w:rsidRPr="00810C5E">
        <w:rPr>
          <w:rFonts w:ascii="Times New Roman" w:eastAsia="Times New Roman" w:hAnsi="Times New Roman" w:cs="Times New Roman"/>
          <w:spacing w:val="-3"/>
          <w:sz w:val="24"/>
          <w:szCs w:val="24"/>
          <w:lang w:val="ro-RO"/>
        </w:rPr>
        <w:t xml:space="preserve"> </w:t>
      </w:r>
      <w:r w:rsidRPr="00810C5E">
        <w:rPr>
          <w:rFonts w:ascii="Times New Roman" w:eastAsia="Times New Roman" w:hAnsi="Times New Roman" w:cs="Times New Roman"/>
          <w:sz w:val="24"/>
          <w:szCs w:val="24"/>
          <w:lang w:val="ro-RO"/>
        </w:rPr>
        <w:t>preşedintele</w:t>
      </w:r>
      <w:r w:rsidRPr="00810C5E">
        <w:rPr>
          <w:rFonts w:ascii="Times New Roman" w:eastAsia="Times New Roman" w:hAnsi="Times New Roman" w:cs="Times New Roman"/>
          <w:spacing w:val="-3"/>
          <w:sz w:val="24"/>
          <w:szCs w:val="24"/>
          <w:lang w:val="ro-RO"/>
        </w:rPr>
        <w:t xml:space="preserve"> </w:t>
      </w:r>
      <w:r w:rsidRPr="00810C5E">
        <w:rPr>
          <w:rFonts w:ascii="Times New Roman" w:eastAsia="Times New Roman" w:hAnsi="Times New Roman" w:cs="Times New Roman"/>
          <w:sz w:val="24"/>
          <w:szCs w:val="24"/>
          <w:lang w:val="ro-RO"/>
        </w:rPr>
        <w:t>şi</w:t>
      </w:r>
      <w:r w:rsidRPr="00810C5E">
        <w:rPr>
          <w:rFonts w:ascii="Times New Roman" w:eastAsia="Times New Roman" w:hAnsi="Times New Roman" w:cs="Times New Roman"/>
          <w:spacing w:val="-3"/>
          <w:sz w:val="24"/>
          <w:szCs w:val="24"/>
          <w:lang w:val="ro-RO"/>
        </w:rPr>
        <w:t xml:space="preserve"> </w:t>
      </w:r>
      <w:r w:rsidRPr="00810C5E">
        <w:rPr>
          <w:rFonts w:ascii="Times New Roman" w:eastAsia="Times New Roman" w:hAnsi="Times New Roman" w:cs="Times New Roman"/>
          <w:sz w:val="24"/>
          <w:szCs w:val="24"/>
          <w:lang w:val="ro-RO"/>
        </w:rPr>
        <w:t>secretarul</w:t>
      </w:r>
      <w:r w:rsidRPr="00810C5E">
        <w:rPr>
          <w:rFonts w:ascii="Times New Roman" w:eastAsia="Times New Roman" w:hAnsi="Times New Roman" w:cs="Times New Roman"/>
          <w:spacing w:val="1"/>
          <w:sz w:val="24"/>
          <w:szCs w:val="24"/>
          <w:lang w:val="ro-RO"/>
        </w:rPr>
        <w:t xml:space="preserve"> </w:t>
      </w:r>
      <w:r w:rsidR="004B5D2E">
        <w:rPr>
          <w:rFonts w:ascii="Times New Roman" w:eastAsia="Times New Roman" w:hAnsi="Times New Roman" w:cs="Times New Roman"/>
          <w:sz w:val="24"/>
          <w:szCs w:val="24"/>
          <w:lang w:val="ro-RO"/>
        </w:rPr>
        <w:t>Consiliului.</w:t>
      </w:r>
    </w:p>
    <w:p w:rsidR="00810C5E" w:rsidRPr="00810C5E" w:rsidRDefault="00810C5E" w:rsidP="00810C5E">
      <w:pPr>
        <w:widowControl w:val="0"/>
        <w:autoSpaceDE w:val="0"/>
        <w:autoSpaceDN w:val="0"/>
        <w:spacing w:after="0" w:line="240" w:lineRule="auto"/>
        <w:jc w:val="center"/>
        <w:rPr>
          <w:rFonts w:ascii="Times New Roman" w:eastAsia="Times New Roman" w:hAnsi="Times New Roman" w:cs="Times New Roman"/>
          <w:b/>
          <w:bCs/>
          <w:sz w:val="24"/>
          <w:szCs w:val="24"/>
          <w:lang w:val="ro-RO"/>
        </w:rPr>
      </w:pPr>
      <w:r w:rsidRPr="00810C5E">
        <w:rPr>
          <w:rFonts w:ascii="Times New Roman" w:eastAsia="Times New Roman" w:hAnsi="Times New Roman" w:cs="Times New Roman"/>
          <w:b/>
          <w:bCs/>
          <w:sz w:val="24"/>
          <w:szCs w:val="24"/>
          <w:lang w:val="ro-RO"/>
        </w:rPr>
        <w:t>VI. DECIZIILE CONSILIULUI</w:t>
      </w:r>
    </w:p>
    <w:p w:rsidR="00810C5E" w:rsidRPr="00810C5E" w:rsidRDefault="00810C5E" w:rsidP="00810C5E">
      <w:pPr>
        <w:widowControl w:val="0"/>
        <w:autoSpaceDE w:val="0"/>
        <w:autoSpaceDN w:val="0"/>
        <w:spacing w:after="0" w:line="240" w:lineRule="auto"/>
        <w:jc w:val="center"/>
        <w:rPr>
          <w:rFonts w:ascii="Times New Roman" w:eastAsia="Times New Roman" w:hAnsi="Times New Roman" w:cs="Times New Roman"/>
          <w:sz w:val="24"/>
          <w:szCs w:val="24"/>
          <w:lang w:val="ro-RO"/>
        </w:rPr>
      </w:pPr>
    </w:p>
    <w:p w:rsidR="00810C5E" w:rsidRPr="00810C5E" w:rsidRDefault="00810C5E" w:rsidP="00810C5E">
      <w:pPr>
        <w:widowControl w:val="0"/>
        <w:autoSpaceDE w:val="0"/>
        <w:autoSpaceDN w:val="0"/>
        <w:spacing w:after="0" w:line="240" w:lineRule="auto"/>
        <w:rPr>
          <w:rFonts w:ascii="Times New Roman" w:eastAsia="Times New Roman" w:hAnsi="Times New Roman" w:cs="Times New Roman"/>
          <w:sz w:val="24"/>
          <w:szCs w:val="24"/>
          <w:lang w:val="ro-RO"/>
        </w:rPr>
      </w:pPr>
      <w:r w:rsidRPr="00810C5E">
        <w:rPr>
          <w:rFonts w:ascii="Times New Roman" w:eastAsia="Times New Roman" w:hAnsi="Times New Roman" w:cs="Times New Roman"/>
          <w:bCs/>
          <w:sz w:val="24"/>
          <w:szCs w:val="24"/>
          <w:lang w:val="ro-RO"/>
        </w:rPr>
        <w:t>19.</w:t>
      </w:r>
      <w:r w:rsidR="007237FC">
        <w:rPr>
          <w:rFonts w:ascii="Times New Roman" w:eastAsia="Times New Roman" w:hAnsi="Times New Roman" w:cs="Times New Roman"/>
          <w:sz w:val="24"/>
          <w:szCs w:val="24"/>
          <w:lang w:val="ro-RO"/>
        </w:rPr>
        <w:t xml:space="preserve"> </w:t>
      </w:r>
      <w:r w:rsidRPr="00810C5E">
        <w:rPr>
          <w:rFonts w:ascii="Times New Roman" w:eastAsia="Times New Roman" w:hAnsi="Times New Roman" w:cs="Times New Roman"/>
          <w:sz w:val="24"/>
          <w:szCs w:val="24"/>
          <w:lang w:val="ro-RO"/>
        </w:rPr>
        <w:t>În exercitarea atribuțiilor sale, Consiliul adoptă decizii privind problemele ce țin de competența sa.</w:t>
      </w:r>
    </w:p>
    <w:p w:rsidR="00810C5E" w:rsidRPr="00810C5E" w:rsidRDefault="00810C5E" w:rsidP="00810C5E">
      <w:pPr>
        <w:widowControl w:val="0"/>
        <w:autoSpaceDE w:val="0"/>
        <w:autoSpaceDN w:val="0"/>
        <w:spacing w:after="0" w:line="240" w:lineRule="auto"/>
        <w:rPr>
          <w:rFonts w:ascii="Times New Roman" w:eastAsia="Times New Roman" w:hAnsi="Times New Roman" w:cs="Times New Roman"/>
          <w:sz w:val="24"/>
          <w:szCs w:val="24"/>
          <w:lang w:val="ro-RO"/>
        </w:rPr>
      </w:pPr>
      <w:r w:rsidRPr="00810C5E">
        <w:rPr>
          <w:rFonts w:ascii="Times New Roman" w:eastAsia="Times New Roman" w:hAnsi="Times New Roman" w:cs="Times New Roman"/>
          <w:bCs/>
          <w:sz w:val="24"/>
          <w:szCs w:val="24"/>
          <w:lang w:val="ro-RO"/>
        </w:rPr>
        <w:t>20</w:t>
      </w:r>
      <w:r w:rsidRPr="00810C5E">
        <w:rPr>
          <w:rFonts w:ascii="Times New Roman" w:eastAsia="Times New Roman" w:hAnsi="Times New Roman" w:cs="Times New Roman"/>
          <w:sz w:val="24"/>
          <w:szCs w:val="24"/>
          <w:lang w:val="ro-RO"/>
        </w:rPr>
        <w:t>.</w:t>
      </w:r>
      <w:r w:rsidR="007237FC">
        <w:rPr>
          <w:rFonts w:ascii="Times New Roman" w:eastAsia="Times New Roman" w:hAnsi="Times New Roman" w:cs="Times New Roman"/>
          <w:sz w:val="24"/>
          <w:szCs w:val="24"/>
          <w:lang w:val="ro-RO"/>
        </w:rPr>
        <w:t xml:space="preserve"> </w:t>
      </w:r>
      <w:r w:rsidRPr="00810C5E">
        <w:rPr>
          <w:rFonts w:ascii="Times New Roman" w:eastAsia="Times New Roman" w:hAnsi="Times New Roman" w:cs="Times New Roman"/>
          <w:sz w:val="24"/>
          <w:szCs w:val="24"/>
          <w:lang w:val="ro-RO"/>
        </w:rPr>
        <w:t>Deciziile se adoptă cu votul majorității membrilor Consiliului prezenți la ședință. Membrii Consiliului sunt parteneri egali,cu drepturi depline de participare și implicare  în procesul de luare a deciziilor   și au dreptul de a-și delega  votul reprezentanților aurtorizați de ei.</w:t>
      </w:r>
    </w:p>
    <w:p w:rsidR="00810C5E" w:rsidRDefault="00810C5E" w:rsidP="00810C5E">
      <w:pPr>
        <w:spacing w:after="0" w:line="240" w:lineRule="auto"/>
        <w:jc w:val="both"/>
        <w:rPr>
          <w:rFonts w:ascii="Times New Roman" w:eastAsia="Times New Roman" w:hAnsi="Times New Roman" w:cs="Times New Roman"/>
          <w:sz w:val="24"/>
          <w:szCs w:val="24"/>
          <w:lang w:val="ro-RO"/>
        </w:rPr>
      </w:pPr>
      <w:r w:rsidRPr="007237FC">
        <w:rPr>
          <w:rFonts w:ascii="Times New Roman" w:eastAsia="Times New Roman" w:hAnsi="Times New Roman" w:cs="Times New Roman"/>
          <w:bCs/>
          <w:sz w:val="24"/>
          <w:szCs w:val="24"/>
          <w:lang w:val="ro-RO"/>
        </w:rPr>
        <w:t>21</w:t>
      </w:r>
      <w:r w:rsidRPr="007237FC">
        <w:rPr>
          <w:rFonts w:ascii="Times New Roman" w:eastAsia="Times New Roman" w:hAnsi="Times New Roman" w:cs="Times New Roman"/>
          <w:sz w:val="24"/>
          <w:szCs w:val="24"/>
          <w:lang w:val="ro-RO"/>
        </w:rPr>
        <w:t>.</w:t>
      </w:r>
      <w:r w:rsidR="007237FC">
        <w:rPr>
          <w:rFonts w:ascii="Times New Roman" w:eastAsia="Times New Roman" w:hAnsi="Times New Roman" w:cs="Times New Roman"/>
          <w:sz w:val="24"/>
          <w:szCs w:val="24"/>
          <w:lang w:val="ro-RO"/>
        </w:rPr>
        <w:t xml:space="preserve"> </w:t>
      </w:r>
      <w:r w:rsidRPr="00810C5E">
        <w:rPr>
          <w:rFonts w:ascii="Times New Roman" w:eastAsia="Times New Roman" w:hAnsi="Times New Roman" w:cs="Times New Roman"/>
          <w:sz w:val="24"/>
          <w:szCs w:val="24"/>
          <w:lang w:val="ro-RO"/>
        </w:rPr>
        <w:t>Deciziile Consiliului sînt semnate de către președintele acestuia.</w:t>
      </w:r>
    </w:p>
    <w:p w:rsidR="007237FC" w:rsidRDefault="007237FC" w:rsidP="00810C5E">
      <w:pPr>
        <w:spacing w:after="0" w:line="240" w:lineRule="auto"/>
        <w:jc w:val="both"/>
        <w:rPr>
          <w:rFonts w:ascii="Times New Roman" w:eastAsia="Times New Roman" w:hAnsi="Times New Roman" w:cs="Times New Roman"/>
          <w:sz w:val="24"/>
          <w:szCs w:val="24"/>
          <w:lang w:val="ro-RO"/>
        </w:rPr>
      </w:pPr>
    </w:p>
    <w:p w:rsidR="00553793" w:rsidRDefault="00553793" w:rsidP="00810C5E">
      <w:pPr>
        <w:spacing w:after="0" w:line="240" w:lineRule="auto"/>
        <w:jc w:val="both"/>
        <w:rPr>
          <w:rFonts w:ascii="Times New Roman" w:eastAsia="Times New Roman" w:hAnsi="Times New Roman" w:cs="Times New Roman"/>
          <w:sz w:val="24"/>
          <w:szCs w:val="24"/>
          <w:lang w:val="ro-RO"/>
        </w:rPr>
      </w:pPr>
    </w:p>
    <w:p w:rsidR="007237FC" w:rsidRDefault="007237FC" w:rsidP="00810C5E">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004B5D2E">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w:t>
      </w:r>
    </w:p>
    <w:p w:rsidR="00553793" w:rsidRDefault="00553793" w:rsidP="00810C5E">
      <w:pPr>
        <w:spacing w:after="0" w:line="240" w:lineRule="auto"/>
        <w:jc w:val="both"/>
        <w:rPr>
          <w:rFonts w:ascii="Times New Roman" w:eastAsia="Times New Roman" w:hAnsi="Times New Roman" w:cs="Times New Roman"/>
          <w:sz w:val="24"/>
          <w:szCs w:val="24"/>
          <w:lang w:val="ro-RO"/>
        </w:rPr>
      </w:pPr>
    </w:p>
    <w:p w:rsidR="00553793" w:rsidRDefault="00553793" w:rsidP="00553793">
      <w:pPr>
        <w:jc w:val="both"/>
        <w:rPr>
          <w:b/>
          <w:color w:val="000000"/>
          <w:lang w:val="ro-RO"/>
        </w:rPr>
      </w:pPr>
      <w:bookmarkStart w:id="0" w:name="_GoBack"/>
      <w:bookmarkEnd w:id="0"/>
    </w:p>
    <w:p w:rsidR="00553793" w:rsidRPr="00482129" w:rsidRDefault="00553793" w:rsidP="00553793">
      <w:pPr>
        <w:jc w:val="both"/>
        <w:rPr>
          <w:b/>
          <w:color w:val="000000"/>
          <w:lang w:val="ro-RO"/>
        </w:rPr>
      </w:pPr>
    </w:p>
    <w:p w:rsidR="00553793" w:rsidRPr="00553793" w:rsidRDefault="00553793" w:rsidP="00553793">
      <w:pPr>
        <w:tabs>
          <w:tab w:val="left" w:pos="884"/>
          <w:tab w:val="left" w:pos="1196"/>
        </w:tabs>
        <w:ind w:left="5664"/>
        <w:jc w:val="center"/>
        <w:rPr>
          <w:rFonts w:ascii="Times New Roman" w:hAnsi="Times New Roman" w:cs="Times New Roman"/>
          <w:sz w:val="24"/>
          <w:szCs w:val="24"/>
          <w:lang/>
        </w:rPr>
      </w:pPr>
      <w:r w:rsidRPr="00553793">
        <w:rPr>
          <w:rFonts w:ascii="Times New Roman" w:hAnsi="Times New Roman" w:cs="Times New Roman"/>
          <w:sz w:val="24"/>
          <w:szCs w:val="24"/>
          <w:lang/>
        </w:rPr>
        <w:lastRenderedPageBreak/>
        <w:t>Consiliului raional Floreşti</w:t>
      </w:r>
    </w:p>
    <w:p w:rsidR="00553793" w:rsidRPr="00553793" w:rsidRDefault="00553793" w:rsidP="00553793">
      <w:pPr>
        <w:pStyle w:val="a5"/>
        <w:rPr>
          <w:rFonts w:ascii="Times New Roman" w:hAnsi="Times New Roman"/>
          <w:b/>
          <w:sz w:val="24"/>
          <w:szCs w:val="24"/>
          <w:lang/>
        </w:rPr>
      </w:pPr>
    </w:p>
    <w:p w:rsidR="00553793" w:rsidRPr="00553793" w:rsidRDefault="00553793" w:rsidP="00553793">
      <w:pPr>
        <w:pStyle w:val="a5"/>
        <w:jc w:val="center"/>
        <w:rPr>
          <w:rFonts w:ascii="Times New Roman" w:hAnsi="Times New Roman"/>
          <w:b/>
          <w:sz w:val="24"/>
          <w:szCs w:val="24"/>
          <w:lang/>
        </w:rPr>
      </w:pPr>
    </w:p>
    <w:p w:rsidR="00553793" w:rsidRPr="00553793" w:rsidRDefault="00553793" w:rsidP="00553793">
      <w:pPr>
        <w:pStyle w:val="a5"/>
        <w:jc w:val="center"/>
        <w:rPr>
          <w:rFonts w:ascii="Times New Roman" w:hAnsi="Times New Roman"/>
          <w:b/>
          <w:sz w:val="24"/>
          <w:szCs w:val="24"/>
          <w:lang/>
        </w:rPr>
      </w:pPr>
      <w:r w:rsidRPr="00553793">
        <w:rPr>
          <w:rFonts w:ascii="Times New Roman" w:hAnsi="Times New Roman"/>
          <w:b/>
          <w:sz w:val="24"/>
          <w:szCs w:val="24"/>
          <w:lang/>
        </w:rPr>
        <w:t>Notă informativă</w:t>
      </w:r>
    </w:p>
    <w:p w:rsidR="00553793" w:rsidRPr="00553793" w:rsidRDefault="00553793" w:rsidP="00553793">
      <w:pPr>
        <w:spacing w:after="0" w:line="240" w:lineRule="auto"/>
        <w:jc w:val="center"/>
        <w:rPr>
          <w:rFonts w:ascii="Times New Roman" w:hAnsi="Times New Roman" w:cs="Times New Roman"/>
          <w:b/>
          <w:sz w:val="24"/>
          <w:szCs w:val="24"/>
          <w:lang w:val="en-US"/>
        </w:rPr>
      </w:pPr>
      <w:r w:rsidRPr="00553793">
        <w:rPr>
          <w:rFonts w:ascii="Times New Roman" w:hAnsi="Times New Roman" w:cs="Times New Roman"/>
          <w:b/>
          <w:sz w:val="24"/>
          <w:szCs w:val="24"/>
          <w:lang/>
        </w:rPr>
        <w:t xml:space="preserve">la proiectul de decizie </w:t>
      </w:r>
      <w:r w:rsidRPr="00553793">
        <w:rPr>
          <w:rFonts w:ascii="Times New Roman" w:hAnsi="Times New Roman" w:cs="Times New Roman"/>
          <w:b/>
          <w:sz w:val="24"/>
          <w:szCs w:val="24"/>
          <w:lang w:val="ro-RO"/>
        </w:rPr>
        <w:t>„</w:t>
      </w:r>
      <w:r w:rsidRPr="00553793">
        <w:rPr>
          <w:rFonts w:ascii="Times New Roman" w:hAnsi="Times New Roman" w:cs="Times New Roman"/>
          <w:b/>
          <w:sz w:val="24"/>
          <w:szCs w:val="24"/>
          <w:lang w:val="en-US"/>
        </w:rPr>
        <w:t>Cu privire la aprobarea Planului teritorial de acțiuni  privind                                                 implementarea Programului național de prevenire și control a                                                       bolilor netransmisibile prioritare pentru anii 2024-2027</w:t>
      </w:r>
      <w:r w:rsidRPr="00553793">
        <w:rPr>
          <w:rFonts w:ascii="Times New Roman" w:hAnsi="Times New Roman" w:cs="Times New Roman"/>
          <w:b/>
          <w:sz w:val="24"/>
          <w:szCs w:val="24"/>
          <w:lang w:val="ro-RO"/>
        </w:rPr>
        <w:t>”</w:t>
      </w:r>
    </w:p>
    <w:p w:rsidR="00553793" w:rsidRPr="00553793" w:rsidRDefault="00553793" w:rsidP="00553793">
      <w:pPr>
        <w:pStyle w:val="a5"/>
        <w:jc w:val="center"/>
        <w:rPr>
          <w:rFonts w:ascii="Times New Roman" w:hAnsi="Times New Roman"/>
          <w:b/>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553793" w:rsidRPr="00C731C0" w:rsidTr="00553793">
        <w:tc>
          <w:tcPr>
            <w:tcW w:w="5000" w:type="pct"/>
            <w:tcBorders>
              <w:top w:val="single" w:sz="4" w:space="0" w:color="auto"/>
              <w:left w:val="single" w:sz="4" w:space="0" w:color="auto"/>
              <w:bottom w:val="single" w:sz="4" w:space="0" w:color="auto"/>
              <w:right w:val="single" w:sz="4" w:space="0" w:color="auto"/>
            </w:tcBorders>
            <w:hideMark/>
          </w:tcPr>
          <w:p w:rsidR="00553793" w:rsidRPr="00553793" w:rsidRDefault="00553793" w:rsidP="00553793">
            <w:pPr>
              <w:numPr>
                <w:ilvl w:val="3"/>
                <w:numId w:val="5"/>
              </w:numPr>
              <w:tabs>
                <w:tab w:val="left" w:pos="284"/>
                <w:tab w:val="left" w:pos="1196"/>
              </w:tabs>
              <w:spacing w:after="0" w:line="240" w:lineRule="auto"/>
              <w:ind w:left="0" w:firstLine="0"/>
              <w:jc w:val="both"/>
              <w:rPr>
                <w:rFonts w:ascii="Times New Roman" w:hAnsi="Times New Roman" w:cs="Times New Roman"/>
                <w:b/>
                <w:sz w:val="24"/>
                <w:szCs w:val="24"/>
                <w:lang/>
              </w:rPr>
            </w:pPr>
            <w:r w:rsidRPr="00553793">
              <w:rPr>
                <w:rFonts w:ascii="Times New Roman" w:hAnsi="Times New Roman" w:cs="Times New Roman"/>
                <w:b/>
                <w:sz w:val="24"/>
                <w:szCs w:val="24"/>
                <w:lang/>
              </w:rPr>
              <w:t xml:space="preserve"> Denumirea autorului şi, după caz, a participanţilor la elaborarea proiectului</w:t>
            </w:r>
          </w:p>
        </w:tc>
      </w:tr>
      <w:tr w:rsidR="00553793" w:rsidRPr="00C731C0" w:rsidTr="00553793">
        <w:tc>
          <w:tcPr>
            <w:tcW w:w="5000" w:type="pct"/>
            <w:tcBorders>
              <w:top w:val="single" w:sz="4" w:space="0" w:color="auto"/>
              <w:left w:val="single" w:sz="4" w:space="0" w:color="auto"/>
              <w:bottom w:val="single" w:sz="4" w:space="0" w:color="auto"/>
              <w:right w:val="single" w:sz="4" w:space="0" w:color="auto"/>
            </w:tcBorders>
            <w:hideMark/>
          </w:tcPr>
          <w:p w:rsidR="00553793" w:rsidRPr="00553793" w:rsidRDefault="00553793" w:rsidP="00553793">
            <w:pPr>
              <w:spacing w:after="0" w:line="240" w:lineRule="auto"/>
              <w:jc w:val="both"/>
              <w:rPr>
                <w:rFonts w:ascii="Times New Roman" w:hAnsi="Times New Roman"/>
                <w:sz w:val="24"/>
                <w:szCs w:val="24"/>
                <w:lang w:val="ro-RO"/>
              </w:rPr>
            </w:pPr>
            <w:r w:rsidRPr="00553793">
              <w:rPr>
                <w:rFonts w:ascii="Times New Roman" w:hAnsi="Times New Roman"/>
                <w:sz w:val="24"/>
                <w:szCs w:val="24"/>
                <w:lang w:val="ro-RO"/>
              </w:rPr>
              <w:t>Gheorghe Moraru, c</w:t>
            </w:r>
            <w:r>
              <w:rPr>
                <w:rFonts w:ascii="Times New Roman" w:hAnsi="Times New Roman"/>
                <w:sz w:val="24"/>
                <w:szCs w:val="24"/>
                <w:lang w:val="ro-RO"/>
              </w:rPr>
              <w:t xml:space="preserve">oordonator, </w:t>
            </w:r>
            <w:r w:rsidRPr="00553793">
              <w:rPr>
                <w:rFonts w:ascii="Times New Roman" w:hAnsi="Times New Roman"/>
                <w:sz w:val="24"/>
                <w:szCs w:val="24"/>
                <w:lang w:val="ro-RO"/>
              </w:rPr>
              <w:t>Centrul de Sănătate Publică Soroca (Florești)</w:t>
            </w:r>
            <w:r>
              <w:rPr>
                <w:rFonts w:ascii="Times New Roman" w:hAnsi="Times New Roman"/>
                <w:sz w:val="24"/>
                <w:szCs w:val="24"/>
                <w:lang w:val="ro-RO"/>
              </w:rPr>
              <w:t>,</w:t>
            </w:r>
            <w:r w:rsidRPr="00553793">
              <w:rPr>
                <w:rFonts w:ascii="Times New Roman" w:hAnsi="Times New Roman"/>
                <w:sz w:val="24"/>
                <w:szCs w:val="24"/>
                <w:lang w:val="ro-RO"/>
              </w:rPr>
              <w:t xml:space="preserve"> </w:t>
            </w:r>
            <w:r w:rsidRPr="00553793">
              <w:rPr>
                <w:rFonts w:ascii="Times New Roman" w:hAnsi="Times New Roman" w:cs="Times New Roman"/>
                <w:sz w:val="24"/>
                <w:szCs w:val="24"/>
                <w:lang w:val="en-US"/>
              </w:rPr>
              <w:t>s</w:t>
            </w:r>
            <w:r w:rsidRPr="00553793">
              <w:rPr>
                <w:rFonts w:ascii="Times New Roman" w:hAnsi="Times New Roman" w:cs="Times New Roman"/>
                <w:sz w:val="24"/>
                <w:szCs w:val="24"/>
                <w:lang/>
              </w:rPr>
              <w:t>ecretaru</w:t>
            </w:r>
            <w:r>
              <w:rPr>
                <w:rFonts w:ascii="Times New Roman" w:hAnsi="Times New Roman" w:cs="Times New Roman"/>
                <w:sz w:val="24"/>
                <w:szCs w:val="24"/>
                <w:lang/>
              </w:rPr>
              <w:t>l Consiliului raional Floreşti.</w:t>
            </w:r>
          </w:p>
        </w:tc>
      </w:tr>
      <w:tr w:rsidR="00553793" w:rsidRPr="00C731C0" w:rsidTr="00553793">
        <w:tc>
          <w:tcPr>
            <w:tcW w:w="5000" w:type="pct"/>
            <w:tcBorders>
              <w:top w:val="single" w:sz="4" w:space="0" w:color="auto"/>
              <w:left w:val="single" w:sz="4" w:space="0" w:color="auto"/>
              <w:bottom w:val="single" w:sz="4" w:space="0" w:color="auto"/>
              <w:right w:val="single" w:sz="4" w:space="0" w:color="auto"/>
            </w:tcBorders>
            <w:hideMark/>
          </w:tcPr>
          <w:p w:rsidR="00553793" w:rsidRPr="00553793" w:rsidRDefault="00553793" w:rsidP="00553793">
            <w:pPr>
              <w:tabs>
                <w:tab w:val="left" w:pos="884"/>
                <w:tab w:val="left" w:pos="1196"/>
              </w:tabs>
              <w:jc w:val="both"/>
              <w:rPr>
                <w:rFonts w:ascii="Times New Roman" w:hAnsi="Times New Roman" w:cs="Times New Roman"/>
                <w:b/>
                <w:sz w:val="24"/>
                <w:szCs w:val="24"/>
                <w:lang/>
              </w:rPr>
            </w:pPr>
            <w:r w:rsidRPr="00553793">
              <w:rPr>
                <w:rFonts w:ascii="Times New Roman" w:hAnsi="Times New Roman" w:cs="Times New Roman"/>
                <w:b/>
                <w:sz w:val="24"/>
                <w:szCs w:val="24"/>
                <w:lang/>
              </w:rPr>
              <w:t>2. Condiţiile ce au impus elaborarea proiectului de act normativ şi finalităţile urmărite</w:t>
            </w:r>
          </w:p>
        </w:tc>
      </w:tr>
      <w:tr w:rsidR="00553793" w:rsidRPr="00C731C0" w:rsidTr="00553793">
        <w:tc>
          <w:tcPr>
            <w:tcW w:w="5000" w:type="pct"/>
            <w:tcBorders>
              <w:top w:val="single" w:sz="4" w:space="0" w:color="auto"/>
              <w:left w:val="single" w:sz="4" w:space="0" w:color="auto"/>
              <w:bottom w:val="single" w:sz="4" w:space="0" w:color="auto"/>
              <w:right w:val="single" w:sz="4" w:space="0" w:color="auto"/>
            </w:tcBorders>
            <w:hideMark/>
          </w:tcPr>
          <w:p w:rsidR="00553793" w:rsidRPr="00553793" w:rsidRDefault="00553793" w:rsidP="00553793">
            <w:pPr>
              <w:jc w:val="both"/>
              <w:rPr>
                <w:rFonts w:ascii="Times New Roman" w:hAnsi="Times New Roman" w:cs="Times New Roman"/>
                <w:sz w:val="24"/>
                <w:szCs w:val="24"/>
                <w:lang/>
              </w:rPr>
            </w:pPr>
            <w:r w:rsidRPr="00553793">
              <w:rPr>
                <w:rFonts w:ascii="Times New Roman" w:hAnsi="Times New Roman" w:cs="Times New Roman"/>
                <w:sz w:val="24"/>
                <w:szCs w:val="24"/>
                <w:lang w:val="en-US"/>
              </w:rPr>
              <w:t>P</w:t>
            </w:r>
            <w:r w:rsidRPr="00553793">
              <w:rPr>
                <w:rFonts w:ascii="Times New Roman" w:hAnsi="Times New Roman" w:cs="Times New Roman"/>
                <w:sz w:val="24"/>
                <w:szCs w:val="24"/>
                <w:lang/>
              </w:rPr>
              <w:t>roiectul de decizie este elaborat</w:t>
            </w:r>
            <w:r w:rsidRPr="00553793">
              <w:rPr>
                <w:rFonts w:ascii="Times New Roman" w:hAnsi="Times New Roman" w:cs="Times New Roman"/>
                <w:iCs/>
                <w:color w:val="000000"/>
                <w:sz w:val="24"/>
                <w:szCs w:val="24"/>
                <w:lang w:val="ro-RO"/>
              </w:rPr>
              <w:t xml:space="preserve"> î</w:t>
            </w:r>
            <w:r w:rsidRPr="00553793">
              <w:rPr>
                <w:rFonts w:ascii="Times New Roman" w:hAnsi="Times New Roman" w:cs="Times New Roman"/>
                <w:color w:val="000000"/>
                <w:sz w:val="24"/>
                <w:szCs w:val="24"/>
                <w:lang w:val="ro-RO"/>
              </w:rPr>
              <w:t>n scopul</w:t>
            </w:r>
            <w:r>
              <w:rPr>
                <w:rFonts w:ascii="Times New Roman" w:hAnsi="Times New Roman" w:cs="Times New Roman"/>
                <w:color w:val="000000"/>
                <w:sz w:val="24"/>
                <w:szCs w:val="24"/>
                <w:lang w:val="ro-RO"/>
              </w:rPr>
              <w:t xml:space="preserve"> de a</w:t>
            </w:r>
            <w:r w:rsidRPr="00553793">
              <w:rPr>
                <w:rFonts w:ascii="Times New Roman" w:hAnsi="Times New Roman" w:cs="Times New Roman"/>
                <w:color w:val="000000"/>
                <w:sz w:val="24"/>
                <w:szCs w:val="24"/>
                <w:lang w:val="ro-RO"/>
              </w:rPr>
              <w:t xml:space="preserve"> </w:t>
            </w:r>
            <w:r>
              <w:rPr>
                <w:rFonts w:ascii="Times New Roman" w:hAnsi="Times New Roman" w:cs="Times New Roman"/>
                <w:sz w:val="24"/>
                <w:szCs w:val="24"/>
                <w:lang w:val="ro-RO"/>
              </w:rPr>
              <w:t>aproba</w:t>
            </w:r>
            <w:r w:rsidRPr="00553793">
              <w:rPr>
                <w:rFonts w:ascii="Times New Roman" w:hAnsi="Times New Roman" w:cs="Times New Roman"/>
                <w:sz w:val="24"/>
                <w:szCs w:val="24"/>
                <w:lang w:val="en-US"/>
              </w:rPr>
              <w:t xml:space="preserve"> Plan</w:t>
            </w:r>
            <w:r>
              <w:rPr>
                <w:rFonts w:ascii="Times New Roman" w:hAnsi="Times New Roman" w:cs="Times New Roman"/>
                <w:sz w:val="24"/>
                <w:szCs w:val="24"/>
                <w:lang w:val="en-US"/>
              </w:rPr>
              <w:t xml:space="preserve">ului teritorial de acțiuni privind </w:t>
            </w:r>
            <w:r w:rsidRPr="00553793">
              <w:rPr>
                <w:rFonts w:ascii="Times New Roman" w:hAnsi="Times New Roman" w:cs="Times New Roman"/>
                <w:sz w:val="24"/>
                <w:szCs w:val="24"/>
                <w:lang w:val="en-US"/>
              </w:rPr>
              <w:t>implementarea Programului național de prevenire și control a bolilor netransmisibile prioritare în Republica Moldova pentru anii 2023-2027,</w:t>
            </w:r>
            <w:r w:rsidRPr="00553793">
              <w:rPr>
                <w:rFonts w:ascii="Times New Roman" w:hAnsi="Times New Roman" w:cs="Times New Roman"/>
                <w:sz w:val="24"/>
                <w:szCs w:val="24"/>
                <w:lang w:val="ro-RO"/>
              </w:rPr>
              <w:t xml:space="preserve"> </w:t>
            </w:r>
            <w:r w:rsidRPr="00553793">
              <w:rPr>
                <w:rFonts w:ascii="Times New Roman" w:hAnsi="Times New Roman" w:cs="Times New Roman"/>
                <w:b/>
                <w:bCs/>
                <w:sz w:val="24"/>
                <w:szCs w:val="24"/>
                <w:lang w:val="en-US"/>
              </w:rPr>
              <w:t>aprobat prin Hotărîrea Guvernului 129/2023.</w:t>
            </w:r>
          </w:p>
        </w:tc>
      </w:tr>
      <w:tr w:rsidR="00553793" w:rsidRPr="00C731C0" w:rsidTr="00553793">
        <w:tc>
          <w:tcPr>
            <w:tcW w:w="5000" w:type="pct"/>
            <w:tcBorders>
              <w:top w:val="single" w:sz="4" w:space="0" w:color="auto"/>
              <w:left w:val="single" w:sz="4" w:space="0" w:color="auto"/>
              <w:bottom w:val="single" w:sz="4" w:space="0" w:color="auto"/>
              <w:right w:val="single" w:sz="4" w:space="0" w:color="auto"/>
            </w:tcBorders>
            <w:hideMark/>
          </w:tcPr>
          <w:p w:rsidR="00553793" w:rsidRPr="00553793" w:rsidRDefault="00553793" w:rsidP="00553793">
            <w:pPr>
              <w:tabs>
                <w:tab w:val="left" w:pos="884"/>
                <w:tab w:val="left" w:pos="1196"/>
              </w:tabs>
              <w:jc w:val="both"/>
              <w:rPr>
                <w:rFonts w:ascii="Times New Roman" w:hAnsi="Times New Roman" w:cs="Times New Roman"/>
                <w:b/>
                <w:sz w:val="24"/>
                <w:szCs w:val="24"/>
                <w:lang/>
              </w:rPr>
            </w:pPr>
            <w:r w:rsidRPr="00553793">
              <w:rPr>
                <w:rFonts w:ascii="Times New Roman" w:hAnsi="Times New Roman" w:cs="Times New Roman"/>
                <w:b/>
                <w:sz w:val="24"/>
                <w:szCs w:val="24"/>
                <w:lang/>
              </w:rPr>
              <w:t>3. Principalele prevederi ale proiectului şi evidenţierea elementelor noi</w:t>
            </w:r>
          </w:p>
        </w:tc>
      </w:tr>
      <w:tr w:rsidR="00553793" w:rsidRPr="00C731C0" w:rsidTr="00553793">
        <w:tc>
          <w:tcPr>
            <w:tcW w:w="5000" w:type="pct"/>
            <w:tcBorders>
              <w:top w:val="single" w:sz="4" w:space="0" w:color="auto"/>
              <w:left w:val="single" w:sz="4" w:space="0" w:color="auto"/>
              <w:bottom w:val="single" w:sz="4" w:space="0" w:color="auto"/>
              <w:right w:val="single" w:sz="4" w:space="0" w:color="auto"/>
            </w:tcBorders>
            <w:hideMark/>
          </w:tcPr>
          <w:p w:rsidR="00553793" w:rsidRPr="004B5D2E" w:rsidRDefault="00553793" w:rsidP="00553793">
            <w:pPr>
              <w:spacing w:after="0" w:line="240" w:lineRule="auto"/>
              <w:jc w:val="both"/>
              <w:rPr>
                <w:rFonts w:ascii="Times New Roman" w:hAnsi="Times New Roman" w:cs="Times New Roman"/>
                <w:sz w:val="24"/>
                <w:szCs w:val="24"/>
                <w:lang/>
              </w:rPr>
            </w:pPr>
            <w:r w:rsidRPr="001462B7">
              <w:rPr>
                <w:rFonts w:ascii="Times New Roman" w:hAnsi="Times New Roman" w:cs="Times New Roman"/>
                <w:sz w:val="24"/>
                <w:szCs w:val="24"/>
                <w:lang w:val="en-US"/>
              </w:rPr>
              <w:t>1.</w:t>
            </w:r>
            <w:r w:rsidR="004B5D2E">
              <w:rPr>
                <w:rFonts w:ascii="Times New Roman" w:hAnsi="Times New Roman" w:cs="Times New Roman"/>
                <w:sz w:val="24"/>
                <w:szCs w:val="24"/>
                <w:lang/>
              </w:rPr>
              <w:t xml:space="preserve"> De a lua</w:t>
            </w:r>
            <w:r w:rsidRPr="001462B7">
              <w:rPr>
                <w:rFonts w:ascii="Times New Roman" w:hAnsi="Times New Roman" w:cs="Times New Roman"/>
                <w:sz w:val="24"/>
                <w:szCs w:val="24"/>
                <w:lang/>
              </w:rPr>
              <w:t xml:space="preserve"> act de nota informativă privind situația bolilor netransmisibile prioritare în raionul Floreș</w:t>
            </w:r>
            <w:proofErr w:type="gramStart"/>
            <w:r w:rsidRPr="001462B7">
              <w:rPr>
                <w:rFonts w:ascii="Times New Roman" w:hAnsi="Times New Roman" w:cs="Times New Roman"/>
                <w:sz w:val="24"/>
                <w:szCs w:val="24"/>
                <w:lang/>
              </w:rPr>
              <w:t>ti  pent</w:t>
            </w:r>
            <w:r w:rsidR="004B5D2E">
              <w:rPr>
                <w:rFonts w:ascii="Times New Roman" w:hAnsi="Times New Roman" w:cs="Times New Roman"/>
                <w:sz w:val="24"/>
                <w:szCs w:val="24"/>
                <w:lang/>
              </w:rPr>
              <w:t>ru</w:t>
            </w:r>
            <w:proofErr w:type="gramEnd"/>
            <w:r w:rsidR="004B5D2E">
              <w:rPr>
                <w:rFonts w:ascii="Times New Roman" w:hAnsi="Times New Roman" w:cs="Times New Roman"/>
                <w:sz w:val="24"/>
                <w:szCs w:val="24"/>
                <w:lang/>
              </w:rPr>
              <w:t xml:space="preserve"> anii 2020-2022 (anexa nr.1).</w:t>
            </w:r>
          </w:p>
          <w:p w:rsidR="00553793" w:rsidRPr="004B5D2E" w:rsidRDefault="004B5D2E" w:rsidP="00553793">
            <w:pPr>
              <w:tabs>
                <w:tab w:val="left" w:pos="2329"/>
              </w:tabs>
              <w:spacing w:after="0" w:line="240" w:lineRule="auto"/>
              <w:jc w:val="both"/>
              <w:rPr>
                <w:rFonts w:ascii="Times New Roman" w:hAnsi="Times New Roman" w:cs="Times New Roman"/>
                <w:sz w:val="24"/>
                <w:szCs w:val="24"/>
                <w:lang/>
              </w:rPr>
            </w:pPr>
            <w:r>
              <w:rPr>
                <w:rFonts w:ascii="Times New Roman" w:hAnsi="Times New Roman" w:cs="Times New Roman"/>
                <w:sz w:val="24"/>
                <w:szCs w:val="24"/>
                <w:lang/>
              </w:rPr>
              <w:t>2. De aprobat</w:t>
            </w:r>
            <w:r w:rsidR="00553793" w:rsidRPr="001462B7">
              <w:rPr>
                <w:rFonts w:ascii="Times New Roman" w:hAnsi="Times New Roman" w:cs="Times New Roman"/>
                <w:sz w:val="24"/>
                <w:szCs w:val="24"/>
                <w:lang/>
              </w:rPr>
              <w:t xml:space="preserve"> Planului teritorial</w:t>
            </w:r>
            <w:r w:rsidR="00553793" w:rsidRPr="001462B7">
              <w:rPr>
                <w:rFonts w:ascii="Times New Roman" w:hAnsi="Times New Roman" w:cs="Times New Roman"/>
                <w:spacing w:val="1"/>
                <w:sz w:val="24"/>
                <w:szCs w:val="24"/>
                <w:lang/>
              </w:rPr>
              <w:t xml:space="preserve"> </w:t>
            </w:r>
            <w:r w:rsidR="00553793" w:rsidRPr="001462B7">
              <w:rPr>
                <w:rFonts w:ascii="Times New Roman" w:hAnsi="Times New Roman" w:cs="Times New Roman"/>
                <w:sz w:val="24"/>
                <w:szCs w:val="24"/>
                <w:lang/>
              </w:rPr>
              <w:t>de</w:t>
            </w:r>
            <w:r w:rsidR="00553793" w:rsidRPr="001462B7">
              <w:rPr>
                <w:rFonts w:ascii="Times New Roman" w:hAnsi="Times New Roman" w:cs="Times New Roman"/>
                <w:spacing w:val="1"/>
                <w:sz w:val="24"/>
                <w:szCs w:val="24"/>
                <w:lang/>
              </w:rPr>
              <w:t xml:space="preserve"> </w:t>
            </w:r>
            <w:r w:rsidR="00553793" w:rsidRPr="001462B7">
              <w:rPr>
                <w:rFonts w:ascii="Times New Roman" w:hAnsi="Times New Roman" w:cs="Times New Roman"/>
                <w:sz w:val="24"/>
                <w:szCs w:val="24"/>
                <w:lang/>
              </w:rPr>
              <w:t>acțiuni</w:t>
            </w:r>
            <w:r w:rsidR="00553793" w:rsidRPr="001462B7">
              <w:rPr>
                <w:rFonts w:ascii="Times New Roman" w:hAnsi="Times New Roman" w:cs="Times New Roman"/>
                <w:spacing w:val="1"/>
                <w:sz w:val="24"/>
                <w:szCs w:val="24"/>
                <w:lang/>
              </w:rPr>
              <w:t xml:space="preserve"> </w:t>
            </w:r>
            <w:r w:rsidR="00553793" w:rsidRPr="001462B7">
              <w:rPr>
                <w:rFonts w:ascii="Times New Roman" w:hAnsi="Times New Roman" w:cs="Times New Roman"/>
                <w:sz w:val="24"/>
                <w:szCs w:val="24"/>
                <w:lang/>
              </w:rPr>
              <w:t>privind</w:t>
            </w:r>
            <w:r w:rsidR="00553793" w:rsidRPr="001462B7">
              <w:rPr>
                <w:rFonts w:ascii="Times New Roman" w:hAnsi="Times New Roman" w:cs="Times New Roman"/>
                <w:spacing w:val="1"/>
                <w:sz w:val="24"/>
                <w:szCs w:val="24"/>
                <w:lang/>
              </w:rPr>
              <w:t xml:space="preserve"> </w:t>
            </w:r>
            <w:r w:rsidR="00553793" w:rsidRPr="001462B7">
              <w:rPr>
                <w:rFonts w:ascii="Times New Roman" w:hAnsi="Times New Roman" w:cs="Times New Roman"/>
                <w:sz w:val="24"/>
                <w:szCs w:val="24"/>
                <w:lang/>
              </w:rPr>
              <w:t>implementarea</w:t>
            </w:r>
            <w:r w:rsidR="00553793" w:rsidRPr="001462B7">
              <w:rPr>
                <w:rFonts w:ascii="Times New Roman" w:hAnsi="Times New Roman" w:cs="Times New Roman"/>
                <w:spacing w:val="1"/>
                <w:sz w:val="24"/>
                <w:szCs w:val="24"/>
                <w:lang/>
              </w:rPr>
              <w:t xml:space="preserve"> </w:t>
            </w:r>
            <w:r w:rsidR="00553793" w:rsidRPr="001462B7">
              <w:rPr>
                <w:rFonts w:ascii="Times New Roman" w:hAnsi="Times New Roman" w:cs="Times New Roman"/>
                <w:sz w:val="24"/>
                <w:szCs w:val="24"/>
                <w:lang/>
              </w:rPr>
              <w:t>Programului</w:t>
            </w:r>
            <w:r w:rsidR="00553793" w:rsidRPr="001462B7">
              <w:rPr>
                <w:rFonts w:ascii="Times New Roman" w:hAnsi="Times New Roman" w:cs="Times New Roman"/>
                <w:spacing w:val="1"/>
                <w:sz w:val="24"/>
                <w:szCs w:val="24"/>
                <w:lang/>
              </w:rPr>
              <w:t xml:space="preserve"> </w:t>
            </w:r>
            <w:r w:rsidR="00553793" w:rsidRPr="001462B7">
              <w:rPr>
                <w:rFonts w:ascii="Times New Roman" w:hAnsi="Times New Roman" w:cs="Times New Roman"/>
                <w:sz w:val="24"/>
                <w:szCs w:val="24"/>
                <w:lang/>
              </w:rPr>
              <w:t>național</w:t>
            </w:r>
            <w:r w:rsidR="00553793" w:rsidRPr="001462B7">
              <w:rPr>
                <w:rFonts w:ascii="Times New Roman" w:hAnsi="Times New Roman" w:cs="Times New Roman"/>
                <w:spacing w:val="1"/>
                <w:sz w:val="24"/>
                <w:szCs w:val="24"/>
                <w:lang/>
              </w:rPr>
              <w:t xml:space="preserve"> </w:t>
            </w:r>
            <w:r w:rsidR="00553793" w:rsidRPr="001462B7">
              <w:rPr>
                <w:rFonts w:ascii="Times New Roman" w:hAnsi="Times New Roman" w:cs="Times New Roman"/>
                <w:sz w:val="24"/>
                <w:szCs w:val="24"/>
                <w:lang/>
              </w:rPr>
              <w:t>de</w:t>
            </w:r>
            <w:r w:rsidR="00553793" w:rsidRPr="001462B7">
              <w:rPr>
                <w:rFonts w:ascii="Times New Roman" w:hAnsi="Times New Roman" w:cs="Times New Roman"/>
                <w:spacing w:val="1"/>
                <w:sz w:val="24"/>
                <w:szCs w:val="24"/>
                <w:lang/>
              </w:rPr>
              <w:t xml:space="preserve"> </w:t>
            </w:r>
            <w:r w:rsidR="00553793" w:rsidRPr="001462B7">
              <w:rPr>
                <w:rFonts w:ascii="Times New Roman" w:hAnsi="Times New Roman" w:cs="Times New Roman"/>
                <w:sz w:val="24"/>
                <w:szCs w:val="24"/>
                <w:lang/>
              </w:rPr>
              <w:t>prevenire și control a bolilor netransmisibile prioritare în Republica Moldova</w:t>
            </w:r>
            <w:r w:rsidR="00553793" w:rsidRPr="001462B7">
              <w:rPr>
                <w:rFonts w:ascii="Times New Roman" w:hAnsi="Times New Roman" w:cs="Times New Roman"/>
                <w:spacing w:val="1"/>
                <w:sz w:val="24"/>
                <w:szCs w:val="24"/>
                <w:lang/>
              </w:rPr>
              <w:t xml:space="preserve"> </w:t>
            </w:r>
            <w:r w:rsidR="00553793" w:rsidRPr="001462B7">
              <w:rPr>
                <w:rFonts w:ascii="Times New Roman" w:hAnsi="Times New Roman" w:cs="Times New Roman"/>
                <w:sz w:val="24"/>
                <w:szCs w:val="24"/>
                <w:lang/>
              </w:rPr>
              <w:t>pentru anii</w:t>
            </w:r>
            <w:r w:rsidR="00553793" w:rsidRPr="001462B7">
              <w:rPr>
                <w:rFonts w:ascii="Times New Roman" w:hAnsi="Times New Roman" w:cs="Times New Roman"/>
                <w:spacing w:val="1"/>
                <w:sz w:val="24"/>
                <w:szCs w:val="24"/>
                <w:lang/>
              </w:rPr>
              <w:t xml:space="preserve"> </w:t>
            </w:r>
            <w:r w:rsidR="00553793" w:rsidRPr="001462B7">
              <w:rPr>
                <w:rFonts w:ascii="Times New Roman" w:hAnsi="Times New Roman" w:cs="Times New Roman"/>
                <w:sz w:val="24"/>
                <w:szCs w:val="24"/>
                <w:lang/>
              </w:rPr>
              <w:t xml:space="preserve">2024-2027 </w:t>
            </w:r>
            <w:r w:rsidR="00553793" w:rsidRPr="001462B7">
              <w:rPr>
                <w:rFonts w:ascii="Times New Roman" w:hAnsi="Times New Roman" w:cs="Times New Roman"/>
                <w:spacing w:val="-1"/>
                <w:sz w:val="24"/>
                <w:szCs w:val="24"/>
                <w:lang/>
              </w:rPr>
              <w:t>(</w:t>
            </w:r>
            <w:r w:rsidR="00553793" w:rsidRPr="001462B7">
              <w:rPr>
                <w:rFonts w:ascii="Times New Roman" w:hAnsi="Times New Roman" w:cs="Times New Roman"/>
                <w:sz w:val="24"/>
                <w:szCs w:val="24"/>
                <w:lang/>
              </w:rPr>
              <w:t>anexa</w:t>
            </w:r>
            <w:r w:rsidR="00553793" w:rsidRPr="001462B7">
              <w:rPr>
                <w:rFonts w:ascii="Times New Roman" w:hAnsi="Times New Roman" w:cs="Times New Roman"/>
                <w:spacing w:val="-3"/>
                <w:sz w:val="24"/>
                <w:szCs w:val="24"/>
                <w:lang/>
              </w:rPr>
              <w:t xml:space="preserve"> </w:t>
            </w:r>
            <w:r>
              <w:rPr>
                <w:rFonts w:ascii="Times New Roman" w:hAnsi="Times New Roman" w:cs="Times New Roman"/>
                <w:sz w:val="24"/>
                <w:szCs w:val="24"/>
                <w:lang/>
              </w:rPr>
              <w:t xml:space="preserve">nr.2). </w:t>
            </w:r>
          </w:p>
          <w:p w:rsidR="00553793" w:rsidRPr="004B5D2E" w:rsidRDefault="004B5D2E" w:rsidP="00553793">
            <w:pPr>
              <w:tabs>
                <w:tab w:val="left" w:pos="2329"/>
              </w:tabs>
              <w:spacing w:after="0" w:line="240" w:lineRule="auto"/>
              <w:jc w:val="both"/>
              <w:rPr>
                <w:rFonts w:ascii="Times New Roman" w:hAnsi="Times New Roman" w:cs="Times New Roman"/>
                <w:spacing w:val="-3"/>
                <w:sz w:val="24"/>
                <w:szCs w:val="24"/>
                <w:lang/>
              </w:rPr>
            </w:pPr>
            <w:r>
              <w:rPr>
                <w:rFonts w:ascii="Times New Roman" w:hAnsi="Times New Roman" w:cs="Times New Roman"/>
                <w:sz w:val="24"/>
                <w:szCs w:val="24"/>
                <w:lang/>
              </w:rPr>
              <w:t>3. De</w:t>
            </w:r>
            <w:r w:rsidR="00553793" w:rsidRPr="001462B7">
              <w:rPr>
                <w:rFonts w:ascii="Times New Roman" w:hAnsi="Times New Roman" w:cs="Times New Roman"/>
                <w:sz w:val="24"/>
                <w:szCs w:val="24"/>
                <w:lang/>
              </w:rPr>
              <w:t xml:space="preserve"> aprob</w:t>
            </w:r>
            <w:r>
              <w:rPr>
                <w:rFonts w:ascii="Times New Roman" w:hAnsi="Times New Roman" w:cs="Times New Roman"/>
                <w:sz w:val="24"/>
                <w:szCs w:val="24"/>
                <w:lang/>
              </w:rPr>
              <w:t>at</w:t>
            </w:r>
            <w:r w:rsidR="00553793" w:rsidRPr="001462B7">
              <w:rPr>
                <w:rFonts w:ascii="Times New Roman" w:hAnsi="Times New Roman" w:cs="Times New Roman"/>
                <w:sz w:val="24"/>
                <w:szCs w:val="24"/>
                <w:lang/>
              </w:rPr>
              <w:t xml:space="preserve"> componența nominală a Consiliului raional de coordonare a Planului teritorial de acțiuni privind implementarea Programului</w:t>
            </w:r>
            <w:r w:rsidR="00553793" w:rsidRPr="001462B7">
              <w:rPr>
                <w:rFonts w:ascii="Times New Roman" w:hAnsi="Times New Roman" w:cs="Times New Roman"/>
                <w:spacing w:val="1"/>
                <w:sz w:val="24"/>
                <w:szCs w:val="24"/>
                <w:lang/>
              </w:rPr>
              <w:t xml:space="preserve"> național </w:t>
            </w:r>
            <w:r w:rsidR="00553793" w:rsidRPr="001462B7">
              <w:rPr>
                <w:rFonts w:ascii="Times New Roman" w:hAnsi="Times New Roman" w:cs="Times New Roman"/>
                <w:sz w:val="24"/>
                <w:szCs w:val="24"/>
                <w:lang/>
              </w:rPr>
              <w:t xml:space="preserve">de prevenire şi control a bolilor netransmisibile prioritare în Republica Moldova </w:t>
            </w:r>
            <w:r w:rsidR="00553793" w:rsidRPr="001462B7">
              <w:rPr>
                <w:rFonts w:ascii="Times New Roman" w:hAnsi="Times New Roman" w:cs="Times New Roman"/>
                <w:spacing w:val="-67"/>
                <w:sz w:val="24"/>
                <w:szCs w:val="24"/>
                <w:lang/>
              </w:rPr>
              <w:t xml:space="preserve"> </w:t>
            </w:r>
            <w:r w:rsidR="00553793" w:rsidRPr="001462B7">
              <w:rPr>
                <w:rFonts w:ascii="Times New Roman" w:hAnsi="Times New Roman" w:cs="Times New Roman"/>
                <w:sz w:val="24"/>
                <w:szCs w:val="24"/>
                <w:lang/>
              </w:rPr>
              <w:t>pentru anii</w:t>
            </w:r>
            <w:r w:rsidR="00553793" w:rsidRPr="001462B7">
              <w:rPr>
                <w:rFonts w:ascii="Times New Roman" w:hAnsi="Times New Roman" w:cs="Times New Roman"/>
                <w:spacing w:val="1"/>
                <w:sz w:val="24"/>
                <w:szCs w:val="24"/>
                <w:lang/>
              </w:rPr>
              <w:t xml:space="preserve"> </w:t>
            </w:r>
            <w:r w:rsidR="00553793" w:rsidRPr="001462B7">
              <w:rPr>
                <w:rFonts w:ascii="Times New Roman" w:hAnsi="Times New Roman" w:cs="Times New Roman"/>
                <w:sz w:val="24"/>
                <w:szCs w:val="24"/>
                <w:lang/>
              </w:rPr>
              <w:t>2024-2027 în raionul Florești      (anexa</w:t>
            </w:r>
            <w:r w:rsidR="00553793" w:rsidRPr="001462B7">
              <w:rPr>
                <w:rFonts w:ascii="Times New Roman" w:hAnsi="Times New Roman" w:cs="Times New Roman"/>
                <w:spacing w:val="-3"/>
                <w:sz w:val="24"/>
                <w:szCs w:val="24"/>
                <w:lang/>
              </w:rPr>
              <w:t xml:space="preserve"> </w:t>
            </w:r>
            <w:r w:rsidR="00553793" w:rsidRPr="001462B7">
              <w:rPr>
                <w:rFonts w:ascii="Times New Roman" w:hAnsi="Times New Roman" w:cs="Times New Roman"/>
                <w:sz w:val="24"/>
                <w:szCs w:val="24"/>
                <w:lang/>
              </w:rPr>
              <w:t>nr.3)</w:t>
            </w:r>
            <w:r>
              <w:rPr>
                <w:rFonts w:ascii="Times New Roman" w:hAnsi="Times New Roman" w:cs="Times New Roman"/>
                <w:spacing w:val="-3"/>
                <w:sz w:val="24"/>
                <w:szCs w:val="24"/>
                <w:lang/>
              </w:rPr>
              <w:t>.</w:t>
            </w:r>
          </w:p>
          <w:p w:rsidR="00553793" w:rsidRPr="004B5D2E" w:rsidRDefault="004B5D2E" w:rsidP="00553793">
            <w:pPr>
              <w:tabs>
                <w:tab w:val="left" w:pos="2329"/>
              </w:tabs>
              <w:spacing w:after="0" w:line="240" w:lineRule="auto"/>
              <w:jc w:val="both"/>
              <w:rPr>
                <w:rFonts w:ascii="Times New Roman" w:hAnsi="Times New Roman" w:cs="Times New Roman"/>
                <w:spacing w:val="-3"/>
                <w:sz w:val="24"/>
                <w:szCs w:val="24"/>
                <w:lang/>
              </w:rPr>
            </w:pPr>
            <w:r>
              <w:rPr>
                <w:rFonts w:ascii="Times New Roman" w:hAnsi="Times New Roman" w:cs="Times New Roman"/>
                <w:sz w:val="24"/>
                <w:szCs w:val="24"/>
                <w:lang/>
              </w:rPr>
              <w:t>4. De aprobat</w:t>
            </w:r>
            <w:r w:rsidR="00553793" w:rsidRPr="001462B7">
              <w:rPr>
                <w:rFonts w:ascii="Times New Roman" w:hAnsi="Times New Roman" w:cs="Times New Roman"/>
                <w:sz w:val="24"/>
                <w:szCs w:val="24"/>
                <w:lang/>
              </w:rPr>
              <w:t xml:space="preserve"> Regulamentul</w:t>
            </w:r>
            <w:r w:rsidR="00553793" w:rsidRPr="001462B7">
              <w:rPr>
                <w:rFonts w:ascii="Times New Roman" w:hAnsi="Times New Roman" w:cs="Times New Roman"/>
                <w:spacing w:val="1"/>
                <w:sz w:val="24"/>
                <w:szCs w:val="24"/>
                <w:lang/>
              </w:rPr>
              <w:t xml:space="preserve"> </w:t>
            </w:r>
            <w:r w:rsidR="00553793" w:rsidRPr="001462B7">
              <w:rPr>
                <w:rFonts w:ascii="Times New Roman" w:hAnsi="Times New Roman" w:cs="Times New Roman"/>
                <w:sz w:val="24"/>
                <w:szCs w:val="24"/>
                <w:lang/>
              </w:rPr>
              <w:t>Consiliului</w:t>
            </w:r>
            <w:r w:rsidR="00553793" w:rsidRPr="001462B7">
              <w:rPr>
                <w:rFonts w:ascii="Times New Roman" w:hAnsi="Times New Roman" w:cs="Times New Roman"/>
                <w:spacing w:val="1"/>
                <w:sz w:val="24"/>
                <w:szCs w:val="24"/>
                <w:lang/>
              </w:rPr>
              <w:t xml:space="preserve"> </w:t>
            </w:r>
            <w:r w:rsidR="00553793" w:rsidRPr="001462B7">
              <w:rPr>
                <w:rFonts w:ascii="Times New Roman" w:hAnsi="Times New Roman" w:cs="Times New Roman"/>
                <w:sz w:val="24"/>
                <w:szCs w:val="24"/>
                <w:lang/>
              </w:rPr>
              <w:t>raional</w:t>
            </w:r>
            <w:r w:rsidR="00553793" w:rsidRPr="001462B7">
              <w:rPr>
                <w:rFonts w:ascii="Times New Roman" w:hAnsi="Times New Roman" w:cs="Times New Roman"/>
                <w:spacing w:val="1"/>
                <w:sz w:val="24"/>
                <w:szCs w:val="24"/>
                <w:lang/>
              </w:rPr>
              <w:t xml:space="preserve"> </w:t>
            </w:r>
            <w:r w:rsidR="00553793" w:rsidRPr="001462B7">
              <w:rPr>
                <w:rFonts w:ascii="Times New Roman" w:hAnsi="Times New Roman" w:cs="Times New Roman"/>
                <w:sz w:val="24"/>
                <w:szCs w:val="24"/>
                <w:lang/>
              </w:rPr>
              <w:t>de</w:t>
            </w:r>
            <w:r w:rsidR="00553793" w:rsidRPr="001462B7">
              <w:rPr>
                <w:rFonts w:ascii="Times New Roman" w:hAnsi="Times New Roman" w:cs="Times New Roman"/>
                <w:spacing w:val="1"/>
                <w:sz w:val="24"/>
                <w:szCs w:val="24"/>
                <w:lang/>
              </w:rPr>
              <w:t xml:space="preserve"> </w:t>
            </w:r>
            <w:r w:rsidR="00553793" w:rsidRPr="001462B7">
              <w:rPr>
                <w:rFonts w:ascii="Times New Roman" w:hAnsi="Times New Roman" w:cs="Times New Roman"/>
                <w:sz w:val="24"/>
                <w:szCs w:val="24"/>
                <w:lang/>
              </w:rPr>
              <w:t>coordonare</w:t>
            </w:r>
            <w:r w:rsidR="00553793" w:rsidRPr="001462B7">
              <w:rPr>
                <w:rFonts w:ascii="Times New Roman" w:hAnsi="Times New Roman" w:cs="Times New Roman"/>
                <w:spacing w:val="1"/>
                <w:sz w:val="24"/>
                <w:szCs w:val="24"/>
                <w:lang/>
              </w:rPr>
              <w:t xml:space="preserve"> </w:t>
            </w:r>
            <w:r w:rsidR="00553793" w:rsidRPr="001462B7">
              <w:rPr>
                <w:rFonts w:ascii="Times New Roman" w:hAnsi="Times New Roman" w:cs="Times New Roman"/>
                <w:sz w:val="24"/>
                <w:szCs w:val="24"/>
                <w:lang/>
              </w:rPr>
              <w:t>a</w:t>
            </w:r>
            <w:r w:rsidR="00553793" w:rsidRPr="001462B7">
              <w:rPr>
                <w:rFonts w:ascii="Times New Roman" w:hAnsi="Times New Roman" w:cs="Times New Roman"/>
                <w:spacing w:val="71"/>
                <w:sz w:val="24"/>
                <w:szCs w:val="24"/>
                <w:lang/>
              </w:rPr>
              <w:t xml:space="preserve"> </w:t>
            </w:r>
            <w:r w:rsidR="00553793" w:rsidRPr="001462B7">
              <w:rPr>
                <w:rFonts w:ascii="Times New Roman" w:hAnsi="Times New Roman" w:cs="Times New Roman"/>
                <w:sz w:val="24"/>
                <w:szCs w:val="24"/>
                <w:lang/>
              </w:rPr>
              <w:t>Planului</w:t>
            </w:r>
            <w:r w:rsidR="00553793" w:rsidRPr="001462B7">
              <w:rPr>
                <w:rFonts w:ascii="Times New Roman" w:hAnsi="Times New Roman" w:cs="Times New Roman"/>
                <w:spacing w:val="1"/>
                <w:sz w:val="24"/>
                <w:szCs w:val="24"/>
                <w:lang/>
              </w:rPr>
              <w:t xml:space="preserve"> </w:t>
            </w:r>
            <w:r w:rsidR="00553793" w:rsidRPr="001462B7">
              <w:rPr>
                <w:rFonts w:ascii="Times New Roman" w:hAnsi="Times New Roman" w:cs="Times New Roman"/>
                <w:sz w:val="24"/>
                <w:szCs w:val="24"/>
                <w:lang/>
              </w:rPr>
              <w:t>teritorial de acțiuni privind implementarea Programului național de  prevenire şi control a bolilor netransmisibile prioritare în Republica</w:t>
            </w:r>
            <w:r w:rsidR="00553793" w:rsidRPr="001462B7">
              <w:rPr>
                <w:rFonts w:ascii="Times New Roman" w:hAnsi="Times New Roman" w:cs="Times New Roman"/>
                <w:spacing w:val="1"/>
                <w:sz w:val="24"/>
                <w:szCs w:val="24"/>
                <w:lang/>
              </w:rPr>
              <w:t xml:space="preserve"> </w:t>
            </w:r>
            <w:r w:rsidR="00553793" w:rsidRPr="001462B7">
              <w:rPr>
                <w:rFonts w:ascii="Times New Roman" w:hAnsi="Times New Roman" w:cs="Times New Roman"/>
                <w:sz w:val="24"/>
                <w:szCs w:val="24"/>
                <w:lang/>
              </w:rPr>
              <w:t>Moldova</w:t>
            </w:r>
            <w:r w:rsidR="00553793" w:rsidRPr="001462B7">
              <w:rPr>
                <w:rFonts w:ascii="Times New Roman" w:hAnsi="Times New Roman" w:cs="Times New Roman"/>
                <w:spacing w:val="-1"/>
                <w:sz w:val="24"/>
                <w:szCs w:val="24"/>
                <w:lang/>
              </w:rPr>
              <w:t xml:space="preserve"> </w:t>
            </w:r>
            <w:r w:rsidR="00553793" w:rsidRPr="001462B7">
              <w:rPr>
                <w:rFonts w:ascii="Times New Roman" w:hAnsi="Times New Roman" w:cs="Times New Roman"/>
                <w:sz w:val="24"/>
                <w:szCs w:val="24"/>
                <w:lang/>
              </w:rPr>
              <w:t>pentru</w:t>
            </w:r>
            <w:r w:rsidR="00553793" w:rsidRPr="001462B7">
              <w:rPr>
                <w:rFonts w:ascii="Times New Roman" w:hAnsi="Times New Roman" w:cs="Times New Roman"/>
                <w:spacing w:val="-2"/>
                <w:sz w:val="24"/>
                <w:szCs w:val="24"/>
                <w:lang/>
              </w:rPr>
              <w:t xml:space="preserve"> </w:t>
            </w:r>
            <w:r w:rsidR="00553793" w:rsidRPr="001462B7">
              <w:rPr>
                <w:rFonts w:ascii="Times New Roman" w:hAnsi="Times New Roman" w:cs="Times New Roman"/>
                <w:sz w:val="24"/>
                <w:szCs w:val="24"/>
                <w:lang/>
              </w:rPr>
              <w:t>anii</w:t>
            </w:r>
            <w:r w:rsidR="00553793" w:rsidRPr="001462B7">
              <w:rPr>
                <w:rFonts w:ascii="Times New Roman" w:hAnsi="Times New Roman" w:cs="Times New Roman"/>
                <w:spacing w:val="-3"/>
                <w:sz w:val="24"/>
                <w:szCs w:val="24"/>
                <w:lang/>
              </w:rPr>
              <w:t xml:space="preserve"> </w:t>
            </w:r>
            <w:r w:rsidR="00553793" w:rsidRPr="001462B7">
              <w:rPr>
                <w:rFonts w:ascii="Times New Roman" w:hAnsi="Times New Roman" w:cs="Times New Roman"/>
                <w:sz w:val="24"/>
                <w:szCs w:val="24"/>
                <w:lang/>
              </w:rPr>
              <w:t>2024-2027(</w:t>
            </w:r>
            <w:r w:rsidR="00553793" w:rsidRPr="001462B7">
              <w:rPr>
                <w:rFonts w:ascii="Times New Roman" w:hAnsi="Times New Roman" w:cs="Times New Roman"/>
                <w:spacing w:val="-4"/>
                <w:sz w:val="24"/>
                <w:szCs w:val="24"/>
                <w:lang/>
              </w:rPr>
              <w:t xml:space="preserve"> </w:t>
            </w:r>
            <w:r w:rsidR="00553793" w:rsidRPr="001462B7">
              <w:rPr>
                <w:rFonts w:ascii="Times New Roman" w:hAnsi="Times New Roman" w:cs="Times New Roman"/>
                <w:sz w:val="24"/>
                <w:szCs w:val="24"/>
                <w:lang/>
              </w:rPr>
              <w:t>anexa</w:t>
            </w:r>
            <w:r w:rsidR="00553793" w:rsidRPr="001462B7">
              <w:rPr>
                <w:rFonts w:ascii="Times New Roman" w:hAnsi="Times New Roman" w:cs="Times New Roman"/>
                <w:spacing w:val="1"/>
                <w:sz w:val="24"/>
                <w:szCs w:val="24"/>
                <w:lang/>
              </w:rPr>
              <w:t xml:space="preserve"> </w:t>
            </w:r>
            <w:r w:rsidR="00553793" w:rsidRPr="001462B7">
              <w:rPr>
                <w:rFonts w:ascii="Times New Roman" w:hAnsi="Times New Roman" w:cs="Times New Roman"/>
                <w:sz w:val="24"/>
                <w:szCs w:val="24"/>
                <w:lang/>
              </w:rPr>
              <w:t>nr.</w:t>
            </w:r>
            <w:r>
              <w:rPr>
                <w:rFonts w:ascii="Times New Roman" w:hAnsi="Times New Roman" w:cs="Times New Roman"/>
                <w:spacing w:val="-3"/>
                <w:sz w:val="24"/>
                <w:szCs w:val="24"/>
                <w:lang/>
              </w:rPr>
              <w:t>4).</w:t>
            </w:r>
          </w:p>
          <w:p w:rsidR="00553793" w:rsidRPr="001462B7" w:rsidRDefault="00553793" w:rsidP="00553793">
            <w:pPr>
              <w:tabs>
                <w:tab w:val="left" w:pos="2329"/>
              </w:tabs>
              <w:spacing w:after="0" w:line="240" w:lineRule="auto"/>
              <w:jc w:val="both"/>
              <w:rPr>
                <w:rFonts w:ascii="Times New Roman" w:hAnsi="Times New Roman" w:cs="Times New Roman"/>
                <w:sz w:val="24"/>
                <w:szCs w:val="24"/>
                <w:lang/>
              </w:rPr>
            </w:pPr>
            <w:r w:rsidRPr="001462B7">
              <w:rPr>
                <w:rFonts w:ascii="Times New Roman" w:hAnsi="Times New Roman" w:cs="Times New Roman"/>
                <w:sz w:val="24"/>
                <w:szCs w:val="24"/>
                <w:lang/>
              </w:rPr>
              <w:t>5. În caz de eliberare  a membrilor Consiliului</w:t>
            </w:r>
            <w:r w:rsidRPr="001462B7">
              <w:rPr>
                <w:rFonts w:ascii="Times New Roman" w:hAnsi="Times New Roman" w:cs="Times New Roman"/>
                <w:spacing w:val="1"/>
                <w:sz w:val="24"/>
                <w:szCs w:val="24"/>
                <w:lang/>
              </w:rPr>
              <w:t xml:space="preserve"> </w:t>
            </w:r>
            <w:r w:rsidRPr="001462B7">
              <w:rPr>
                <w:rFonts w:ascii="Times New Roman" w:hAnsi="Times New Roman" w:cs="Times New Roman"/>
                <w:sz w:val="24"/>
                <w:szCs w:val="24"/>
                <w:lang/>
              </w:rPr>
              <w:t>raional</w:t>
            </w:r>
            <w:r w:rsidRPr="001462B7">
              <w:rPr>
                <w:rFonts w:ascii="Times New Roman" w:hAnsi="Times New Roman" w:cs="Times New Roman"/>
                <w:spacing w:val="1"/>
                <w:sz w:val="24"/>
                <w:szCs w:val="24"/>
                <w:lang/>
              </w:rPr>
              <w:t xml:space="preserve"> </w:t>
            </w:r>
            <w:r w:rsidRPr="001462B7">
              <w:rPr>
                <w:rFonts w:ascii="Times New Roman" w:hAnsi="Times New Roman" w:cs="Times New Roman"/>
                <w:sz w:val="24"/>
                <w:szCs w:val="24"/>
                <w:lang/>
              </w:rPr>
              <w:t>de</w:t>
            </w:r>
            <w:r w:rsidRPr="001462B7">
              <w:rPr>
                <w:rFonts w:ascii="Times New Roman" w:hAnsi="Times New Roman" w:cs="Times New Roman"/>
                <w:spacing w:val="1"/>
                <w:sz w:val="24"/>
                <w:szCs w:val="24"/>
                <w:lang/>
              </w:rPr>
              <w:t xml:space="preserve"> </w:t>
            </w:r>
            <w:r w:rsidRPr="001462B7">
              <w:rPr>
                <w:rFonts w:ascii="Times New Roman" w:hAnsi="Times New Roman" w:cs="Times New Roman"/>
                <w:sz w:val="24"/>
                <w:szCs w:val="24"/>
                <w:lang/>
              </w:rPr>
              <w:t>coordonare din funcțiile deținute, atribuțiile acestora vor fi exercitate  de către persoanele nou-desemnate în funcțiile respective, fără emiterea altei decizii a</w:t>
            </w:r>
            <w:r w:rsidR="004B5D2E">
              <w:rPr>
                <w:rFonts w:ascii="Times New Roman" w:hAnsi="Times New Roman" w:cs="Times New Roman"/>
                <w:sz w:val="24"/>
                <w:szCs w:val="24"/>
                <w:lang/>
              </w:rPr>
              <w:t xml:space="preserve"> Consiliului raional Florești. </w:t>
            </w:r>
          </w:p>
          <w:p w:rsidR="00553793" w:rsidRPr="001462B7" w:rsidRDefault="00553793" w:rsidP="00553793">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6</w:t>
            </w:r>
            <w:r w:rsidR="004B5D2E">
              <w:rPr>
                <w:rFonts w:ascii="Times New Roman" w:hAnsi="Times New Roman" w:cs="Times New Roman"/>
                <w:sz w:val="24"/>
                <w:szCs w:val="24"/>
                <w:lang w:val="ro-RO"/>
              </w:rPr>
              <w:t>. De recomandat</w:t>
            </w:r>
            <w:r w:rsidRPr="001462B7">
              <w:rPr>
                <w:rFonts w:ascii="Times New Roman" w:hAnsi="Times New Roman" w:cs="Times New Roman"/>
                <w:sz w:val="24"/>
                <w:szCs w:val="24"/>
                <w:lang w:val="ro-RO"/>
              </w:rPr>
              <w:t xml:space="preserve"> serviciilor desconcentrate din teritoriu, subdiviziunilor Consiliului raional și autorităților publice locale de nivelul întâi</w:t>
            </w:r>
            <w:r>
              <w:rPr>
                <w:rFonts w:ascii="Times New Roman" w:hAnsi="Times New Roman" w:cs="Times New Roman"/>
                <w:sz w:val="24"/>
                <w:szCs w:val="24"/>
                <w:lang w:val="ro-RO"/>
              </w:rPr>
              <w:t xml:space="preserve"> </w:t>
            </w:r>
            <w:r w:rsidRPr="001462B7">
              <w:rPr>
                <w:rFonts w:ascii="Times New Roman" w:hAnsi="Times New Roman" w:cs="Times New Roman"/>
                <w:sz w:val="24"/>
                <w:szCs w:val="24"/>
                <w:lang w:val="ro-RO"/>
              </w:rPr>
              <w:t>să asigure, în limitele competențelor atribuite, realizarea Planului teritorial de acțiuni pentru prevenire și control a bolilor netransmisibile prioritare pentru anii 2024-2027 în raionul Florești.</w:t>
            </w:r>
          </w:p>
          <w:p w:rsidR="00553793" w:rsidRPr="00DB12D4" w:rsidRDefault="00553793" w:rsidP="00553793">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7. Directorii Instituțiilor Medico-Sanitare Publice din raionul Florești</w:t>
            </w:r>
            <w:r w:rsidRPr="00DB12D4">
              <w:rPr>
                <w:rFonts w:ascii="Times New Roman" w:hAnsi="Times New Roman" w:cs="Times New Roman"/>
                <w:sz w:val="24"/>
                <w:szCs w:val="24"/>
                <w:lang w:val="ro-RO"/>
              </w:rPr>
              <w:t>, șef</w:t>
            </w:r>
            <w:r>
              <w:rPr>
                <w:rFonts w:ascii="Times New Roman" w:hAnsi="Times New Roman" w:cs="Times New Roman"/>
                <w:sz w:val="24"/>
                <w:szCs w:val="24"/>
                <w:lang w:val="ro-RO"/>
              </w:rPr>
              <w:t>ul/șefa Direcției Generale Educație, Cultură, Tineret și Sport,</w:t>
            </w:r>
            <w:r w:rsidRPr="00DB12D4">
              <w:rPr>
                <w:rFonts w:ascii="Times New Roman" w:hAnsi="Times New Roman" w:cs="Times New Roman"/>
                <w:sz w:val="24"/>
                <w:szCs w:val="24"/>
                <w:lang w:val="ro-RO"/>
              </w:rPr>
              <w:t xml:space="preserve"> șef</w:t>
            </w:r>
            <w:r>
              <w:rPr>
                <w:rFonts w:ascii="Times New Roman" w:hAnsi="Times New Roman" w:cs="Times New Roman"/>
                <w:sz w:val="24"/>
                <w:szCs w:val="24"/>
                <w:lang w:val="ro-RO"/>
              </w:rPr>
              <w:t>ul/șefa Structurii Teritoriale de Asistență Socială Florești</w:t>
            </w:r>
            <w:r w:rsidRPr="00DB12D4">
              <w:rPr>
                <w:rFonts w:ascii="Times New Roman" w:hAnsi="Times New Roman" w:cs="Times New Roman"/>
                <w:sz w:val="24"/>
                <w:szCs w:val="24"/>
                <w:lang w:val="ro-RO"/>
              </w:rPr>
              <w:t>, șef</w:t>
            </w:r>
            <w:r>
              <w:rPr>
                <w:rFonts w:ascii="Times New Roman" w:hAnsi="Times New Roman" w:cs="Times New Roman"/>
                <w:sz w:val="24"/>
                <w:szCs w:val="24"/>
                <w:lang w:val="ro-RO"/>
              </w:rPr>
              <w:t>ul/șefa</w:t>
            </w:r>
            <w:r w:rsidRPr="00DB12D4">
              <w:rPr>
                <w:rFonts w:ascii="Times New Roman" w:hAnsi="Times New Roman" w:cs="Times New Roman"/>
                <w:sz w:val="24"/>
                <w:szCs w:val="24"/>
                <w:lang w:val="ro-RO"/>
              </w:rPr>
              <w:t xml:space="preserve"> </w:t>
            </w:r>
            <w:r>
              <w:rPr>
                <w:rFonts w:ascii="Times New Roman" w:hAnsi="Times New Roman" w:cs="Times New Roman"/>
                <w:sz w:val="24"/>
                <w:szCs w:val="24"/>
                <w:lang w:val="ro-RO"/>
              </w:rPr>
              <w:t>Subdiviziunii Teritoriale Siguranța Alimentelor Drochia, Soroca, Florești a Agenției Naționale Siguranța Alimentelor</w:t>
            </w:r>
            <w:r w:rsidRPr="00DB12D4">
              <w:rPr>
                <w:rFonts w:ascii="Times New Roman" w:hAnsi="Times New Roman" w:cs="Times New Roman"/>
                <w:sz w:val="24"/>
                <w:szCs w:val="24"/>
                <w:lang w:val="ro-RO"/>
              </w:rPr>
              <w:t xml:space="preserve"> vor prezenta anual,</w:t>
            </w:r>
            <w:r>
              <w:rPr>
                <w:rFonts w:ascii="Times New Roman" w:hAnsi="Times New Roman" w:cs="Times New Roman"/>
                <w:sz w:val="24"/>
                <w:szCs w:val="24"/>
                <w:lang w:val="ro-RO"/>
              </w:rPr>
              <w:t xml:space="preserve"> până la 1 decembrie, Centrului de Sănătate Publică Soroca (Florești)</w:t>
            </w:r>
            <w:r w:rsidRPr="00DB12D4">
              <w:rPr>
                <w:rFonts w:ascii="Times New Roman" w:hAnsi="Times New Roman" w:cs="Times New Roman"/>
                <w:sz w:val="24"/>
                <w:szCs w:val="24"/>
                <w:lang w:val="ro-RO"/>
              </w:rPr>
              <w:t xml:space="preserve"> informația privind realizarea Programului Național de prevenire și con</w:t>
            </w:r>
            <w:r>
              <w:rPr>
                <w:rFonts w:ascii="Times New Roman" w:hAnsi="Times New Roman" w:cs="Times New Roman"/>
                <w:sz w:val="24"/>
                <w:szCs w:val="24"/>
                <w:lang w:val="ro-RO"/>
              </w:rPr>
              <w:t>trol a</w:t>
            </w:r>
            <w:r w:rsidRPr="00DB12D4">
              <w:rPr>
                <w:rFonts w:ascii="Times New Roman" w:hAnsi="Times New Roman" w:cs="Times New Roman"/>
                <w:sz w:val="24"/>
                <w:szCs w:val="24"/>
                <w:lang w:val="ro-RO"/>
              </w:rPr>
              <w:t xml:space="preserve"> bolilor netransmisibile prioritare pentru anii 2024-2027.</w:t>
            </w:r>
          </w:p>
          <w:p w:rsidR="00553793" w:rsidRPr="004B5D2E" w:rsidRDefault="00553793" w:rsidP="0055379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ro-RO"/>
              </w:rPr>
              <w:t xml:space="preserve">8. </w:t>
            </w:r>
            <w:r w:rsidR="004B5D2E">
              <w:rPr>
                <w:rFonts w:ascii="Times New Roman" w:hAnsi="Times New Roman" w:cs="Times New Roman"/>
                <w:sz w:val="24"/>
                <w:szCs w:val="24"/>
                <w:lang w:val="ro-RO"/>
              </w:rPr>
              <w:t>De abrogat</w:t>
            </w:r>
            <w:r w:rsidRPr="00DB12D4">
              <w:rPr>
                <w:rFonts w:ascii="Times New Roman" w:hAnsi="Times New Roman" w:cs="Times New Roman"/>
                <w:sz w:val="24"/>
                <w:szCs w:val="24"/>
                <w:lang w:val="ro-RO"/>
              </w:rPr>
              <w:t xml:space="preserve"> d</w:t>
            </w:r>
            <w:r>
              <w:rPr>
                <w:rFonts w:ascii="Times New Roman" w:hAnsi="Times New Roman" w:cs="Times New Roman"/>
                <w:sz w:val="24"/>
                <w:szCs w:val="24"/>
                <w:lang w:val="ro-RO"/>
              </w:rPr>
              <w:t>ecizia Consiliului r</w:t>
            </w:r>
            <w:r w:rsidRPr="00DB12D4">
              <w:rPr>
                <w:rFonts w:ascii="Times New Roman" w:hAnsi="Times New Roman" w:cs="Times New Roman"/>
                <w:sz w:val="24"/>
                <w:szCs w:val="24"/>
                <w:lang w:val="ro-RO"/>
              </w:rPr>
              <w:t>aional Florești</w:t>
            </w:r>
            <w:r>
              <w:rPr>
                <w:rFonts w:ascii="Times New Roman" w:hAnsi="Times New Roman" w:cs="Times New Roman"/>
                <w:sz w:val="24"/>
                <w:szCs w:val="24"/>
                <w:lang w:val="ro-RO"/>
              </w:rPr>
              <w:t xml:space="preserve"> n</w:t>
            </w:r>
            <w:r w:rsidRPr="00DB12D4">
              <w:rPr>
                <w:rFonts w:ascii="Times New Roman" w:hAnsi="Times New Roman" w:cs="Times New Roman"/>
                <w:sz w:val="24"/>
                <w:szCs w:val="24"/>
                <w:lang w:val="ro-RO"/>
              </w:rPr>
              <w:t>r.03/3 din 12 mai 2017</w:t>
            </w:r>
            <w:r>
              <w:rPr>
                <w:rFonts w:ascii="Times New Roman" w:hAnsi="Times New Roman" w:cs="Times New Roman"/>
                <w:sz w:val="24"/>
                <w:szCs w:val="24"/>
                <w:lang w:val="ro-RO"/>
              </w:rPr>
              <w:t xml:space="preserve"> </w:t>
            </w:r>
            <w:r w:rsidRPr="00DB12D4">
              <w:rPr>
                <w:rFonts w:ascii="Times New Roman" w:hAnsi="Times New Roman" w:cs="Times New Roman"/>
                <w:sz w:val="24"/>
                <w:szCs w:val="24"/>
                <w:lang w:val="ro-RO"/>
              </w:rPr>
              <w:t>,,</w:t>
            </w:r>
            <w:r>
              <w:rPr>
                <w:rFonts w:ascii="Times New Roman" w:hAnsi="Times New Roman" w:cs="Times New Roman"/>
                <w:sz w:val="24"/>
                <w:szCs w:val="24"/>
                <w:lang w:val="ro-RO"/>
              </w:rPr>
              <w:t>Cu privire la aprobarea Programului de prevenire și control</w:t>
            </w:r>
            <w:r w:rsidRPr="00DB12D4">
              <w:rPr>
                <w:rFonts w:ascii="Times New Roman" w:hAnsi="Times New Roman" w:cs="Times New Roman"/>
                <w:sz w:val="24"/>
                <w:szCs w:val="24"/>
                <w:lang w:val="ro-RO"/>
              </w:rPr>
              <w:t xml:space="preserve"> </w:t>
            </w:r>
            <w:r>
              <w:rPr>
                <w:rFonts w:ascii="Times New Roman" w:hAnsi="Times New Roman" w:cs="Times New Roman"/>
                <w:sz w:val="24"/>
                <w:szCs w:val="24"/>
                <w:lang w:val="ro-RO"/>
              </w:rPr>
              <w:t>al</w:t>
            </w:r>
            <w:r w:rsidRPr="00DB12D4">
              <w:rPr>
                <w:rFonts w:ascii="Times New Roman" w:hAnsi="Times New Roman" w:cs="Times New Roman"/>
                <w:sz w:val="24"/>
                <w:szCs w:val="24"/>
                <w:lang w:val="ro-RO"/>
              </w:rPr>
              <w:t xml:space="preserve"> bolilor netransmisibile</w:t>
            </w:r>
            <w:r>
              <w:rPr>
                <w:rFonts w:ascii="Times New Roman" w:hAnsi="Times New Roman" w:cs="Times New Roman"/>
                <w:sz w:val="24"/>
                <w:szCs w:val="24"/>
                <w:lang w:val="ro-RO"/>
              </w:rPr>
              <w:t xml:space="preserve"> în raionul Florești</w:t>
            </w:r>
            <w:r w:rsidRPr="00DB12D4">
              <w:rPr>
                <w:rFonts w:ascii="Times New Roman" w:hAnsi="Times New Roman" w:cs="Times New Roman"/>
                <w:sz w:val="24"/>
                <w:szCs w:val="24"/>
                <w:lang w:val="ro-RO"/>
              </w:rPr>
              <w:t xml:space="preserve"> pe</w:t>
            </w:r>
            <w:r>
              <w:rPr>
                <w:rFonts w:ascii="Times New Roman" w:hAnsi="Times New Roman" w:cs="Times New Roman"/>
                <w:sz w:val="24"/>
                <w:szCs w:val="24"/>
                <w:lang w:val="ro-RO"/>
              </w:rPr>
              <w:t>ntru anii 2017</w:t>
            </w:r>
            <w:r w:rsidRPr="00DB12D4">
              <w:rPr>
                <w:rFonts w:ascii="Times New Roman" w:hAnsi="Times New Roman" w:cs="Times New Roman"/>
                <w:sz w:val="24"/>
                <w:szCs w:val="24"/>
                <w:lang w:val="ro-RO"/>
              </w:rPr>
              <w:t>-2020</w:t>
            </w:r>
            <w:r w:rsidRPr="00DB12D4">
              <w:rPr>
                <w:rFonts w:ascii="Times New Roman" w:hAnsi="Times New Roman" w:cs="Times New Roman"/>
                <w:sz w:val="24"/>
                <w:szCs w:val="24"/>
                <w:lang w:val="en-US"/>
              </w:rPr>
              <w:t>”</w:t>
            </w:r>
            <w:r w:rsidR="004B5D2E">
              <w:rPr>
                <w:rFonts w:ascii="Times New Roman" w:hAnsi="Times New Roman" w:cs="Times New Roman"/>
                <w:sz w:val="24"/>
                <w:szCs w:val="24"/>
                <w:lang w:val="en-US"/>
              </w:rPr>
              <w:t>.</w:t>
            </w:r>
          </w:p>
          <w:p w:rsidR="00553793" w:rsidRPr="004B5D2E" w:rsidRDefault="00553793" w:rsidP="004B5D2E">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highlight w:val="yellow"/>
                <w:lang w:val="ro-RO"/>
              </w:rPr>
              <w:t>9</w:t>
            </w:r>
            <w:r w:rsidRPr="00C55A95">
              <w:rPr>
                <w:rFonts w:ascii="Times New Roman" w:hAnsi="Times New Roman" w:cs="Times New Roman"/>
                <w:sz w:val="24"/>
                <w:szCs w:val="24"/>
                <w:highlight w:val="yellow"/>
                <w:lang w:val="ro-RO"/>
              </w:rPr>
              <w:t>. Direcția</w:t>
            </w:r>
            <w:r>
              <w:rPr>
                <w:rFonts w:ascii="Times New Roman" w:hAnsi="Times New Roman" w:cs="Times New Roman"/>
                <w:sz w:val="24"/>
                <w:szCs w:val="24"/>
                <w:highlight w:val="yellow"/>
                <w:lang w:val="ro-RO"/>
              </w:rPr>
              <w:t xml:space="preserve"> Finanțe v</w:t>
            </w:r>
            <w:r w:rsidRPr="00C55A95">
              <w:rPr>
                <w:rFonts w:ascii="Times New Roman" w:hAnsi="Times New Roman" w:cs="Times New Roman"/>
                <w:sz w:val="24"/>
                <w:szCs w:val="24"/>
                <w:highlight w:val="yellow"/>
                <w:lang w:val="ro-RO"/>
              </w:rPr>
              <w:t>a asigura finanțarea evenimentelor prevăzute în Planul de acțiuni în limita   mijloacelor preconizate în buget.</w:t>
            </w:r>
          </w:p>
        </w:tc>
      </w:tr>
      <w:tr w:rsidR="00553793" w:rsidRPr="00C731C0" w:rsidTr="00553793">
        <w:tc>
          <w:tcPr>
            <w:tcW w:w="5000" w:type="pct"/>
            <w:tcBorders>
              <w:top w:val="single" w:sz="4" w:space="0" w:color="auto"/>
              <w:left w:val="single" w:sz="4" w:space="0" w:color="auto"/>
              <w:bottom w:val="single" w:sz="4" w:space="0" w:color="auto"/>
              <w:right w:val="single" w:sz="4" w:space="0" w:color="auto"/>
            </w:tcBorders>
            <w:hideMark/>
          </w:tcPr>
          <w:p w:rsidR="00553793" w:rsidRPr="00553793" w:rsidRDefault="00553793" w:rsidP="00553793">
            <w:pPr>
              <w:pStyle w:val="a5"/>
              <w:jc w:val="both"/>
              <w:rPr>
                <w:rFonts w:ascii="Times New Roman" w:hAnsi="Times New Roman"/>
                <w:sz w:val="24"/>
                <w:szCs w:val="24"/>
                <w:lang w:val="ro-RO"/>
              </w:rPr>
            </w:pPr>
          </w:p>
        </w:tc>
      </w:tr>
      <w:tr w:rsidR="00553793" w:rsidRPr="00553793" w:rsidTr="00553793">
        <w:trPr>
          <w:trHeight w:val="314"/>
        </w:trPr>
        <w:tc>
          <w:tcPr>
            <w:tcW w:w="5000" w:type="pct"/>
            <w:tcBorders>
              <w:top w:val="single" w:sz="4" w:space="0" w:color="auto"/>
              <w:left w:val="single" w:sz="4" w:space="0" w:color="auto"/>
              <w:bottom w:val="single" w:sz="4" w:space="0" w:color="auto"/>
              <w:right w:val="single" w:sz="4" w:space="0" w:color="auto"/>
            </w:tcBorders>
            <w:hideMark/>
          </w:tcPr>
          <w:p w:rsidR="00553793" w:rsidRPr="00553793" w:rsidRDefault="00553793" w:rsidP="00553793">
            <w:pPr>
              <w:tabs>
                <w:tab w:val="left" w:pos="884"/>
                <w:tab w:val="left" w:pos="1196"/>
              </w:tabs>
              <w:jc w:val="both"/>
              <w:rPr>
                <w:rFonts w:ascii="Times New Roman" w:hAnsi="Times New Roman" w:cs="Times New Roman"/>
                <w:b/>
                <w:sz w:val="24"/>
                <w:szCs w:val="24"/>
                <w:lang/>
              </w:rPr>
            </w:pPr>
            <w:r w:rsidRPr="00553793">
              <w:rPr>
                <w:rFonts w:ascii="Times New Roman" w:hAnsi="Times New Roman" w:cs="Times New Roman"/>
                <w:b/>
                <w:sz w:val="24"/>
                <w:szCs w:val="24"/>
                <w:lang/>
              </w:rPr>
              <w:t>4. Fundamentarea economico-financiară</w:t>
            </w:r>
          </w:p>
        </w:tc>
      </w:tr>
      <w:tr w:rsidR="00553793" w:rsidRPr="00C731C0" w:rsidTr="00553793">
        <w:tc>
          <w:tcPr>
            <w:tcW w:w="5000" w:type="pct"/>
            <w:tcBorders>
              <w:top w:val="single" w:sz="4" w:space="0" w:color="auto"/>
              <w:left w:val="single" w:sz="4" w:space="0" w:color="auto"/>
              <w:bottom w:val="single" w:sz="4" w:space="0" w:color="auto"/>
              <w:right w:val="single" w:sz="4" w:space="0" w:color="auto"/>
            </w:tcBorders>
            <w:hideMark/>
          </w:tcPr>
          <w:p w:rsidR="00553793" w:rsidRPr="00553793" w:rsidRDefault="00553793" w:rsidP="00553793">
            <w:pPr>
              <w:tabs>
                <w:tab w:val="left" w:pos="884"/>
                <w:tab w:val="left" w:pos="1196"/>
              </w:tabs>
              <w:jc w:val="both"/>
              <w:rPr>
                <w:rFonts w:ascii="Times New Roman" w:hAnsi="Times New Roman" w:cs="Times New Roman"/>
                <w:sz w:val="24"/>
                <w:szCs w:val="24"/>
                <w:lang/>
              </w:rPr>
            </w:pPr>
            <w:r w:rsidRPr="00553793">
              <w:rPr>
                <w:rFonts w:ascii="Times New Roman" w:hAnsi="Times New Roman" w:cs="Times New Roman"/>
                <w:sz w:val="24"/>
                <w:szCs w:val="24"/>
                <w:lang/>
              </w:rPr>
              <w:t>Implementarea  prezentului  proiect  nu  va necesita cheltuieli suplimentare.</w:t>
            </w:r>
          </w:p>
        </w:tc>
      </w:tr>
      <w:tr w:rsidR="00553793" w:rsidRPr="00C731C0" w:rsidTr="00553793">
        <w:tc>
          <w:tcPr>
            <w:tcW w:w="5000" w:type="pct"/>
            <w:tcBorders>
              <w:top w:val="single" w:sz="4" w:space="0" w:color="auto"/>
              <w:left w:val="single" w:sz="4" w:space="0" w:color="auto"/>
              <w:bottom w:val="single" w:sz="4" w:space="0" w:color="auto"/>
              <w:right w:val="single" w:sz="4" w:space="0" w:color="auto"/>
            </w:tcBorders>
            <w:hideMark/>
          </w:tcPr>
          <w:p w:rsidR="00553793" w:rsidRPr="00553793" w:rsidRDefault="00553793" w:rsidP="00553793">
            <w:pPr>
              <w:tabs>
                <w:tab w:val="left" w:pos="884"/>
                <w:tab w:val="left" w:pos="1196"/>
              </w:tabs>
              <w:jc w:val="both"/>
              <w:rPr>
                <w:rFonts w:ascii="Times New Roman" w:hAnsi="Times New Roman" w:cs="Times New Roman"/>
                <w:b/>
                <w:sz w:val="24"/>
                <w:szCs w:val="24"/>
                <w:lang/>
              </w:rPr>
            </w:pPr>
            <w:r w:rsidRPr="00553793">
              <w:rPr>
                <w:rFonts w:ascii="Times New Roman" w:hAnsi="Times New Roman" w:cs="Times New Roman"/>
                <w:b/>
                <w:sz w:val="24"/>
                <w:szCs w:val="24"/>
                <w:lang/>
              </w:rPr>
              <w:lastRenderedPageBreak/>
              <w:t>5. Modul de încorporare a actului în cadrul normativ în vigoare</w:t>
            </w:r>
          </w:p>
        </w:tc>
      </w:tr>
      <w:tr w:rsidR="00553793" w:rsidRPr="00C731C0" w:rsidTr="00553793">
        <w:tc>
          <w:tcPr>
            <w:tcW w:w="5000" w:type="pct"/>
            <w:tcBorders>
              <w:top w:val="single" w:sz="4" w:space="0" w:color="auto"/>
              <w:left w:val="single" w:sz="4" w:space="0" w:color="auto"/>
              <w:bottom w:val="single" w:sz="4" w:space="0" w:color="auto"/>
              <w:right w:val="single" w:sz="4" w:space="0" w:color="auto"/>
            </w:tcBorders>
            <w:hideMark/>
          </w:tcPr>
          <w:p w:rsidR="00553793" w:rsidRPr="00553793" w:rsidRDefault="00553793" w:rsidP="00553793">
            <w:pPr>
              <w:tabs>
                <w:tab w:val="left" w:pos="884"/>
                <w:tab w:val="left" w:pos="1196"/>
              </w:tabs>
              <w:jc w:val="both"/>
              <w:rPr>
                <w:rFonts w:ascii="Times New Roman" w:hAnsi="Times New Roman" w:cs="Times New Roman"/>
                <w:sz w:val="24"/>
                <w:szCs w:val="24"/>
                <w:lang/>
              </w:rPr>
            </w:pPr>
            <w:r w:rsidRPr="00553793">
              <w:rPr>
                <w:rFonts w:ascii="Times New Roman" w:hAnsi="Times New Roman" w:cs="Times New Roman"/>
                <w:sz w:val="24"/>
                <w:szCs w:val="24"/>
                <w:lang/>
              </w:rPr>
              <w:t>Proiectul se încorporează în sistemul actelor normative.</w:t>
            </w:r>
          </w:p>
        </w:tc>
      </w:tr>
      <w:tr w:rsidR="00553793" w:rsidRPr="00C731C0" w:rsidTr="00553793">
        <w:tc>
          <w:tcPr>
            <w:tcW w:w="5000" w:type="pct"/>
            <w:tcBorders>
              <w:top w:val="single" w:sz="4" w:space="0" w:color="auto"/>
              <w:left w:val="single" w:sz="4" w:space="0" w:color="auto"/>
              <w:bottom w:val="single" w:sz="4" w:space="0" w:color="auto"/>
              <w:right w:val="single" w:sz="4" w:space="0" w:color="auto"/>
            </w:tcBorders>
            <w:hideMark/>
          </w:tcPr>
          <w:p w:rsidR="00553793" w:rsidRPr="00553793" w:rsidRDefault="00553793" w:rsidP="00553793">
            <w:pPr>
              <w:tabs>
                <w:tab w:val="left" w:pos="884"/>
                <w:tab w:val="left" w:pos="1196"/>
              </w:tabs>
              <w:jc w:val="both"/>
              <w:rPr>
                <w:rFonts w:ascii="Times New Roman" w:hAnsi="Times New Roman" w:cs="Times New Roman"/>
                <w:b/>
                <w:sz w:val="24"/>
                <w:szCs w:val="24"/>
                <w:lang/>
              </w:rPr>
            </w:pPr>
            <w:r w:rsidRPr="00553793">
              <w:rPr>
                <w:rFonts w:ascii="Times New Roman" w:hAnsi="Times New Roman" w:cs="Times New Roman"/>
                <w:b/>
                <w:sz w:val="24"/>
                <w:szCs w:val="24"/>
                <w:lang/>
              </w:rPr>
              <w:t>6. Avizarea şi consultarea publică a proiectului</w:t>
            </w:r>
          </w:p>
        </w:tc>
      </w:tr>
      <w:tr w:rsidR="00553793" w:rsidRPr="00C731C0" w:rsidTr="00553793">
        <w:tc>
          <w:tcPr>
            <w:tcW w:w="5000" w:type="pct"/>
            <w:tcBorders>
              <w:top w:val="single" w:sz="4" w:space="0" w:color="auto"/>
              <w:left w:val="single" w:sz="4" w:space="0" w:color="auto"/>
              <w:bottom w:val="single" w:sz="4" w:space="0" w:color="auto"/>
              <w:right w:val="single" w:sz="4" w:space="0" w:color="auto"/>
            </w:tcBorders>
            <w:hideMark/>
          </w:tcPr>
          <w:p w:rsidR="00553793" w:rsidRPr="00553793" w:rsidRDefault="00553793" w:rsidP="00553793">
            <w:pPr>
              <w:tabs>
                <w:tab w:val="left" w:pos="884"/>
                <w:tab w:val="left" w:pos="1196"/>
              </w:tabs>
              <w:jc w:val="both"/>
              <w:rPr>
                <w:rFonts w:ascii="Times New Roman" w:hAnsi="Times New Roman" w:cs="Times New Roman"/>
                <w:sz w:val="24"/>
                <w:szCs w:val="24"/>
                <w:lang/>
              </w:rPr>
            </w:pPr>
            <w:r w:rsidRPr="00553793">
              <w:rPr>
                <w:rFonts w:ascii="Times New Roman" w:hAnsi="Times New Roman" w:cs="Times New Roman"/>
                <w:sz w:val="24"/>
                <w:szCs w:val="24"/>
                <w:lang w:val="en-US"/>
              </w:rPr>
              <w:t>Proiectul de decizie a fost avizat de către Serviciul Juridic şi Resurse Umane, comisiile consultative de specialitate. În scopul respectării prevederilor Legii nr.239/2008 ,,Privind transparenţa în procesul decizional’’, proiectul a fost plasat pe site-ul Consiliului raional la directoriul ,,Procesul decizional”.</w:t>
            </w:r>
          </w:p>
        </w:tc>
      </w:tr>
      <w:tr w:rsidR="00553793" w:rsidRPr="00553793" w:rsidTr="00553793">
        <w:tc>
          <w:tcPr>
            <w:tcW w:w="5000" w:type="pct"/>
            <w:tcBorders>
              <w:top w:val="single" w:sz="4" w:space="0" w:color="auto"/>
              <w:left w:val="single" w:sz="4" w:space="0" w:color="auto"/>
              <w:bottom w:val="single" w:sz="4" w:space="0" w:color="auto"/>
              <w:right w:val="single" w:sz="4" w:space="0" w:color="auto"/>
            </w:tcBorders>
            <w:hideMark/>
          </w:tcPr>
          <w:p w:rsidR="00553793" w:rsidRPr="00553793" w:rsidRDefault="00553793" w:rsidP="00553793">
            <w:pPr>
              <w:tabs>
                <w:tab w:val="left" w:pos="884"/>
                <w:tab w:val="left" w:pos="1196"/>
              </w:tabs>
              <w:jc w:val="both"/>
              <w:rPr>
                <w:rFonts w:ascii="Times New Roman" w:hAnsi="Times New Roman" w:cs="Times New Roman"/>
                <w:b/>
                <w:sz w:val="24"/>
                <w:szCs w:val="24"/>
                <w:lang/>
              </w:rPr>
            </w:pPr>
            <w:r w:rsidRPr="00553793">
              <w:rPr>
                <w:rFonts w:ascii="Times New Roman" w:hAnsi="Times New Roman" w:cs="Times New Roman"/>
                <w:b/>
                <w:sz w:val="24"/>
                <w:szCs w:val="24"/>
                <w:lang/>
              </w:rPr>
              <w:t>7. Constatările expertizei juridice</w:t>
            </w:r>
          </w:p>
        </w:tc>
      </w:tr>
      <w:tr w:rsidR="00553793" w:rsidRPr="00C731C0" w:rsidTr="00553793">
        <w:tc>
          <w:tcPr>
            <w:tcW w:w="5000" w:type="pct"/>
            <w:tcBorders>
              <w:top w:val="single" w:sz="4" w:space="0" w:color="auto"/>
              <w:left w:val="single" w:sz="4" w:space="0" w:color="auto"/>
              <w:bottom w:val="single" w:sz="4" w:space="0" w:color="auto"/>
              <w:right w:val="single" w:sz="4" w:space="0" w:color="auto"/>
            </w:tcBorders>
            <w:hideMark/>
          </w:tcPr>
          <w:p w:rsidR="00553793" w:rsidRPr="004B5D2E" w:rsidRDefault="00553793" w:rsidP="00553793">
            <w:pPr>
              <w:tabs>
                <w:tab w:val="left" w:pos="884"/>
                <w:tab w:val="left" w:pos="1196"/>
              </w:tabs>
              <w:jc w:val="both"/>
              <w:rPr>
                <w:rFonts w:ascii="Times New Roman" w:hAnsi="Times New Roman" w:cs="Times New Roman"/>
                <w:sz w:val="24"/>
                <w:szCs w:val="24"/>
                <w:lang w:val="en-US"/>
              </w:rPr>
            </w:pPr>
            <w:r w:rsidRPr="00553793">
              <w:rPr>
                <w:rFonts w:ascii="Times New Roman" w:hAnsi="Times New Roman" w:cs="Times New Roman"/>
                <w:sz w:val="24"/>
                <w:szCs w:val="24"/>
                <w:lang w:val="en-US"/>
              </w:rPr>
              <w:t xml:space="preserve">Proiectul de decizie elaborat este compatibil cu Constituţia Republicii Moldova, </w:t>
            </w:r>
            <w:r w:rsidR="004B5D2E" w:rsidRPr="001462B7">
              <w:rPr>
                <w:rFonts w:ascii="Times New Roman" w:hAnsi="Times New Roman"/>
                <w:bCs/>
                <w:color w:val="000000"/>
                <w:sz w:val="24"/>
                <w:szCs w:val="24"/>
                <w:lang w:val="en-US"/>
              </w:rPr>
              <w:t>Legea nr.10/2009 privind supravegherea de stat a sănătății publice, Legea nr.411/1995 privind ocrotirea sănătății</w:t>
            </w:r>
            <w:r w:rsidR="004B5D2E">
              <w:rPr>
                <w:rFonts w:ascii="Times New Roman" w:hAnsi="Times New Roman" w:cs="Times New Roman"/>
                <w:sz w:val="24"/>
                <w:szCs w:val="24"/>
                <w:lang w:val="en-US"/>
              </w:rPr>
              <w:t xml:space="preserve">, </w:t>
            </w:r>
            <w:r w:rsidRPr="00553793">
              <w:rPr>
                <w:rFonts w:ascii="Times New Roman" w:hAnsi="Times New Roman" w:cs="Times New Roman"/>
                <w:color w:val="000000"/>
                <w:sz w:val="24"/>
                <w:szCs w:val="24"/>
                <w:lang w:val="en-US"/>
              </w:rPr>
              <w:t xml:space="preserve">Legea </w:t>
            </w:r>
            <w:r w:rsidRPr="00553793">
              <w:rPr>
                <w:rFonts w:ascii="Times New Roman" w:hAnsi="Times New Roman" w:cs="Times New Roman"/>
                <w:sz w:val="24"/>
                <w:szCs w:val="24"/>
                <w:lang w:val="ro-RO"/>
              </w:rPr>
              <w:t xml:space="preserve"> nr.100/2017</w:t>
            </w:r>
            <w:r w:rsidRPr="00553793">
              <w:rPr>
                <w:rFonts w:ascii="Times New Roman" w:hAnsi="Times New Roman" w:cs="Times New Roman"/>
                <w:sz w:val="24"/>
                <w:szCs w:val="24"/>
                <w:lang w:val="en-US"/>
              </w:rPr>
              <w:t xml:space="preserve"> privind actele normative</w:t>
            </w:r>
            <w:r w:rsidRPr="00553793">
              <w:rPr>
                <w:rFonts w:ascii="Times New Roman" w:hAnsi="Times New Roman" w:cs="Times New Roman"/>
                <w:color w:val="000000"/>
                <w:sz w:val="24"/>
                <w:szCs w:val="24"/>
                <w:lang w:val="en-US"/>
              </w:rPr>
              <w:t xml:space="preserve">, Legea nr.436/2006 privind </w:t>
            </w:r>
            <w:r w:rsidRPr="00553793">
              <w:rPr>
                <w:rFonts w:ascii="Times New Roman" w:hAnsi="Times New Roman" w:cs="Times New Roman"/>
                <w:sz w:val="24"/>
                <w:szCs w:val="24"/>
                <w:lang w:val="en-US"/>
              </w:rPr>
              <w:t>administraţia publică</w:t>
            </w:r>
            <w:r w:rsidR="004B5D2E">
              <w:rPr>
                <w:rFonts w:ascii="Times New Roman" w:hAnsi="Times New Roman" w:cs="Times New Roman"/>
                <w:sz w:val="24"/>
                <w:szCs w:val="24"/>
                <w:lang w:val="en-US"/>
              </w:rPr>
              <w:t xml:space="preserve"> locală.</w:t>
            </w:r>
          </w:p>
        </w:tc>
      </w:tr>
    </w:tbl>
    <w:p w:rsidR="00553793" w:rsidRPr="00553793" w:rsidRDefault="00553793" w:rsidP="00553793">
      <w:pPr>
        <w:tabs>
          <w:tab w:val="left" w:pos="2700"/>
        </w:tabs>
        <w:rPr>
          <w:rFonts w:ascii="Times New Roman" w:hAnsi="Times New Roman" w:cs="Times New Roman"/>
          <w:b/>
          <w:sz w:val="24"/>
          <w:szCs w:val="24"/>
          <w:lang w:val="en-US"/>
        </w:rPr>
      </w:pPr>
    </w:p>
    <w:p w:rsidR="00553793" w:rsidRPr="00553793" w:rsidRDefault="00553793" w:rsidP="00553793">
      <w:pPr>
        <w:spacing w:after="0" w:line="240" w:lineRule="auto"/>
        <w:jc w:val="right"/>
        <w:rPr>
          <w:rFonts w:ascii="Times New Roman" w:hAnsi="Times New Roman"/>
          <w:b/>
          <w:sz w:val="24"/>
          <w:szCs w:val="24"/>
          <w:lang w:val="ro-RO"/>
        </w:rPr>
      </w:pPr>
      <w:r w:rsidRPr="00553793">
        <w:rPr>
          <w:rFonts w:ascii="Times New Roman" w:hAnsi="Times New Roman"/>
          <w:b/>
          <w:sz w:val="24"/>
          <w:szCs w:val="24"/>
          <w:lang w:val="ro-RO"/>
        </w:rPr>
        <w:t>Gheorghe Moraru,</w:t>
      </w:r>
    </w:p>
    <w:p w:rsidR="00553793" w:rsidRPr="00553793" w:rsidRDefault="00553793" w:rsidP="00553793">
      <w:pPr>
        <w:spacing w:after="0" w:line="240" w:lineRule="auto"/>
        <w:ind w:firstLine="708"/>
        <w:jc w:val="right"/>
        <w:rPr>
          <w:rFonts w:ascii="Times New Roman" w:hAnsi="Times New Roman"/>
          <w:b/>
          <w:sz w:val="24"/>
          <w:szCs w:val="24"/>
          <w:lang w:val="ro-RO"/>
        </w:rPr>
      </w:pPr>
      <w:r w:rsidRPr="00553793">
        <w:rPr>
          <w:rFonts w:ascii="Times New Roman" w:hAnsi="Times New Roman"/>
          <w:b/>
          <w:sz w:val="24"/>
          <w:szCs w:val="24"/>
          <w:lang w:val="ro-RO"/>
        </w:rPr>
        <w:t xml:space="preserve">                                                                                   coordonator, </w:t>
      </w:r>
    </w:p>
    <w:p w:rsidR="00553793" w:rsidRPr="00553793" w:rsidRDefault="00553793" w:rsidP="00553793">
      <w:pPr>
        <w:spacing w:after="0" w:line="240" w:lineRule="auto"/>
        <w:ind w:firstLine="708"/>
        <w:jc w:val="right"/>
        <w:rPr>
          <w:rFonts w:ascii="Times New Roman" w:hAnsi="Times New Roman"/>
          <w:b/>
          <w:sz w:val="24"/>
          <w:szCs w:val="24"/>
          <w:lang w:val="ro-RO"/>
        </w:rPr>
      </w:pPr>
      <w:r w:rsidRPr="00553793">
        <w:rPr>
          <w:rFonts w:ascii="Times New Roman" w:hAnsi="Times New Roman"/>
          <w:b/>
          <w:sz w:val="24"/>
          <w:szCs w:val="24"/>
          <w:lang w:val="ro-RO"/>
        </w:rPr>
        <w:t xml:space="preserve">                                                               Centrul de Sănătate Publică Soroca (Florești) </w:t>
      </w:r>
    </w:p>
    <w:sectPr w:rsidR="00553793" w:rsidRPr="00553793" w:rsidSect="003940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45pt;height:12.45pt" o:bullet="t">
        <v:imagedata r:id="rId1" o:title="clip_image001"/>
      </v:shape>
    </w:pict>
  </w:numPicBullet>
  <w:abstractNum w:abstractNumId="0">
    <w:nsid w:val="4A027203"/>
    <w:multiLevelType w:val="hybridMultilevel"/>
    <w:tmpl w:val="1396CB48"/>
    <w:lvl w:ilvl="0" w:tplc="147E9FCC">
      <w:start w:val="9"/>
      <w:numFmt w:val="bullet"/>
      <w:lvlText w:val=""/>
      <w:lvlPicBulletId w:val="0"/>
      <w:lvlJc w:val="left"/>
      <w:pPr>
        <w:ind w:left="720" w:hanging="360"/>
      </w:pPr>
      <w:rPr>
        <w:rFonts w:ascii="Symbol" w:eastAsia="Times New Roman" w:hAnsi="Symbol" w:cs="Times New Roman" w:hint="default"/>
        <w:color w:val="auto"/>
        <w:sz w:val="18"/>
        <w:szCs w:val="18"/>
      </w:rPr>
    </w:lvl>
    <w:lvl w:ilvl="1" w:tplc="883CDC60">
      <w:start w:val="1"/>
      <w:numFmt w:val="bullet"/>
      <w:lvlText w:val=""/>
      <w:lvlJc w:val="left"/>
      <w:pPr>
        <w:ind w:left="1440" w:hanging="360"/>
      </w:pPr>
      <w:rPr>
        <w:rFonts w:ascii="Symbol" w:hAnsi="Symbol" w:hint="default"/>
        <w:sz w:val="14"/>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nsid w:val="4E93169B"/>
    <w:multiLevelType w:val="hybridMultilevel"/>
    <w:tmpl w:val="DA2C5632"/>
    <w:lvl w:ilvl="0" w:tplc="409021E6">
      <w:start w:val="1"/>
      <w:numFmt w:val="decimal"/>
      <w:lvlText w:val="%1."/>
      <w:lvlJc w:val="left"/>
      <w:pPr>
        <w:ind w:left="286" w:hanging="286"/>
      </w:pPr>
      <w:rPr>
        <w:rFonts w:ascii="Times New Roman" w:eastAsia="Times New Roman" w:hAnsi="Times New Roman" w:cs="Times New Roman" w:hint="default"/>
        <w:b/>
        <w:bCs/>
        <w:spacing w:val="0"/>
        <w:w w:val="100"/>
        <w:sz w:val="28"/>
        <w:szCs w:val="28"/>
        <w:lang w:val="ro-RO" w:eastAsia="en-US" w:bidi="ar-SA"/>
      </w:rPr>
    </w:lvl>
    <w:lvl w:ilvl="1" w:tplc="DD3E2A20">
      <w:start w:val="1"/>
      <w:numFmt w:val="decimal"/>
      <w:lvlText w:val="%2)"/>
      <w:lvlJc w:val="left"/>
      <w:pPr>
        <w:ind w:left="1325" w:hanging="322"/>
      </w:pPr>
      <w:rPr>
        <w:rFonts w:ascii="Times New Roman" w:eastAsia="Times New Roman" w:hAnsi="Times New Roman" w:cs="Times New Roman" w:hint="default"/>
        <w:spacing w:val="0"/>
        <w:w w:val="100"/>
        <w:sz w:val="28"/>
        <w:szCs w:val="28"/>
        <w:lang w:val="ro-RO" w:eastAsia="en-US" w:bidi="ar-SA"/>
      </w:rPr>
    </w:lvl>
    <w:lvl w:ilvl="2" w:tplc="86A4E9DA">
      <w:numFmt w:val="bullet"/>
      <w:lvlText w:val="•"/>
      <w:lvlJc w:val="left"/>
      <w:pPr>
        <w:ind w:left="2245" w:hanging="322"/>
      </w:pPr>
      <w:rPr>
        <w:rFonts w:hint="default"/>
        <w:lang w:val="ro-RO" w:eastAsia="en-US" w:bidi="ar-SA"/>
      </w:rPr>
    </w:lvl>
    <w:lvl w:ilvl="3" w:tplc="17A4399A">
      <w:numFmt w:val="bullet"/>
      <w:lvlText w:val="•"/>
      <w:lvlJc w:val="left"/>
      <w:pPr>
        <w:ind w:left="3172" w:hanging="322"/>
      </w:pPr>
      <w:rPr>
        <w:rFonts w:hint="default"/>
        <w:lang w:val="ro-RO" w:eastAsia="en-US" w:bidi="ar-SA"/>
      </w:rPr>
    </w:lvl>
    <w:lvl w:ilvl="4" w:tplc="23888DEC">
      <w:numFmt w:val="bullet"/>
      <w:lvlText w:val="•"/>
      <w:lvlJc w:val="left"/>
      <w:pPr>
        <w:ind w:left="4100" w:hanging="322"/>
      </w:pPr>
      <w:rPr>
        <w:rFonts w:hint="default"/>
        <w:lang w:val="ro-RO" w:eastAsia="en-US" w:bidi="ar-SA"/>
      </w:rPr>
    </w:lvl>
    <w:lvl w:ilvl="5" w:tplc="FFB44A84">
      <w:numFmt w:val="bullet"/>
      <w:lvlText w:val="•"/>
      <w:lvlJc w:val="left"/>
      <w:pPr>
        <w:ind w:left="5027" w:hanging="322"/>
      </w:pPr>
      <w:rPr>
        <w:rFonts w:hint="default"/>
        <w:lang w:val="ro-RO" w:eastAsia="en-US" w:bidi="ar-SA"/>
      </w:rPr>
    </w:lvl>
    <w:lvl w:ilvl="6" w:tplc="0CBAB61C">
      <w:numFmt w:val="bullet"/>
      <w:lvlText w:val="•"/>
      <w:lvlJc w:val="left"/>
      <w:pPr>
        <w:ind w:left="5954" w:hanging="322"/>
      </w:pPr>
      <w:rPr>
        <w:rFonts w:hint="default"/>
        <w:lang w:val="ro-RO" w:eastAsia="en-US" w:bidi="ar-SA"/>
      </w:rPr>
    </w:lvl>
    <w:lvl w:ilvl="7" w:tplc="D9481A6C">
      <w:numFmt w:val="bullet"/>
      <w:lvlText w:val="•"/>
      <w:lvlJc w:val="left"/>
      <w:pPr>
        <w:ind w:left="6882" w:hanging="322"/>
      </w:pPr>
      <w:rPr>
        <w:rFonts w:hint="default"/>
        <w:lang w:val="ro-RO" w:eastAsia="en-US" w:bidi="ar-SA"/>
      </w:rPr>
    </w:lvl>
    <w:lvl w:ilvl="8" w:tplc="F2B23720">
      <w:numFmt w:val="bullet"/>
      <w:lvlText w:val="•"/>
      <w:lvlJc w:val="left"/>
      <w:pPr>
        <w:ind w:left="7809" w:hanging="322"/>
      </w:pPr>
      <w:rPr>
        <w:rFonts w:hint="default"/>
        <w:lang w:val="ro-RO" w:eastAsia="en-US" w:bidi="ar-SA"/>
      </w:rPr>
    </w:lvl>
  </w:abstractNum>
  <w:abstractNum w:abstractNumId="2">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nsid w:val="744C6441"/>
    <w:multiLevelType w:val="hybridMultilevel"/>
    <w:tmpl w:val="BBE6E804"/>
    <w:lvl w:ilvl="0" w:tplc="66EE1508">
      <w:start w:val="1"/>
      <w:numFmt w:val="decimal"/>
      <w:lvlText w:val="%1)"/>
      <w:lvlJc w:val="left"/>
      <w:pPr>
        <w:ind w:left="2763" w:hanging="286"/>
      </w:pPr>
      <w:rPr>
        <w:rFonts w:ascii="Times New Roman" w:eastAsia="Times New Roman" w:hAnsi="Times New Roman" w:cs="Times New Roman" w:hint="default"/>
        <w:spacing w:val="0"/>
        <w:w w:val="100"/>
        <w:sz w:val="28"/>
        <w:szCs w:val="28"/>
        <w:lang w:val="ro-RO" w:eastAsia="en-US" w:bidi="ar-SA"/>
      </w:rPr>
    </w:lvl>
    <w:lvl w:ilvl="1" w:tplc="27926096">
      <w:numFmt w:val="bullet"/>
      <w:lvlText w:val="•"/>
      <w:lvlJc w:val="left"/>
      <w:pPr>
        <w:ind w:left="3603" w:hanging="286"/>
      </w:pPr>
      <w:rPr>
        <w:rFonts w:hint="default"/>
        <w:lang w:val="ro-RO" w:eastAsia="en-US" w:bidi="ar-SA"/>
      </w:rPr>
    </w:lvl>
    <w:lvl w:ilvl="2" w:tplc="C16E3398">
      <w:numFmt w:val="bullet"/>
      <w:lvlText w:val="•"/>
      <w:lvlJc w:val="left"/>
      <w:pPr>
        <w:ind w:left="4452" w:hanging="286"/>
      </w:pPr>
      <w:rPr>
        <w:rFonts w:hint="default"/>
        <w:lang w:val="ro-RO" w:eastAsia="en-US" w:bidi="ar-SA"/>
      </w:rPr>
    </w:lvl>
    <w:lvl w:ilvl="3" w:tplc="C0200784">
      <w:numFmt w:val="bullet"/>
      <w:lvlText w:val="•"/>
      <w:lvlJc w:val="left"/>
      <w:pPr>
        <w:ind w:left="5300" w:hanging="286"/>
      </w:pPr>
      <w:rPr>
        <w:rFonts w:hint="default"/>
        <w:lang w:val="ro-RO" w:eastAsia="en-US" w:bidi="ar-SA"/>
      </w:rPr>
    </w:lvl>
    <w:lvl w:ilvl="4" w:tplc="CFEAD65E">
      <w:numFmt w:val="bullet"/>
      <w:lvlText w:val="•"/>
      <w:lvlJc w:val="left"/>
      <w:pPr>
        <w:ind w:left="6149" w:hanging="286"/>
      </w:pPr>
      <w:rPr>
        <w:rFonts w:hint="default"/>
        <w:lang w:val="ro-RO" w:eastAsia="en-US" w:bidi="ar-SA"/>
      </w:rPr>
    </w:lvl>
    <w:lvl w:ilvl="5" w:tplc="4E22F58A">
      <w:numFmt w:val="bullet"/>
      <w:lvlText w:val="•"/>
      <w:lvlJc w:val="left"/>
      <w:pPr>
        <w:ind w:left="6998" w:hanging="286"/>
      </w:pPr>
      <w:rPr>
        <w:rFonts w:hint="default"/>
        <w:lang w:val="ro-RO" w:eastAsia="en-US" w:bidi="ar-SA"/>
      </w:rPr>
    </w:lvl>
    <w:lvl w:ilvl="6" w:tplc="5792F9E4">
      <w:numFmt w:val="bullet"/>
      <w:lvlText w:val="•"/>
      <w:lvlJc w:val="left"/>
      <w:pPr>
        <w:ind w:left="7846" w:hanging="286"/>
      </w:pPr>
      <w:rPr>
        <w:rFonts w:hint="default"/>
        <w:lang w:val="ro-RO" w:eastAsia="en-US" w:bidi="ar-SA"/>
      </w:rPr>
    </w:lvl>
    <w:lvl w:ilvl="7" w:tplc="5708373A">
      <w:numFmt w:val="bullet"/>
      <w:lvlText w:val="•"/>
      <w:lvlJc w:val="left"/>
      <w:pPr>
        <w:ind w:left="8695" w:hanging="286"/>
      </w:pPr>
      <w:rPr>
        <w:rFonts w:hint="default"/>
        <w:lang w:val="ro-RO" w:eastAsia="en-US" w:bidi="ar-SA"/>
      </w:rPr>
    </w:lvl>
    <w:lvl w:ilvl="8" w:tplc="0994B09E">
      <w:numFmt w:val="bullet"/>
      <w:lvlText w:val="•"/>
      <w:lvlJc w:val="left"/>
      <w:pPr>
        <w:ind w:left="9544" w:hanging="286"/>
      </w:pPr>
      <w:rPr>
        <w:rFonts w:hint="default"/>
        <w:lang w:val="ro-RO" w:eastAsia="en-US" w:bidi="ar-SA"/>
      </w:rPr>
    </w:lvl>
  </w:abstractNum>
  <w:abstractNum w:abstractNumId="4">
    <w:nsid w:val="789842D3"/>
    <w:multiLevelType w:val="hybridMultilevel"/>
    <w:tmpl w:val="C65C7112"/>
    <w:lvl w:ilvl="0" w:tplc="3B30F278">
      <w:start w:val="1"/>
      <w:numFmt w:val="decimal"/>
      <w:lvlText w:val="%1)"/>
      <w:lvlJc w:val="left"/>
      <w:pPr>
        <w:ind w:left="1421" w:hanging="286"/>
      </w:pPr>
      <w:rPr>
        <w:rFonts w:ascii="Times New Roman" w:eastAsia="Times New Roman" w:hAnsi="Times New Roman" w:cs="Times New Roman" w:hint="default"/>
        <w:spacing w:val="0"/>
        <w:w w:val="100"/>
        <w:sz w:val="28"/>
        <w:szCs w:val="28"/>
        <w:lang w:val="ro-RO" w:eastAsia="en-US" w:bidi="ar-SA"/>
      </w:rPr>
    </w:lvl>
    <w:lvl w:ilvl="1" w:tplc="AF4ED81A">
      <w:numFmt w:val="bullet"/>
      <w:lvlText w:val="•"/>
      <w:lvlJc w:val="left"/>
      <w:pPr>
        <w:ind w:left="2274" w:hanging="286"/>
      </w:pPr>
      <w:rPr>
        <w:rFonts w:hint="default"/>
        <w:lang w:val="ro-RO" w:eastAsia="en-US" w:bidi="ar-SA"/>
      </w:rPr>
    </w:lvl>
    <w:lvl w:ilvl="2" w:tplc="E26A7BC0">
      <w:numFmt w:val="bullet"/>
      <w:lvlText w:val="•"/>
      <w:lvlJc w:val="left"/>
      <w:pPr>
        <w:ind w:left="3209" w:hanging="286"/>
      </w:pPr>
      <w:rPr>
        <w:rFonts w:hint="default"/>
        <w:lang w:val="ro-RO" w:eastAsia="en-US" w:bidi="ar-SA"/>
      </w:rPr>
    </w:lvl>
    <w:lvl w:ilvl="3" w:tplc="DE46B4AE">
      <w:numFmt w:val="bullet"/>
      <w:lvlText w:val="•"/>
      <w:lvlJc w:val="left"/>
      <w:pPr>
        <w:ind w:left="4143" w:hanging="286"/>
      </w:pPr>
      <w:rPr>
        <w:rFonts w:hint="default"/>
        <w:lang w:val="ro-RO" w:eastAsia="en-US" w:bidi="ar-SA"/>
      </w:rPr>
    </w:lvl>
    <w:lvl w:ilvl="4" w:tplc="FEB86C84">
      <w:numFmt w:val="bullet"/>
      <w:lvlText w:val="•"/>
      <w:lvlJc w:val="left"/>
      <w:pPr>
        <w:ind w:left="5078" w:hanging="286"/>
      </w:pPr>
      <w:rPr>
        <w:rFonts w:hint="default"/>
        <w:lang w:val="ro-RO" w:eastAsia="en-US" w:bidi="ar-SA"/>
      </w:rPr>
    </w:lvl>
    <w:lvl w:ilvl="5" w:tplc="9140EFCC">
      <w:numFmt w:val="bullet"/>
      <w:lvlText w:val="•"/>
      <w:lvlJc w:val="left"/>
      <w:pPr>
        <w:ind w:left="6013" w:hanging="286"/>
      </w:pPr>
      <w:rPr>
        <w:rFonts w:hint="default"/>
        <w:lang w:val="ro-RO" w:eastAsia="en-US" w:bidi="ar-SA"/>
      </w:rPr>
    </w:lvl>
    <w:lvl w:ilvl="6" w:tplc="F2705344">
      <w:numFmt w:val="bullet"/>
      <w:lvlText w:val="•"/>
      <w:lvlJc w:val="left"/>
      <w:pPr>
        <w:ind w:left="6947" w:hanging="286"/>
      </w:pPr>
      <w:rPr>
        <w:rFonts w:hint="default"/>
        <w:lang w:val="ro-RO" w:eastAsia="en-US" w:bidi="ar-SA"/>
      </w:rPr>
    </w:lvl>
    <w:lvl w:ilvl="7" w:tplc="EC2CE250">
      <w:numFmt w:val="bullet"/>
      <w:lvlText w:val="•"/>
      <w:lvlJc w:val="left"/>
      <w:pPr>
        <w:ind w:left="7882" w:hanging="286"/>
      </w:pPr>
      <w:rPr>
        <w:rFonts w:hint="default"/>
        <w:lang w:val="ro-RO" w:eastAsia="en-US" w:bidi="ar-SA"/>
      </w:rPr>
    </w:lvl>
    <w:lvl w:ilvl="8" w:tplc="A0102BC0">
      <w:numFmt w:val="bullet"/>
      <w:lvlText w:val="•"/>
      <w:lvlJc w:val="left"/>
      <w:pPr>
        <w:ind w:left="8817" w:hanging="286"/>
      </w:pPr>
      <w:rPr>
        <w:rFonts w:hint="default"/>
        <w:lang w:val="ro-RO" w:eastAsia="en-US" w:bidi="ar-SA"/>
      </w:rPr>
    </w:lvl>
  </w:abstractNum>
  <w:num w:numId="1">
    <w:abstractNumId w:val="4"/>
  </w:num>
  <w:num w:numId="2">
    <w:abstractNumId w:val="0"/>
  </w:num>
  <w:num w:numId="3">
    <w:abstractNumId w:val="3"/>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08"/>
  <w:hyphenationZone w:val="425"/>
  <w:characterSpacingControl w:val="doNotCompress"/>
  <w:compat/>
  <w:rsids>
    <w:rsidRoot w:val="00A91740"/>
    <w:rsid w:val="00020F16"/>
    <w:rsid w:val="000255B9"/>
    <w:rsid w:val="00037105"/>
    <w:rsid w:val="0008334C"/>
    <w:rsid w:val="00097141"/>
    <w:rsid w:val="000B4501"/>
    <w:rsid w:val="000B532A"/>
    <w:rsid w:val="000F0696"/>
    <w:rsid w:val="001462B7"/>
    <w:rsid w:val="001527BB"/>
    <w:rsid w:val="001614A4"/>
    <w:rsid w:val="00184B02"/>
    <w:rsid w:val="001A5CA0"/>
    <w:rsid w:val="00232173"/>
    <w:rsid w:val="00275638"/>
    <w:rsid w:val="002F11EE"/>
    <w:rsid w:val="00371B42"/>
    <w:rsid w:val="003907CA"/>
    <w:rsid w:val="003940FE"/>
    <w:rsid w:val="00397033"/>
    <w:rsid w:val="003F5C51"/>
    <w:rsid w:val="003F70AC"/>
    <w:rsid w:val="00470DBF"/>
    <w:rsid w:val="004B5D2E"/>
    <w:rsid w:val="004C0DF0"/>
    <w:rsid w:val="0050237B"/>
    <w:rsid w:val="00536372"/>
    <w:rsid w:val="005425B6"/>
    <w:rsid w:val="00544512"/>
    <w:rsid w:val="00553793"/>
    <w:rsid w:val="005559FE"/>
    <w:rsid w:val="0056692D"/>
    <w:rsid w:val="00575970"/>
    <w:rsid w:val="00580047"/>
    <w:rsid w:val="005A12B8"/>
    <w:rsid w:val="005C037E"/>
    <w:rsid w:val="00623434"/>
    <w:rsid w:val="00642BF4"/>
    <w:rsid w:val="00650855"/>
    <w:rsid w:val="0067049B"/>
    <w:rsid w:val="0067794F"/>
    <w:rsid w:val="0068073C"/>
    <w:rsid w:val="006D645E"/>
    <w:rsid w:val="006E1340"/>
    <w:rsid w:val="00716B4B"/>
    <w:rsid w:val="007237FC"/>
    <w:rsid w:val="0077337F"/>
    <w:rsid w:val="007770D7"/>
    <w:rsid w:val="00785D88"/>
    <w:rsid w:val="007F7DE4"/>
    <w:rsid w:val="00807F0A"/>
    <w:rsid w:val="00810C5E"/>
    <w:rsid w:val="008361E3"/>
    <w:rsid w:val="00877D66"/>
    <w:rsid w:val="008F2593"/>
    <w:rsid w:val="009770EF"/>
    <w:rsid w:val="009A3104"/>
    <w:rsid w:val="009F0CFD"/>
    <w:rsid w:val="009F720D"/>
    <w:rsid w:val="00A8361A"/>
    <w:rsid w:val="00A905A7"/>
    <w:rsid w:val="00A91740"/>
    <w:rsid w:val="00A96DD5"/>
    <w:rsid w:val="00AD0938"/>
    <w:rsid w:val="00AD443B"/>
    <w:rsid w:val="00AE52DC"/>
    <w:rsid w:val="00B11E16"/>
    <w:rsid w:val="00B8034B"/>
    <w:rsid w:val="00B84367"/>
    <w:rsid w:val="00BA5FEA"/>
    <w:rsid w:val="00BD1578"/>
    <w:rsid w:val="00BF180F"/>
    <w:rsid w:val="00BF415E"/>
    <w:rsid w:val="00C55A95"/>
    <w:rsid w:val="00C731C0"/>
    <w:rsid w:val="00CA7E48"/>
    <w:rsid w:val="00CE0F83"/>
    <w:rsid w:val="00D304E7"/>
    <w:rsid w:val="00D45978"/>
    <w:rsid w:val="00DB12D4"/>
    <w:rsid w:val="00DE3640"/>
    <w:rsid w:val="00E105DC"/>
    <w:rsid w:val="00E7569F"/>
    <w:rsid w:val="00E75DC8"/>
    <w:rsid w:val="00E76E4A"/>
    <w:rsid w:val="00ED0AC8"/>
    <w:rsid w:val="00ED7BBA"/>
    <w:rsid w:val="00EE66B0"/>
    <w:rsid w:val="00EF35B8"/>
    <w:rsid w:val="00F144A9"/>
    <w:rsid w:val="00F25B98"/>
    <w:rsid w:val="00F44281"/>
    <w:rsid w:val="00FC3449"/>
    <w:rsid w:val="00FC71AE"/>
    <w:rsid w:val="00FC71B9"/>
    <w:rsid w:val="00FD40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0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1,Bullet,Numbered Para 1,Dot pt,No Spacing1,List Paragraph Char Char Char,Indicator Text,List Paragraph1,Bullet 1,Bullet Points,F5 List Paragraph,Colorful List - Accent 11,List Paragraph2,Normal numbered,List Paragraph11"/>
    <w:basedOn w:val="a"/>
    <w:link w:val="a4"/>
    <w:qFormat/>
    <w:rsid w:val="00371B42"/>
    <w:pPr>
      <w:widowControl w:val="0"/>
      <w:autoSpaceDE w:val="0"/>
      <w:autoSpaceDN w:val="0"/>
      <w:spacing w:after="0" w:line="240" w:lineRule="auto"/>
      <w:ind w:left="1334" w:firstLine="707"/>
      <w:jc w:val="both"/>
    </w:pPr>
    <w:rPr>
      <w:rFonts w:ascii="Times New Roman" w:eastAsia="Times New Roman" w:hAnsi="Times New Roman" w:cs="Times New Roman"/>
      <w:lang w:val="ro-RO"/>
    </w:rPr>
  </w:style>
  <w:style w:type="paragraph" w:styleId="a5">
    <w:name w:val="No Spacing"/>
    <w:link w:val="a6"/>
    <w:uiPriority w:val="1"/>
    <w:qFormat/>
    <w:rsid w:val="00470DBF"/>
    <w:pPr>
      <w:spacing w:after="0" w:line="240" w:lineRule="auto"/>
    </w:pPr>
    <w:rPr>
      <w:rFonts w:ascii="Calibri" w:eastAsia="Calibri" w:hAnsi="Calibri" w:cs="Times New Roman"/>
      <w:lang w:eastAsia="ru-RU"/>
    </w:rPr>
  </w:style>
  <w:style w:type="character" w:customStyle="1" w:styleId="a6">
    <w:name w:val="Без интервала Знак"/>
    <w:link w:val="a5"/>
    <w:uiPriority w:val="1"/>
    <w:locked/>
    <w:rsid w:val="00470DBF"/>
    <w:rPr>
      <w:rFonts w:ascii="Calibri" w:eastAsia="Calibri" w:hAnsi="Calibri" w:cs="Times New Roman"/>
      <w:lang w:eastAsia="ru-RU"/>
    </w:rPr>
  </w:style>
  <w:style w:type="character" w:customStyle="1" w:styleId="a4">
    <w:name w:val="Абзац списка Знак"/>
    <w:aliases w:val="List Paragraph 1 Знак,Bullet Знак,Numbered Para 1 Знак,Dot pt Знак,No Spacing1 Знак,List Paragraph Char Char Char Знак,Indicator Text Знак,List Paragraph1 Знак,Bullet 1 Знак,Bullet Points Знак,F5 List Paragraph Знак"/>
    <w:link w:val="a3"/>
    <w:qFormat/>
    <w:locked/>
    <w:rsid w:val="00DB12D4"/>
    <w:rPr>
      <w:rFonts w:ascii="Times New Roman" w:eastAsia="Times New Roman" w:hAnsi="Times New Roman" w:cs="Times New Roman"/>
      <w:lang w:val="ro-RO"/>
    </w:rPr>
  </w:style>
  <w:style w:type="character" w:styleId="a7">
    <w:name w:val="Emphasis"/>
    <w:qFormat/>
    <w:rsid w:val="001614A4"/>
    <w:rPr>
      <w:i/>
      <w:iCs/>
    </w:rPr>
  </w:style>
  <w:style w:type="table" w:styleId="a8">
    <w:name w:val="Table Grid"/>
    <w:basedOn w:val="a1"/>
    <w:uiPriority w:val="39"/>
    <w:rsid w:val="008361E3"/>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361E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
    <w:name w:val="Сетка таблицы1"/>
    <w:basedOn w:val="a1"/>
    <w:next w:val="a8"/>
    <w:uiPriority w:val="39"/>
    <w:rsid w:val="00542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9703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97033"/>
    <w:rPr>
      <w:rFonts w:ascii="Segoe UI" w:hAnsi="Segoe UI" w:cs="Segoe UI"/>
      <w:sz w:val="18"/>
      <w:szCs w:val="18"/>
    </w:rPr>
  </w:style>
  <w:style w:type="paragraph" w:customStyle="1" w:styleId="Implicit">
    <w:name w:val="Implicit"/>
    <w:rsid w:val="00553793"/>
    <w:pPr>
      <w:tabs>
        <w:tab w:val="left" w:pos="708"/>
      </w:tabs>
      <w:suppressAutoHyphens/>
      <w:spacing w:after="0" w:line="276" w:lineRule="auto"/>
    </w:pPr>
    <w:rPr>
      <w:rFonts w:ascii="Calibri" w:eastAsia="SimSun" w:hAnsi="Calibri" w:cs="Times New Roman"/>
    </w:rPr>
  </w:style>
  <w:style w:type="character" w:customStyle="1" w:styleId="docheader">
    <w:name w:val="doc_header"/>
    <w:rsid w:val="00553793"/>
  </w:style>
</w:styles>
</file>

<file path=word/webSettings.xml><?xml version="1.0" encoding="utf-8"?>
<w:webSettings xmlns:r="http://schemas.openxmlformats.org/officeDocument/2006/relationships" xmlns:w="http://schemas.openxmlformats.org/wordprocessingml/2006/main">
  <w:divs>
    <w:div w:id="19393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dPt>
            <c:idx val="0"/>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9832-47A3-B54A-0D5E27BC3D94}"/>
              </c:ext>
            </c:extLst>
          </c:dPt>
          <c:dPt>
            <c:idx val="1"/>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9832-47A3-B54A-0D5E27BC3D94}"/>
              </c:ext>
            </c:extLst>
          </c:dPt>
          <c:dPt>
            <c:idx val="2"/>
            <c:spPr>
              <a:solidFill>
                <a:schemeClr val="accent3"/>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9832-47A3-B54A-0D5E27BC3D94}"/>
              </c:ext>
            </c:extLst>
          </c:dPt>
          <c:dPt>
            <c:idx val="3"/>
            <c:spPr>
              <a:solidFill>
                <a:schemeClr val="accent4"/>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9832-47A3-B54A-0D5E27BC3D94}"/>
              </c:ext>
            </c:extLst>
          </c:dPt>
          <c:dPt>
            <c:idx val="4"/>
            <c:spPr>
              <a:solidFill>
                <a:schemeClr val="accent5"/>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9832-47A3-B54A-0D5E27BC3D94}"/>
              </c:ext>
            </c:extLst>
          </c:dPt>
          <c:dPt>
            <c:idx val="5"/>
            <c:spPr>
              <a:solidFill>
                <a:schemeClr val="accent6"/>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9832-47A3-B54A-0D5E27BC3D94}"/>
              </c:ext>
            </c:extLst>
          </c:dPt>
          <c:dLbls>
            <c:dLbl>
              <c:idx val="0"/>
              <c:layout>
                <c:manualLayout>
                  <c:x val="2.3148148148148147E-2"/>
                  <c:y val="3.9682539682539698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bestFit"/>
              <c:showVal val="1"/>
              <c:showCatName val="1"/>
              <c:extLst xmlns:c16r2="http://schemas.microsoft.com/office/drawing/2015/06/chart">
                <c:ext xmlns:c15="http://schemas.microsoft.com/office/drawing/2012/chart" uri="{CE6537A1-D6FC-4f65-9D91-7224C49458BB}">
                  <c15:layout>
                    <c:manualLayout>
                      <c:w val="0.12457185039370079"/>
                      <c:h val="0.15720253718285215"/>
                    </c:manualLayout>
                  </c15:layout>
                </c:ext>
                <c:ext xmlns:c16="http://schemas.microsoft.com/office/drawing/2014/chart" uri="{C3380CC4-5D6E-409C-BE32-E72D297353CC}">
                  <c16:uniqueId val="{00000001-9832-47A3-B54A-0D5E27BC3D9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
            <c:dLbl>
              <c:idx val="2"/>
              <c:layout>
                <c:manualLayout>
                  <c:x val="-4.629629629629632E-3"/>
                  <c:y val="6.746031746031745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u-RU"/>
                </a:p>
              </c:txPr>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832-47A3-B54A-0D5E27BC3D94}"/>
                </c:ext>
              </c:extLst>
            </c:dLbl>
            <c:dLbl>
              <c:idx val="3"/>
              <c:layout>
                <c:manualLayout>
                  <c:x val="1.620370370370371E-2"/>
                  <c:y val="5.15873015873015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ru-RU"/>
                </a:p>
              </c:txPr>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832-47A3-B54A-0D5E27BC3D94}"/>
                </c:ext>
              </c:extLst>
            </c:dLbl>
            <c:dLbl>
              <c:idx val="4"/>
              <c:layout>
                <c:manualLayout>
                  <c:x val="6.4814814814814839E-2"/>
                  <c:y val="-3.968253968253969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ru-RU"/>
                </a:p>
              </c:txPr>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9832-47A3-B54A-0D5E27BC3D94}"/>
                </c:ext>
              </c:extLst>
            </c:dLbl>
            <c:dLbl>
              <c:idx val="5"/>
              <c:layout>
                <c:manualLayout>
                  <c:x val="0.16666666666666669"/>
                  <c:y val="-3.968253968253988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ru-RU"/>
                </a:p>
              </c:txPr>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9832-47A3-B54A-0D5E27BC3D94}"/>
                </c:ext>
              </c:extLst>
            </c:dLbl>
            <c:spPr>
              <a:noFill/>
              <a:ln>
                <a:noFill/>
              </a:ln>
              <a:effectLst/>
            </c:spPr>
            <c:dLblPos val="outEnd"/>
            <c:showVal val="1"/>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Лист1!$A$2:$A$7</c:f>
              <c:strCache>
                <c:ptCount val="6"/>
                <c:pt idx="0">
                  <c:v>Boli cardiovasculare</c:v>
                </c:pt>
                <c:pt idx="1">
                  <c:v>Cancer</c:v>
                </c:pt>
                <c:pt idx="2">
                  <c:v>Boli digestive</c:v>
                </c:pt>
                <c:pt idx="3">
                  <c:v>Boli respiratorii cronice</c:v>
                </c:pt>
                <c:pt idx="4">
                  <c:v>Diabet</c:v>
                </c:pt>
                <c:pt idx="5">
                  <c:v>Alte cauze</c:v>
                </c:pt>
              </c:strCache>
            </c:strRef>
          </c:cat>
          <c:val>
            <c:numRef>
              <c:f>Лист1!$B$2:$B$7</c:f>
              <c:numCache>
                <c:formatCode>General</c:formatCode>
                <c:ptCount val="6"/>
                <c:pt idx="0">
                  <c:v>63.8</c:v>
                </c:pt>
                <c:pt idx="1">
                  <c:v>13.9</c:v>
                </c:pt>
                <c:pt idx="2">
                  <c:v>7.1</c:v>
                </c:pt>
                <c:pt idx="3">
                  <c:v>2.6</c:v>
                </c:pt>
                <c:pt idx="4">
                  <c:v>1.1000000000000001</c:v>
                </c:pt>
                <c:pt idx="5">
                  <c:v>4.5</c:v>
                </c:pt>
              </c:numCache>
            </c:numRef>
          </c:val>
          <c:extLst xmlns:c16r2="http://schemas.microsoft.com/office/drawing/2015/06/chart">
            <c:ext xmlns:c16="http://schemas.microsoft.com/office/drawing/2014/chart" uri="{C3380CC4-5D6E-409C-BE32-E72D297353CC}">
              <c16:uniqueId val="{0000000C-9832-47A3-B54A-0D5E27BC3D94}"/>
            </c:ext>
          </c:extLst>
        </c:ser>
        <c:dLbls>
          <c:showCatName val="1"/>
        </c:dLbls>
        <c:firstSliceAng val="0"/>
      </c:pie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616</TotalTime>
  <Pages>19</Pages>
  <Words>6058</Words>
  <Characters>34531</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65</cp:revision>
  <cp:lastPrinted>2024-04-11T05:59:00Z</cp:lastPrinted>
  <dcterms:created xsi:type="dcterms:W3CDTF">2024-02-19T12:15:00Z</dcterms:created>
  <dcterms:modified xsi:type="dcterms:W3CDTF">2024-04-11T10:34:00Z</dcterms:modified>
</cp:coreProperties>
</file>