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8E" w:rsidRDefault="00AD6FDD" w:rsidP="006E7EF3">
      <w:pPr>
        <w:pStyle w:val="a6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AD6F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9.4pt;margin-top:-12.8pt;width:58.8pt;height:48.6pt;z-index:-251658752;mso-wrap-edited:f" wrapcoords="-204 0 -204 21346 21600 21346 21600 0 -204 0">
            <v:imagedata r:id="rId6" o:title=""/>
          </v:shape>
          <o:OLEObject Type="Embed" ProgID="PBrush" ShapeID="_x0000_s1028" DrawAspect="Content" ObjectID="_1798446084" r:id="rId7"/>
        </w:pict>
      </w:r>
      <w:r w:rsidR="006E7EF3">
        <w:rPr>
          <w:rFonts w:ascii="Times New Roman" w:hAnsi="Times New Roman" w:cs="Times New Roman"/>
          <w:sz w:val="24"/>
          <w:szCs w:val="24"/>
          <w:lang w:val="ro-RO"/>
        </w:rPr>
        <w:t>PROIECT</w:t>
      </w:r>
    </w:p>
    <w:p w:rsidR="006E7EF3" w:rsidRDefault="006E7EF3" w:rsidP="006E7EF3">
      <w:pPr>
        <w:pStyle w:val="a6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6E7EF3" w:rsidRPr="006E7EF3" w:rsidRDefault="006E7EF3" w:rsidP="006E7EF3">
      <w:pPr>
        <w:pStyle w:val="a6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E638E" w:rsidRDefault="007E638E" w:rsidP="00071EEB">
      <w:pPr>
        <w:pStyle w:val="a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REPUBLICA MOLDOVA</w:t>
      </w:r>
    </w:p>
    <w:p w:rsidR="007E638E" w:rsidRDefault="007E638E" w:rsidP="00071EEB">
      <w:pPr>
        <w:pStyle w:val="a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CONSILIUL RAIONAL FLOREȘTI</w:t>
      </w:r>
    </w:p>
    <w:p w:rsidR="007E638E" w:rsidRDefault="007E638E" w:rsidP="00071EEB">
      <w:pPr>
        <w:pStyle w:val="a6"/>
        <w:ind w:left="2832" w:firstLine="708"/>
        <w:rPr>
          <w:rFonts w:ascii="Times New Roman" w:hAnsi="Times New Roman"/>
          <w:b/>
          <w:sz w:val="24"/>
          <w:szCs w:val="24"/>
          <w:lang w:val="ro-RO"/>
        </w:rPr>
      </w:pPr>
    </w:p>
    <w:p w:rsidR="00F324EF" w:rsidRDefault="00D416AC" w:rsidP="00071EEB">
      <w:pPr>
        <w:pStyle w:val="a6"/>
        <w:ind w:left="2832" w:firstLine="708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DECIZIE Nr.</w:t>
      </w:r>
      <w:r w:rsidR="00AA6F8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90B58">
        <w:rPr>
          <w:rFonts w:ascii="Times New Roman" w:hAnsi="Times New Roman"/>
          <w:b/>
          <w:sz w:val="24"/>
          <w:szCs w:val="24"/>
          <w:lang w:val="ro-RO"/>
        </w:rPr>
        <w:t>0</w:t>
      </w:r>
      <w:r w:rsidR="00F15499">
        <w:rPr>
          <w:rFonts w:ascii="Times New Roman" w:hAnsi="Times New Roman"/>
          <w:b/>
          <w:sz w:val="24"/>
          <w:szCs w:val="24"/>
          <w:lang w:val="ro-RO"/>
        </w:rPr>
        <w:t>1</w:t>
      </w:r>
      <w:r w:rsidR="006458EE">
        <w:rPr>
          <w:rFonts w:ascii="Times New Roman" w:hAnsi="Times New Roman"/>
          <w:b/>
          <w:sz w:val="24"/>
          <w:szCs w:val="24"/>
          <w:lang w:val="ro-RO"/>
        </w:rPr>
        <w:t>/</w:t>
      </w:r>
      <w:r w:rsidR="00F15499">
        <w:rPr>
          <w:rFonts w:ascii="Times New Roman" w:hAnsi="Times New Roman"/>
          <w:b/>
          <w:sz w:val="24"/>
          <w:szCs w:val="24"/>
          <w:lang w:val="ro-RO"/>
        </w:rPr>
        <w:t>___</w:t>
      </w:r>
    </w:p>
    <w:p w:rsidR="00F324EF" w:rsidRDefault="00F324EF" w:rsidP="00071EEB">
      <w:pPr>
        <w:pStyle w:val="a6"/>
        <w:ind w:left="2832"/>
        <w:rPr>
          <w:rFonts w:ascii="Times New Roman" w:hAnsi="Times New Roman"/>
          <w:sz w:val="24"/>
          <w:szCs w:val="24"/>
          <w:lang w:val="ro-RO"/>
        </w:rPr>
      </w:pPr>
      <w:r w:rsidRPr="00D416AC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D416AC">
        <w:rPr>
          <w:rFonts w:ascii="Times New Roman" w:hAnsi="Times New Roman"/>
          <w:b/>
          <w:sz w:val="24"/>
          <w:szCs w:val="24"/>
          <w:lang w:val="ro-RO"/>
        </w:rPr>
        <w:t xml:space="preserve">din </w:t>
      </w:r>
      <w:r w:rsidR="00F15499">
        <w:rPr>
          <w:rFonts w:ascii="Times New Roman" w:hAnsi="Times New Roman"/>
          <w:b/>
          <w:sz w:val="24"/>
          <w:szCs w:val="24"/>
          <w:lang w:val="ro-RO"/>
        </w:rPr>
        <w:t>___ ianuarie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D416AC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F15499">
        <w:rPr>
          <w:rFonts w:ascii="Times New Roman" w:hAnsi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5F5C93" w:rsidRPr="00830BB4" w:rsidRDefault="00DE4281" w:rsidP="00071EEB">
      <w:pPr>
        <w:jc w:val="both"/>
        <w:rPr>
          <w:b/>
          <w:lang w:val="ro-RO"/>
        </w:rPr>
      </w:pPr>
      <w:r w:rsidRPr="00830BB4">
        <w:rPr>
          <w:b/>
          <w:lang w:val="ro-RO"/>
        </w:rPr>
        <w:tab/>
        <w:t xml:space="preserve">     </w:t>
      </w:r>
      <w:r w:rsidRPr="00830BB4">
        <w:rPr>
          <w:b/>
          <w:lang w:val="ro-RO"/>
        </w:rPr>
        <w:tab/>
        <w:t xml:space="preserve">   </w:t>
      </w:r>
    </w:p>
    <w:p w:rsidR="008F492A" w:rsidRDefault="001E490B" w:rsidP="00071EEB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bookmarkStart w:id="0" w:name="_Hlk146207607"/>
      <w:bookmarkStart w:id="1" w:name="_Hlk161573977"/>
      <w:r w:rsidRPr="00645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Cu privire </w:t>
      </w:r>
      <w:bookmarkStart w:id="2" w:name="_Hlk157606247"/>
      <w:r w:rsidRPr="00645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l</w:t>
      </w:r>
      <w:bookmarkEnd w:id="0"/>
      <w:bookmarkEnd w:id="2"/>
      <w:r w:rsidR="00BD7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a </w:t>
      </w:r>
      <w:r w:rsidR="00304A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transmitere</w:t>
      </w:r>
      <w:r w:rsidR="00BD7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a </w:t>
      </w:r>
      <w:r w:rsidR="00201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unor încăperi </w:t>
      </w:r>
    </w:p>
    <w:p w:rsidR="001E490B" w:rsidRPr="006458EE" w:rsidRDefault="002E6C2F" w:rsidP="00071EEB">
      <w:pPr>
        <w:pStyle w:val="a6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î</w:t>
      </w:r>
      <w:r w:rsidR="00BD7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n administrare</w:t>
      </w:r>
      <w:r w:rsidR="008F49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a</w:t>
      </w:r>
      <w:r w:rsidR="00304A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c</w:t>
      </w:r>
      <w:r w:rsidR="00971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omunei</w:t>
      </w:r>
      <w:r w:rsidR="00201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Trifăneşti</w:t>
      </w:r>
    </w:p>
    <w:bookmarkEnd w:id="1"/>
    <w:p w:rsidR="001E490B" w:rsidRPr="00C031F6" w:rsidRDefault="001E490B" w:rsidP="00071EEB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1E490B" w:rsidRPr="00C571A0" w:rsidRDefault="0061229E" w:rsidP="00071EEB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Urmare</w:t>
      </w:r>
      <w:r w:rsidR="00AA6F8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a </w:t>
      </w:r>
      <w:r w:rsidR="00AA6F8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de</w:t>
      </w:r>
      <w:r w:rsidR="00957A9B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mersur</w:t>
      </w:r>
      <w:r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="00957A9B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lor</w:t>
      </w:r>
      <w:r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572B3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dlui Mihail </w:t>
      </w:r>
      <w:proofErr w:type="spellStart"/>
      <w:r w:rsidR="00572B3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Slimovschi</w:t>
      </w:r>
      <w:proofErr w:type="spellEnd"/>
      <w:r w:rsidR="00572B3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</w:t>
      </w:r>
      <w:r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primar</w:t>
      </w:r>
      <w:r w:rsidR="00572B3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</w:t>
      </w:r>
      <w:r w:rsidR="00193BA7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comunei</w:t>
      </w:r>
      <w:r w:rsidR="00105789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Trifăneşti</w:t>
      </w:r>
      <w:r w:rsidR="00B06524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957A9B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nr.49 din 12.09.2024 şi nr.56 din 16.10.2024</w:t>
      </w:r>
      <w:r w:rsidR="00957A9B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DB5A42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9B43E4" w:rsidRPr="00E209B1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="009B43E4">
        <w:rPr>
          <w:rFonts w:ascii="Times New Roman" w:hAnsi="Times New Roman" w:cs="Times New Roman"/>
          <w:sz w:val="24"/>
          <w:szCs w:val="24"/>
          <w:lang w:val="ro-RO"/>
        </w:rPr>
        <w:t>deciziei Consiliului raional Floreşti nr.02/06 din 17 aprilie 2015 „Cu privire la aprobarea actelor de inventariere a imobilelor Consiliului raional Floreşti”, cu modificările ulterioare,</w:t>
      </w:r>
      <w:r w:rsidR="009B43E4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9E1457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art.4 </w:t>
      </w:r>
      <w:proofErr w:type="spellStart"/>
      <w:r w:rsidR="009E1457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alin</w:t>
      </w:r>
      <w:proofErr w:type="spellEnd"/>
      <w:r w:rsidR="009E1457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1959F8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(2)</w:t>
      </w:r>
      <w:r w:rsidR="00B06524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6524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lit.</w:t>
      </w:r>
      <w:r w:rsidR="003B364A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</w:t>
      </w:r>
      <w:proofErr w:type="spellEnd"/>
      <w:r w:rsidR="003B364A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) din </w:t>
      </w:r>
      <w:proofErr w:type="spellStart"/>
      <w:r w:rsidR="003B364A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Legea</w:t>
      </w:r>
      <w:proofErr w:type="spellEnd"/>
      <w:r w:rsidR="003B364A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754F6F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nr.</w:t>
      </w:r>
      <w:r w:rsidR="003B364A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435/2006 </w:t>
      </w:r>
      <w:proofErr w:type="spellStart"/>
      <w:r w:rsidR="003B364A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privind</w:t>
      </w:r>
      <w:proofErr w:type="spellEnd"/>
      <w:r w:rsidR="003B364A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B364A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descentralizare</w:t>
      </w:r>
      <w:r w:rsidR="00C132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</w:t>
      </w:r>
      <w:proofErr w:type="spellEnd"/>
      <w:r w:rsidR="00C132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132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administrativ</w:t>
      </w:r>
      <w:r w:rsidR="00DA02A1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ă</w:t>
      </w:r>
      <w:proofErr w:type="spellEnd"/>
      <w:r w:rsidR="00DA02A1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pct.10</w:t>
      </w:r>
      <w:r w:rsidR="00AF1CC5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DA02A1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subpct.3</w:t>
      </w:r>
      <w:r w:rsidR="00304AD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</w:t>
      </w:r>
      <w:r w:rsidR="001C3238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C3238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lit.d</w:t>
      </w:r>
      <w:proofErr w:type="spellEnd"/>
      <w:r w:rsidR="001C3238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) din </w:t>
      </w:r>
      <w:proofErr w:type="spellStart"/>
      <w:r w:rsidR="004134CC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Regulamentul</w:t>
      </w:r>
      <w:proofErr w:type="spellEnd"/>
      <w:r w:rsidR="004134CC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="004134CC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privire</w:t>
      </w:r>
      <w:proofErr w:type="spellEnd"/>
      <w:r w:rsidR="004134CC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="004134CC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modul</w:t>
      </w:r>
      <w:proofErr w:type="spellEnd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transmitere</w:t>
      </w:r>
      <w:proofErr w:type="spellEnd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bunurilor</w:t>
      </w:r>
      <w:proofErr w:type="spellEnd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proprietate</w:t>
      </w:r>
      <w:proofErr w:type="spellEnd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publică</w:t>
      </w:r>
      <w:proofErr w:type="spellEnd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aprobat</w:t>
      </w:r>
      <w:proofErr w:type="spellEnd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prin</w:t>
      </w:r>
      <w:proofErr w:type="spellEnd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</w:t>
      </w:r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otărârea</w:t>
      </w:r>
      <w:proofErr w:type="spellEnd"/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</w:t>
      </w:r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uvernului</w:t>
      </w:r>
      <w:proofErr w:type="spellEnd"/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Republicii</w:t>
      </w:r>
      <w:proofErr w:type="spellEnd"/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Moldova nr.</w:t>
      </w:r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901/2015,</w:t>
      </w:r>
      <w:r w:rsidR="003B364A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8271B5">
        <w:rPr>
          <w:rFonts w:ascii="Times New Roman" w:hAnsi="Times New Roman" w:cs="Times New Roman"/>
          <w:sz w:val="24"/>
          <w:szCs w:val="24"/>
          <w:lang w:val="ro-RO"/>
        </w:rPr>
        <w:t xml:space="preserve">art.3 Codului urbanismului şi construcţiilor nr.434 din 28.12.2023, </w:t>
      </w:r>
      <w:r w:rsidR="001463CF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art.43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alin</w:t>
      </w:r>
      <w:proofErr w:type="gramStart"/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.</w:t>
      </w:r>
      <w:r w:rsidR="001463CF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(</w:t>
      </w:r>
      <w:proofErr w:type="gramEnd"/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1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)</w:t>
      </w:r>
      <w:r w:rsidR="0024599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24599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lit.c</w:t>
      </w:r>
      <w:proofErr w:type="spellEnd"/>
      <w:r w:rsidR="0024599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) şi</w:t>
      </w:r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art.46 alin.</w:t>
      </w:r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(1)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din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Leg</w:t>
      </w:r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ea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nr.436/2006 privi</w:t>
      </w:r>
      <w:r w:rsidR="0024599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nd administrația publică locală,</w:t>
      </w:r>
      <w:r w:rsidR="001463CF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Consiliul raional </w:t>
      </w:r>
      <w:r w:rsidR="00827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             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D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E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C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D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E:</w:t>
      </w:r>
    </w:p>
    <w:p w:rsidR="00E0328F" w:rsidRPr="00C571A0" w:rsidRDefault="00E0328F" w:rsidP="003E79C0">
      <w:pPr>
        <w:pStyle w:val="a6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A2571D" w:rsidRPr="00C571A0" w:rsidRDefault="00A62418" w:rsidP="003E79C0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Se </w:t>
      </w:r>
      <w:r w:rsidR="00D6083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</w:t>
      </w:r>
      <w:r w:rsidR="00AC234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probă transmiterea</w:t>
      </w:r>
      <w:r w:rsidR="00BB0712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A179E6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cu titlul gratuit, </w:t>
      </w:r>
      <w:r w:rsidR="002E6C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în administrarea</w:t>
      </w:r>
      <w:r w:rsidR="00576D1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971B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comunei</w:t>
      </w:r>
      <w:r w:rsidR="007550AE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Trifăneşti</w:t>
      </w:r>
      <w:r w:rsidR="00A179E6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raionul Floreşti</w:t>
      </w:r>
      <w:r w:rsidR="007550AE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7B117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461BB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pe o perioadă de cinci ani, </w:t>
      </w:r>
      <w:r w:rsidR="007B117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pentru desfăşurarea activităţii </w:t>
      </w:r>
      <w:r w:rsidR="009306EB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bibliotecii publice din satul Trifăneşti </w:t>
      </w:r>
      <w:r w:rsidR="00930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şi </w:t>
      </w:r>
      <w:r w:rsidR="00EA174C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Centrului cultural Trifăneşti</w:t>
      </w:r>
      <w:r w:rsidR="00930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fondator Consiliul comunal Trifăneşti,</w:t>
      </w:r>
      <w:r w:rsidR="006E1F24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încăperile </w:t>
      </w:r>
      <w:r w:rsidR="00B71C82" w:rsidRPr="00DF6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cu suprafaţa</w:t>
      </w:r>
      <w:r w:rsidR="00B71C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DF6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122,7 </w:t>
      </w:r>
      <w:r w:rsidR="00B71C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m.p. </w:t>
      </w:r>
      <w:r w:rsidR="006E1F24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din incinta </w:t>
      </w:r>
      <w:r w:rsidR="0024372E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construcţiei </w:t>
      </w:r>
      <w:r w:rsidR="00A2571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proprietate publică a raionului Floreşti af</w:t>
      </w:r>
      <w:r w:rsidR="00C466E6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lată în</w:t>
      </w:r>
      <w:r w:rsidR="00A2571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gestiunea IMSP „Centrul Medicilor de Familie Floreşti”</w:t>
      </w:r>
      <w:r w:rsidR="00461BB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conform planului (se anexează).</w:t>
      </w:r>
    </w:p>
    <w:p w:rsidR="00C466E6" w:rsidRDefault="00C466E6" w:rsidP="00957A9B">
      <w:pPr>
        <w:pStyle w:val="a6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FF5D18" w:rsidRDefault="00312998" w:rsidP="00957A9B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Se autorizează </w:t>
      </w:r>
      <w:r w:rsidR="004B6C36">
        <w:rPr>
          <w:rFonts w:ascii="Times New Roman" w:hAnsi="Times New Roman" w:cs="Times New Roman"/>
          <w:sz w:val="24"/>
          <w:szCs w:val="24"/>
          <w:lang w:val="ro-RO"/>
        </w:rPr>
        <w:t>autorităţile publice locale ale</w:t>
      </w:r>
      <w:r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comun</w:t>
      </w:r>
      <w:r w:rsidR="00971B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ei</w:t>
      </w:r>
      <w:r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Trifăneşti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a exploata încăperile menţionate în punctul 1, în conformitate cu prevederile Codului urbanismului şi construcţiilor nr.434 din 28.12.2023.</w:t>
      </w:r>
    </w:p>
    <w:p w:rsidR="00595D19" w:rsidRPr="00595D19" w:rsidRDefault="00595D19" w:rsidP="00E53706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32B4" w:rsidRPr="00E53706" w:rsidRDefault="00595D19" w:rsidP="008271B5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3706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8271B5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E537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6AA4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8D0AC5" w:rsidRPr="00E53706">
        <w:rPr>
          <w:rFonts w:ascii="Times New Roman" w:hAnsi="Times New Roman" w:cs="Times New Roman"/>
          <w:sz w:val="24"/>
          <w:szCs w:val="24"/>
          <w:lang w:val="ro-RO"/>
        </w:rPr>
        <w:t>împuternicește P</w:t>
      </w:r>
      <w:r w:rsidR="002232B4" w:rsidRPr="00E53706">
        <w:rPr>
          <w:rFonts w:ascii="Times New Roman" w:hAnsi="Times New Roman" w:cs="Times New Roman"/>
          <w:sz w:val="24"/>
          <w:szCs w:val="24"/>
          <w:lang w:val="ro-RO"/>
        </w:rPr>
        <w:t>reședintele rai</w:t>
      </w:r>
      <w:r w:rsidR="00952AF1" w:rsidRPr="00E53706">
        <w:rPr>
          <w:rFonts w:ascii="Times New Roman" w:hAnsi="Times New Roman" w:cs="Times New Roman"/>
          <w:sz w:val="24"/>
          <w:szCs w:val="24"/>
          <w:lang w:val="ro-RO"/>
        </w:rPr>
        <w:t>on</w:t>
      </w:r>
      <w:r w:rsidR="00CD75E2" w:rsidRPr="00E53706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="005130EF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Florești</w:t>
      </w:r>
      <w:r w:rsidR="00CD75E2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30EF" w:rsidRPr="00E53706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CD75E2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comun cu Prima</w:t>
      </w:r>
      <w:r w:rsidR="00CE50D6" w:rsidRPr="00E53706">
        <w:rPr>
          <w:rFonts w:ascii="Times New Roman" w:hAnsi="Times New Roman" w:cs="Times New Roman"/>
          <w:sz w:val="24"/>
          <w:szCs w:val="24"/>
          <w:lang w:val="ro-RO"/>
        </w:rPr>
        <w:t>rul comunei</w:t>
      </w:r>
      <w:r w:rsidR="00A40C94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D1F42" w:rsidRPr="00E53706">
        <w:rPr>
          <w:rFonts w:ascii="Times New Roman" w:hAnsi="Times New Roman" w:cs="Times New Roman"/>
          <w:sz w:val="24"/>
          <w:szCs w:val="24"/>
          <w:lang w:val="ro-RO"/>
        </w:rPr>
        <w:t>Trifăneşti</w:t>
      </w:r>
      <w:r w:rsidR="008D0AC5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să</w:t>
      </w:r>
      <w:r w:rsidR="005130EF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institui</w:t>
      </w:r>
      <w:r w:rsidR="008D0AC5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e comisia de transmitere </w:t>
      </w:r>
      <w:r w:rsidR="00297613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="00A40C94" w:rsidRPr="00E53706">
        <w:rPr>
          <w:rFonts w:ascii="Times New Roman" w:hAnsi="Times New Roman" w:cs="Times New Roman"/>
          <w:sz w:val="24"/>
          <w:szCs w:val="24"/>
          <w:lang w:val="ro-RO"/>
        </w:rPr>
        <w:t>să asigure</w:t>
      </w:r>
      <w:r w:rsidR="00E5138B" w:rsidRPr="00E53706">
        <w:rPr>
          <w:rFonts w:ascii="Times New Roman" w:hAnsi="Times New Roman" w:cs="Times New Roman"/>
          <w:sz w:val="24"/>
          <w:szCs w:val="24"/>
          <w:lang w:val="ro-RO"/>
        </w:rPr>
        <w:t>, în terme</w:t>
      </w:r>
      <w:r w:rsidR="00BD7381" w:rsidRPr="00E5370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E5138B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de 30 </w:t>
      </w:r>
      <w:r w:rsidR="00BD7381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E5138B" w:rsidRPr="00E53706">
        <w:rPr>
          <w:rFonts w:ascii="Times New Roman" w:hAnsi="Times New Roman" w:cs="Times New Roman"/>
          <w:sz w:val="24"/>
          <w:szCs w:val="24"/>
          <w:lang w:val="ro-RO"/>
        </w:rPr>
        <w:t>zile</w:t>
      </w:r>
      <w:r w:rsidR="00BD7381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, transmiterea </w:t>
      </w:r>
      <w:r w:rsidR="005A7FD2" w:rsidRPr="00E53706">
        <w:rPr>
          <w:rFonts w:ascii="Times New Roman" w:hAnsi="Times New Roman" w:cs="Times New Roman"/>
          <w:sz w:val="24"/>
          <w:szCs w:val="24"/>
          <w:lang w:val="ro-RO"/>
        </w:rPr>
        <w:t>încăperilor</w:t>
      </w:r>
      <w:r w:rsidR="00E5138B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D0AC5" w:rsidRPr="00E53706">
        <w:rPr>
          <w:rFonts w:ascii="Times New Roman" w:hAnsi="Times New Roman" w:cs="Times New Roman"/>
          <w:sz w:val="24"/>
          <w:szCs w:val="24"/>
          <w:lang w:val="ro-RO"/>
        </w:rPr>
        <w:t>menţionate în punct</w:t>
      </w:r>
      <w:r w:rsidR="005A7FD2" w:rsidRPr="00E53706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8D0AC5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1 </w:t>
      </w:r>
      <w:r w:rsidR="00626967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2232B4" w:rsidRPr="00E53706">
        <w:rPr>
          <w:rFonts w:ascii="Times New Roman" w:hAnsi="Times New Roman" w:cs="Times New Roman"/>
          <w:sz w:val="24"/>
          <w:szCs w:val="24"/>
          <w:lang w:val="ro-RO"/>
        </w:rPr>
        <w:t>conform</w:t>
      </w:r>
      <w:r w:rsidR="00626967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itate cu </w:t>
      </w:r>
      <w:r w:rsidR="002232B4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prevederil</w:t>
      </w:r>
      <w:r w:rsidR="00626967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2232B4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Regulamentului cu privire la modul de transmitere a bunurilor proprietate publică</w:t>
      </w:r>
      <w:r w:rsidR="00626967" w:rsidRPr="00E53706">
        <w:rPr>
          <w:rFonts w:ascii="Times New Roman" w:hAnsi="Times New Roman" w:cs="Times New Roman"/>
          <w:sz w:val="24"/>
          <w:szCs w:val="24"/>
          <w:lang w:val="ro-RO"/>
        </w:rPr>
        <w:t>, aprobat prin Hotărârea Guvernului nr.901/2015</w:t>
      </w:r>
      <w:r w:rsidR="002232B4"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6308E" w:rsidRDefault="0076308E" w:rsidP="00071EEB">
      <w:pPr>
        <w:pStyle w:val="a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0AEE" w:rsidRPr="00EB3E83" w:rsidRDefault="004E0AEE" w:rsidP="00071E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Preşedintele şedinţei    </w:t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             </w:t>
      </w:r>
    </w:p>
    <w:p w:rsidR="004E0AEE" w:rsidRPr="00EB3E83" w:rsidRDefault="004E0AEE" w:rsidP="00071EEB">
      <w:pPr>
        <w:pStyle w:val="a6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Contrasemnat:   </w:t>
      </w:r>
    </w:p>
    <w:p w:rsidR="004E0AEE" w:rsidRPr="00EB3E83" w:rsidRDefault="004E0AEE" w:rsidP="00071EEB">
      <w:pPr>
        <w:pStyle w:val="a6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0A23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Secretarul                                                                                           </w:t>
      </w:r>
    </w:p>
    <w:p w:rsidR="006458EE" w:rsidRDefault="004E0AEE" w:rsidP="00071E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>Consiliului raional</w:t>
      </w:r>
      <w:r w:rsid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A23EA">
        <w:rPr>
          <w:rFonts w:ascii="Times New Roman" w:hAnsi="Times New Roman" w:cs="Times New Roman"/>
          <w:b/>
          <w:sz w:val="24"/>
          <w:szCs w:val="24"/>
          <w:lang w:val="ro-RO"/>
        </w:rPr>
        <w:t>Floreşti</w:t>
      </w:r>
      <w:r w:rsidR="006458E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458E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458E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458E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458E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458EE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458EE">
        <w:rPr>
          <w:rFonts w:ascii="Times New Roman" w:hAnsi="Times New Roman" w:cs="Times New Roman"/>
          <w:b/>
          <w:sz w:val="24"/>
          <w:szCs w:val="24"/>
          <w:lang w:val="ro-RO"/>
        </w:rPr>
        <w:tab/>
        <w:t>Daniel TURCULEŢ</w:t>
      </w:r>
    </w:p>
    <w:p w:rsidR="00514663" w:rsidRDefault="00514663" w:rsidP="003D6FE2">
      <w:pPr>
        <w:pStyle w:val="a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27EC" w:rsidRPr="006E27EC" w:rsidRDefault="006E27EC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Coordonat</w:t>
      </w:r>
      <w:proofErr w:type="spellEnd"/>
      <w:r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 w:rsidRPr="006E27EC">
        <w:rPr>
          <w:sz w:val="22"/>
          <w:szCs w:val="22"/>
          <w:lang w:val="en-US"/>
        </w:rPr>
        <w:t>Iurie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Vlas</w:t>
      </w:r>
      <w:proofErr w:type="spellEnd"/>
      <w:r w:rsidRPr="006E27EC">
        <w:rPr>
          <w:sz w:val="22"/>
          <w:szCs w:val="22"/>
          <w:lang w:val="en-US"/>
        </w:rPr>
        <w:t>,</w:t>
      </w:r>
    </w:p>
    <w:p w:rsidR="006E27EC" w:rsidRPr="006E27EC" w:rsidRDefault="006E27EC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proofErr w:type="spellStart"/>
      <w:proofErr w:type="gramStart"/>
      <w:r w:rsidRPr="006E27EC">
        <w:rPr>
          <w:sz w:val="22"/>
          <w:szCs w:val="22"/>
          <w:lang w:val="en-US"/>
        </w:rPr>
        <w:t>vicepreşedinte</w:t>
      </w:r>
      <w:proofErr w:type="spellEnd"/>
      <w:proofErr w:type="gramEnd"/>
      <w:r w:rsidRPr="006E27EC">
        <w:rPr>
          <w:sz w:val="22"/>
          <w:szCs w:val="22"/>
          <w:lang w:val="en-US"/>
        </w:rPr>
        <w:t xml:space="preserve"> al </w:t>
      </w:r>
      <w:proofErr w:type="spellStart"/>
      <w:r w:rsidRPr="006E27EC">
        <w:rPr>
          <w:sz w:val="22"/>
          <w:szCs w:val="22"/>
          <w:lang w:val="en-US"/>
        </w:rPr>
        <w:t>raionului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Floreşti</w:t>
      </w:r>
      <w:proofErr w:type="spellEnd"/>
    </w:p>
    <w:p w:rsidR="006E27EC" w:rsidRPr="006E27EC" w:rsidRDefault="00DF6484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Elaborat</w:t>
      </w:r>
      <w:proofErr w:type="spellEnd"/>
      <w:r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 w:rsidR="006E27EC" w:rsidRPr="006E27EC">
        <w:rPr>
          <w:sz w:val="22"/>
          <w:szCs w:val="22"/>
          <w:lang w:val="en-US"/>
        </w:rPr>
        <w:t>Serghei</w:t>
      </w:r>
      <w:proofErr w:type="spellEnd"/>
      <w:r w:rsidR="006E27EC" w:rsidRPr="006E27EC">
        <w:rPr>
          <w:sz w:val="22"/>
          <w:szCs w:val="22"/>
          <w:lang w:val="en-US"/>
        </w:rPr>
        <w:t xml:space="preserve"> </w:t>
      </w:r>
      <w:proofErr w:type="spellStart"/>
      <w:r w:rsidR="006E27EC" w:rsidRPr="006E27EC">
        <w:rPr>
          <w:sz w:val="22"/>
          <w:szCs w:val="22"/>
          <w:lang w:val="en-US"/>
        </w:rPr>
        <w:t>Bobeico</w:t>
      </w:r>
      <w:proofErr w:type="spellEnd"/>
      <w:r w:rsidR="006E27EC" w:rsidRPr="006E27EC">
        <w:rPr>
          <w:sz w:val="22"/>
          <w:szCs w:val="22"/>
          <w:lang w:val="en-US"/>
        </w:rPr>
        <w:t>,</w:t>
      </w:r>
    </w:p>
    <w:p w:rsidR="006E27EC" w:rsidRPr="006E27EC" w:rsidRDefault="006E27EC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proofErr w:type="spellStart"/>
      <w:proofErr w:type="gramStart"/>
      <w:r w:rsidRPr="006E27EC">
        <w:rPr>
          <w:sz w:val="22"/>
          <w:szCs w:val="22"/>
          <w:lang w:val="en-US"/>
        </w:rPr>
        <w:t>arhitect-şef</w:t>
      </w:r>
      <w:proofErr w:type="spellEnd"/>
      <w:proofErr w:type="gramEnd"/>
      <w:r w:rsidRPr="006E27EC">
        <w:rPr>
          <w:sz w:val="22"/>
          <w:szCs w:val="22"/>
          <w:lang w:val="en-US"/>
        </w:rPr>
        <w:t xml:space="preserve"> al </w:t>
      </w:r>
      <w:proofErr w:type="spellStart"/>
      <w:r w:rsidRPr="006E27EC">
        <w:rPr>
          <w:sz w:val="22"/>
          <w:szCs w:val="22"/>
          <w:lang w:val="en-US"/>
        </w:rPr>
        <w:t>raionului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Floreşti</w:t>
      </w:r>
      <w:proofErr w:type="spellEnd"/>
      <w:r w:rsidRPr="006E27EC">
        <w:rPr>
          <w:sz w:val="22"/>
          <w:szCs w:val="22"/>
          <w:lang w:val="en-US"/>
        </w:rPr>
        <w:t xml:space="preserve"> </w:t>
      </w:r>
    </w:p>
    <w:p w:rsidR="006E27EC" w:rsidRPr="006E27EC" w:rsidRDefault="006E27EC" w:rsidP="006E27EC">
      <w:pPr>
        <w:ind w:left="3540" w:firstLine="708"/>
        <w:rPr>
          <w:sz w:val="22"/>
          <w:szCs w:val="22"/>
          <w:lang w:val="ro-RO"/>
        </w:rPr>
      </w:pPr>
      <w:proofErr w:type="spellStart"/>
      <w:r w:rsidRPr="006E27EC">
        <w:rPr>
          <w:sz w:val="22"/>
          <w:szCs w:val="22"/>
          <w:lang w:val="ro-RO"/>
        </w:rPr>
        <w:t>Pantaz</w:t>
      </w:r>
      <w:proofErr w:type="spellEnd"/>
      <w:r w:rsidRPr="006E27EC">
        <w:rPr>
          <w:sz w:val="22"/>
          <w:szCs w:val="22"/>
          <w:lang w:val="ro-RO"/>
        </w:rPr>
        <w:t xml:space="preserve"> Diana,</w:t>
      </w:r>
    </w:p>
    <w:p w:rsidR="006E27EC" w:rsidRPr="006E27EC" w:rsidRDefault="006E27EC" w:rsidP="006E27EC">
      <w:pPr>
        <w:rPr>
          <w:sz w:val="22"/>
          <w:szCs w:val="22"/>
          <w:lang w:val="ro-RO"/>
        </w:rPr>
      </w:pPr>
      <w:r w:rsidRPr="006E27EC">
        <w:rPr>
          <w:sz w:val="22"/>
          <w:szCs w:val="22"/>
          <w:lang w:val="ro-RO"/>
        </w:rPr>
        <w:tab/>
      </w:r>
      <w:r w:rsidRPr="006E27EC">
        <w:rPr>
          <w:sz w:val="22"/>
          <w:szCs w:val="22"/>
          <w:lang w:val="ro-RO"/>
        </w:rPr>
        <w:tab/>
      </w:r>
      <w:r w:rsidRPr="006E27EC">
        <w:rPr>
          <w:sz w:val="22"/>
          <w:szCs w:val="22"/>
          <w:lang w:val="ro-RO"/>
        </w:rPr>
        <w:tab/>
      </w:r>
      <w:r w:rsidRPr="006E27EC">
        <w:rPr>
          <w:sz w:val="22"/>
          <w:szCs w:val="22"/>
          <w:lang w:val="ro-RO"/>
        </w:rPr>
        <w:tab/>
        <w:t xml:space="preserve">şefă direcţie, Direcţia Generală Educaţie, Cultură, Tineret şi Sport    </w:t>
      </w:r>
    </w:p>
    <w:p w:rsidR="006E27EC" w:rsidRPr="006E27EC" w:rsidRDefault="006E27EC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proofErr w:type="spellStart"/>
      <w:r w:rsidRPr="006E27EC">
        <w:rPr>
          <w:sz w:val="22"/>
          <w:szCs w:val="22"/>
          <w:lang w:val="en-US"/>
        </w:rPr>
        <w:t>Vadim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Gonţa</w:t>
      </w:r>
      <w:proofErr w:type="spellEnd"/>
    </w:p>
    <w:p w:rsidR="006E27EC" w:rsidRPr="006E27EC" w:rsidRDefault="006E27EC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proofErr w:type="gramStart"/>
      <w:r w:rsidRPr="006E27EC">
        <w:rPr>
          <w:sz w:val="22"/>
          <w:szCs w:val="22"/>
          <w:lang w:val="en-US"/>
        </w:rPr>
        <w:t>specialist</w:t>
      </w:r>
      <w:proofErr w:type="gramEnd"/>
      <w:r w:rsidRPr="006E27EC">
        <w:rPr>
          <w:sz w:val="22"/>
          <w:szCs w:val="22"/>
          <w:lang w:val="en-US"/>
        </w:rPr>
        <w:t xml:space="preserve"> principal, </w:t>
      </w:r>
      <w:proofErr w:type="spellStart"/>
      <w:r w:rsidRPr="006E27EC">
        <w:rPr>
          <w:sz w:val="22"/>
          <w:szCs w:val="22"/>
          <w:lang w:val="en-US"/>
        </w:rPr>
        <w:t>Serviciul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Relaţii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Funciare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şi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Cadastru</w:t>
      </w:r>
      <w:proofErr w:type="spellEnd"/>
      <w:r w:rsidRPr="006E27EC">
        <w:rPr>
          <w:sz w:val="22"/>
          <w:szCs w:val="22"/>
          <w:lang w:val="en-US"/>
        </w:rPr>
        <w:t xml:space="preserve"> al DITC</w:t>
      </w:r>
    </w:p>
    <w:p w:rsidR="006E27EC" w:rsidRPr="006E27EC" w:rsidRDefault="006E27EC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proofErr w:type="spellStart"/>
      <w:r w:rsidRPr="006E27EC">
        <w:rPr>
          <w:sz w:val="22"/>
          <w:szCs w:val="22"/>
          <w:lang w:val="en-US"/>
        </w:rPr>
        <w:t>Elaborat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şi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avizat</w:t>
      </w:r>
      <w:proofErr w:type="spellEnd"/>
      <w:r w:rsidRPr="006E27EC">
        <w:rPr>
          <w:sz w:val="22"/>
          <w:szCs w:val="22"/>
          <w:lang w:val="en-US"/>
        </w:rPr>
        <w:t>:</w:t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  <w:t xml:space="preserve">Daniel </w:t>
      </w:r>
      <w:proofErr w:type="spellStart"/>
      <w:r w:rsidRPr="006E27EC">
        <w:rPr>
          <w:sz w:val="22"/>
          <w:szCs w:val="22"/>
          <w:lang w:val="en-US"/>
        </w:rPr>
        <w:t>Turculeţ</w:t>
      </w:r>
      <w:proofErr w:type="spellEnd"/>
      <w:r w:rsidRPr="006E27EC">
        <w:rPr>
          <w:sz w:val="22"/>
          <w:szCs w:val="22"/>
          <w:lang w:val="en-US"/>
        </w:rPr>
        <w:t>,</w:t>
      </w:r>
    </w:p>
    <w:p w:rsidR="006E27EC" w:rsidRPr="006E27EC" w:rsidRDefault="006E27EC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proofErr w:type="spellStart"/>
      <w:proofErr w:type="gramStart"/>
      <w:r w:rsidRPr="006E27EC">
        <w:rPr>
          <w:sz w:val="22"/>
          <w:szCs w:val="22"/>
          <w:lang w:val="en-US"/>
        </w:rPr>
        <w:t>secretarul</w:t>
      </w:r>
      <w:proofErr w:type="spellEnd"/>
      <w:proofErr w:type="gram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Consiliului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raional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Floreşti</w:t>
      </w:r>
      <w:proofErr w:type="spellEnd"/>
    </w:p>
    <w:p w:rsidR="006E27EC" w:rsidRPr="006E27EC" w:rsidRDefault="006E27EC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proofErr w:type="spellStart"/>
      <w:r w:rsidRPr="006E27EC">
        <w:rPr>
          <w:sz w:val="22"/>
          <w:szCs w:val="22"/>
          <w:lang w:val="en-US"/>
        </w:rPr>
        <w:t>Avizat</w:t>
      </w:r>
      <w:proofErr w:type="spellEnd"/>
      <w:r w:rsidRPr="006E27EC">
        <w:rPr>
          <w:sz w:val="22"/>
          <w:szCs w:val="22"/>
          <w:lang w:val="en-US"/>
        </w:rPr>
        <w:t>:</w:t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  <w:t>Daniela Anton,</w:t>
      </w:r>
    </w:p>
    <w:p w:rsidR="006E27EC" w:rsidRDefault="006E27EC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r w:rsidRPr="006E27EC">
        <w:rPr>
          <w:sz w:val="22"/>
          <w:szCs w:val="22"/>
          <w:lang w:val="en-US"/>
        </w:rPr>
        <w:tab/>
      </w:r>
      <w:proofErr w:type="spellStart"/>
      <w:proofErr w:type="gramStart"/>
      <w:r w:rsidRPr="006E27EC">
        <w:rPr>
          <w:sz w:val="22"/>
          <w:szCs w:val="22"/>
          <w:lang w:val="en-US"/>
        </w:rPr>
        <w:t>şefă</w:t>
      </w:r>
      <w:proofErr w:type="spellEnd"/>
      <w:proofErr w:type="gramEnd"/>
      <w:r w:rsidRPr="006E27EC">
        <w:rPr>
          <w:sz w:val="22"/>
          <w:szCs w:val="22"/>
          <w:lang w:val="en-US"/>
        </w:rPr>
        <w:t xml:space="preserve">, </w:t>
      </w:r>
      <w:proofErr w:type="spellStart"/>
      <w:r w:rsidRPr="006E27EC">
        <w:rPr>
          <w:sz w:val="22"/>
          <w:szCs w:val="22"/>
          <w:lang w:val="en-US"/>
        </w:rPr>
        <w:t>secţie</w:t>
      </w:r>
      <w:proofErr w:type="spellEnd"/>
      <w:r w:rsidRPr="006E27EC">
        <w:rPr>
          <w:sz w:val="22"/>
          <w:szCs w:val="22"/>
          <w:lang w:val="en-US"/>
        </w:rPr>
        <w:t xml:space="preserve">, </w:t>
      </w:r>
      <w:proofErr w:type="spellStart"/>
      <w:r w:rsidRPr="006E27EC">
        <w:rPr>
          <w:sz w:val="22"/>
          <w:szCs w:val="22"/>
          <w:lang w:val="en-US"/>
        </w:rPr>
        <w:t>Secţia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Juridică</w:t>
      </w:r>
      <w:proofErr w:type="spellEnd"/>
      <w:r w:rsidRPr="006E27EC">
        <w:rPr>
          <w:sz w:val="22"/>
          <w:szCs w:val="22"/>
          <w:lang w:val="en-US"/>
        </w:rPr>
        <w:t xml:space="preserve">, </w:t>
      </w:r>
      <w:proofErr w:type="spellStart"/>
      <w:r w:rsidRPr="006E27EC">
        <w:rPr>
          <w:sz w:val="22"/>
          <w:szCs w:val="22"/>
          <w:lang w:val="en-US"/>
        </w:rPr>
        <w:t>Resurse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Umane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şi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Administraţie</w:t>
      </w:r>
      <w:proofErr w:type="spellEnd"/>
      <w:r w:rsidRPr="006E27EC">
        <w:rPr>
          <w:sz w:val="22"/>
          <w:szCs w:val="22"/>
          <w:lang w:val="en-US"/>
        </w:rPr>
        <w:t xml:space="preserve"> </w:t>
      </w:r>
      <w:proofErr w:type="spellStart"/>
      <w:r w:rsidRPr="006E27EC">
        <w:rPr>
          <w:sz w:val="22"/>
          <w:szCs w:val="22"/>
          <w:lang w:val="en-US"/>
        </w:rPr>
        <w:t>Publică</w:t>
      </w:r>
      <w:proofErr w:type="spellEnd"/>
    </w:p>
    <w:p w:rsidR="00971B73" w:rsidRDefault="00971B73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</w:p>
    <w:p w:rsidR="00971B73" w:rsidRDefault="00971B73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</w:p>
    <w:p w:rsidR="004B6C36" w:rsidRPr="006E27EC" w:rsidRDefault="004B6C36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</w:p>
    <w:p w:rsidR="006707F6" w:rsidRDefault="006707F6" w:rsidP="004E2DA1">
      <w:pPr>
        <w:rPr>
          <w:b/>
          <w:iCs/>
          <w:lang w:val="en-US"/>
        </w:rPr>
      </w:pPr>
    </w:p>
    <w:p w:rsidR="003D6FE2" w:rsidRDefault="003D6FE2" w:rsidP="004E2DA1">
      <w:pPr>
        <w:rPr>
          <w:b/>
          <w:iCs/>
          <w:lang w:val="en-US"/>
        </w:rPr>
      </w:pPr>
    </w:p>
    <w:p w:rsidR="003D6FE2" w:rsidRPr="006E7EF3" w:rsidRDefault="003D6FE2" w:rsidP="003D6FE2">
      <w:pPr>
        <w:jc w:val="right"/>
        <w:rPr>
          <w:lang w:val="ro-RO" w:eastAsia="en-US"/>
        </w:rPr>
      </w:pPr>
      <w:r w:rsidRPr="006E7EF3">
        <w:rPr>
          <w:lang w:val="ro-RO" w:eastAsia="en-US"/>
        </w:rPr>
        <w:t>Consiliului raional Florești</w:t>
      </w:r>
    </w:p>
    <w:p w:rsidR="003D6FE2" w:rsidRPr="002B20A0" w:rsidRDefault="003D6FE2" w:rsidP="002B2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ro-RO" w:eastAsia="en-US"/>
        </w:rPr>
      </w:pPr>
    </w:p>
    <w:p w:rsidR="003D6FE2" w:rsidRPr="002B20A0" w:rsidRDefault="003D6FE2" w:rsidP="00875F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ro-RO" w:eastAsia="en-US"/>
        </w:rPr>
      </w:pPr>
      <w:r w:rsidRPr="002B20A0">
        <w:rPr>
          <w:b/>
          <w:lang w:val="ro-RO" w:eastAsia="en-US"/>
        </w:rPr>
        <w:t>NOTA DE FUNDAMENTARE</w:t>
      </w:r>
    </w:p>
    <w:p w:rsidR="00875F0F" w:rsidRDefault="003D6FE2" w:rsidP="00875F0F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2B20A0">
        <w:rPr>
          <w:rFonts w:ascii="Times New Roman" w:hAnsi="Times New Roman" w:cs="Times New Roman"/>
          <w:b/>
          <w:sz w:val="24"/>
          <w:szCs w:val="24"/>
          <w:lang w:val="ro-RO"/>
        </w:rPr>
        <w:t>la proiectul de decizie „</w:t>
      </w:r>
      <w:r w:rsidR="00875F0F" w:rsidRPr="00645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Cu privire l</w:t>
      </w:r>
      <w:r w:rsidR="00875F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a transmiterea unor încăperi</w:t>
      </w:r>
    </w:p>
    <w:p w:rsidR="00875F0F" w:rsidRPr="006458EE" w:rsidRDefault="00875F0F" w:rsidP="00875F0F">
      <w:pPr>
        <w:pStyle w:val="a6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în administrarea comunei Trifăneşti”</w:t>
      </w:r>
    </w:p>
    <w:p w:rsidR="003D6FE2" w:rsidRPr="0030342F" w:rsidRDefault="003D6FE2" w:rsidP="003D6FE2">
      <w:pPr>
        <w:jc w:val="center"/>
        <w:rPr>
          <w:b/>
          <w:lang w:val="ro-RO" w:eastAsia="en-US"/>
        </w:rPr>
      </w:pPr>
    </w:p>
    <w:tbl>
      <w:tblPr>
        <w:tblStyle w:val="10"/>
        <w:tblW w:w="9923" w:type="dxa"/>
        <w:tblInd w:w="-1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9923"/>
      </w:tblGrid>
      <w:tr w:rsidR="003D6FE2" w:rsidRPr="00C1324F" w:rsidTr="00F1549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1. Denumirea sau numele autorului și, după caz, a/al participanților la elaborarea proiectului actului normativ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6707F6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Direcția Generală Educație, Cultură, Tineret și Sport</w:t>
            </w:r>
            <w:r>
              <w:rPr>
                <w:rFonts w:eastAsia="Calibri"/>
                <w:lang w:val="ro-RO" w:eastAsia="en-US"/>
              </w:rPr>
              <w:t xml:space="preserve"> </w:t>
            </w:r>
            <w:r w:rsidRPr="0030342F">
              <w:rPr>
                <w:rFonts w:eastAsia="Calibri"/>
                <w:lang w:val="ro-RO" w:eastAsia="en-US"/>
              </w:rPr>
              <w:t xml:space="preserve"> Florești</w:t>
            </w:r>
            <w:r w:rsidR="006707F6">
              <w:rPr>
                <w:rFonts w:eastAsia="Calibri"/>
                <w:lang w:val="ro-RO" w:eastAsia="en-US"/>
              </w:rPr>
              <w:t>, secretarul Consiliului raional Floreşti</w:t>
            </w:r>
            <w:r w:rsidR="006E7E17">
              <w:rPr>
                <w:rFonts w:eastAsia="Calibri"/>
                <w:lang w:val="ro-RO" w:eastAsia="en-US"/>
              </w:rPr>
              <w:t>, IMSP „Centrul Medicilor de Familie Floreşti”.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Default="003D6FE2" w:rsidP="000057D0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2. Condițiile ce au impus elaborarea proiectului actului normativ</w:t>
            </w:r>
          </w:p>
          <w:p w:rsidR="008A3D08" w:rsidRPr="0030342F" w:rsidRDefault="00A13F39" w:rsidP="009B7F79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>
              <w:rPr>
                <w:color w:val="000000" w:themeColor="text1"/>
                <w:shd w:val="clear" w:color="auto" w:fill="FFFFFF"/>
                <w:lang w:val="ro-RO"/>
              </w:rPr>
              <w:t>Prezentul proiect de decizie a fost elaborat u</w:t>
            </w:r>
            <w:r w:rsidR="008A3D08">
              <w:rPr>
                <w:color w:val="000000" w:themeColor="text1"/>
                <w:shd w:val="clear" w:color="auto" w:fill="FFFFFF"/>
                <w:lang w:val="ro-RO"/>
              </w:rPr>
              <w:t>rmare</w:t>
            </w:r>
            <w:r w:rsidR="008A3D08" w:rsidRPr="00C031F6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="008A3D08">
              <w:rPr>
                <w:color w:val="000000" w:themeColor="text1"/>
                <w:shd w:val="clear" w:color="auto" w:fill="FFFFFF"/>
                <w:lang w:val="ro-RO"/>
              </w:rPr>
              <w:t xml:space="preserve">a </w:t>
            </w:r>
            <w:r w:rsidR="008A3D08" w:rsidRPr="00C031F6">
              <w:rPr>
                <w:color w:val="000000" w:themeColor="text1"/>
                <w:shd w:val="clear" w:color="auto" w:fill="FFFFFF"/>
                <w:lang w:val="ro-RO"/>
              </w:rPr>
              <w:t>de</w:t>
            </w:r>
            <w:r w:rsidR="004922D8">
              <w:rPr>
                <w:color w:val="000000" w:themeColor="text1"/>
                <w:shd w:val="clear" w:color="auto" w:fill="FFFFFF"/>
                <w:lang w:val="ro-RO"/>
              </w:rPr>
              <w:t>mersur</w:t>
            </w:r>
            <w:r w:rsidR="008A3D08">
              <w:rPr>
                <w:color w:val="000000" w:themeColor="text1"/>
                <w:shd w:val="clear" w:color="auto" w:fill="FFFFFF"/>
                <w:lang w:val="ro-RO"/>
              </w:rPr>
              <w:t>i</w:t>
            </w:r>
            <w:r w:rsidR="004922D8">
              <w:rPr>
                <w:color w:val="000000" w:themeColor="text1"/>
                <w:shd w:val="clear" w:color="auto" w:fill="FFFFFF"/>
                <w:lang w:val="ro-RO"/>
              </w:rPr>
              <w:t>lor</w:t>
            </w:r>
            <w:r w:rsidR="008A3D08">
              <w:rPr>
                <w:color w:val="000000" w:themeColor="text1"/>
                <w:shd w:val="clear" w:color="auto" w:fill="FFFFFF"/>
                <w:lang w:val="ro-RO"/>
              </w:rPr>
              <w:t xml:space="preserve"> dlui Mihail </w:t>
            </w:r>
            <w:proofErr w:type="spellStart"/>
            <w:r w:rsidR="008A3D08">
              <w:rPr>
                <w:color w:val="000000" w:themeColor="text1"/>
                <w:shd w:val="clear" w:color="auto" w:fill="FFFFFF"/>
                <w:lang w:val="ro-RO"/>
              </w:rPr>
              <w:t>Slimovschi</w:t>
            </w:r>
            <w:proofErr w:type="spellEnd"/>
            <w:r w:rsidR="008A3D08">
              <w:rPr>
                <w:color w:val="000000" w:themeColor="text1"/>
                <w:shd w:val="clear" w:color="auto" w:fill="FFFFFF"/>
                <w:lang w:val="ro-RO"/>
              </w:rPr>
              <w:t>, primar al comunei Trifăneşti</w:t>
            </w:r>
            <w:r w:rsidR="00E96229" w:rsidRPr="00CE50D6">
              <w:rPr>
                <w:color w:val="000000" w:themeColor="text1"/>
                <w:shd w:val="clear" w:color="auto" w:fill="FFFFFF"/>
                <w:lang w:val="ro-RO"/>
              </w:rPr>
              <w:t>, raionul Floreşti,</w:t>
            </w:r>
            <w:r w:rsidR="008A3D08" w:rsidRPr="00CE50D6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="004922D8">
              <w:rPr>
                <w:color w:val="000000" w:themeColor="text1"/>
                <w:shd w:val="clear" w:color="auto" w:fill="FFFFFF"/>
                <w:lang w:val="ro-RO"/>
              </w:rPr>
              <w:t xml:space="preserve">nr.49 din 12.09.2024 şi </w:t>
            </w:r>
            <w:r w:rsidR="008A3D08" w:rsidRPr="00362F71">
              <w:rPr>
                <w:color w:val="000000" w:themeColor="text1"/>
                <w:shd w:val="clear" w:color="auto" w:fill="FFFFFF"/>
                <w:lang w:val="ro-RO"/>
              </w:rPr>
              <w:t>nr.56 din 16.10.2024</w:t>
            </w:r>
            <w:r w:rsidR="00E96229">
              <w:rPr>
                <w:color w:val="000000" w:themeColor="text1"/>
                <w:shd w:val="clear" w:color="auto" w:fill="FFFFFF"/>
                <w:lang w:val="ro-RO"/>
              </w:rPr>
              <w:t xml:space="preserve">, prin care </w:t>
            </w:r>
            <w:r w:rsidR="00511B8B">
              <w:rPr>
                <w:color w:val="000000" w:themeColor="text1"/>
                <w:shd w:val="clear" w:color="auto" w:fill="FFFFFF"/>
                <w:lang w:val="ro-RO"/>
              </w:rPr>
              <w:t xml:space="preserve">adresează  Consiliului raional Floreşti </w:t>
            </w:r>
            <w:r w:rsidR="00E96229">
              <w:rPr>
                <w:color w:val="000000" w:themeColor="text1"/>
                <w:shd w:val="clear" w:color="auto" w:fill="FFFFFF"/>
                <w:lang w:val="ro-RO"/>
              </w:rPr>
              <w:t>solicit</w:t>
            </w:r>
            <w:r w:rsidR="00511B8B">
              <w:rPr>
                <w:color w:val="000000" w:themeColor="text1"/>
                <w:shd w:val="clear" w:color="auto" w:fill="FFFFFF"/>
                <w:lang w:val="ro-RO"/>
              </w:rPr>
              <w:t xml:space="preserve">area privind </w:t>
            </w:r>
            <w:r w:rsidR="00E96229">
              <w:rPr>
                <w:color w:val="000000" w:themeColor="text1"/>
                <w:shd w:val="clear" w:color="auto" w:fill="FFFFFF"/>
                <w:lang w:val="ro-RO"/>
              </w:rPr>
              <w:t xml:space="preserve"> t</w:t>
            </w:r>
            <w:r w:rsidR="00E96229" w:rsidRPr="00A3141B">
              <w:rPr>
                <w:color w:val="000000" w:themeColor="text1"/>
                <w:shd w:val="clear" w:color="auto" w:fill="FFFFFF"/>
                <w:lang w:val="ro-RO"/>
              </w:rPr>
              <w:t xml:space="preserve">ransmiterea </w:t>
            </w:r>
            <w:r w:rsidR="00BB71EF">
              <w:rPr>
                <w:color w:val="000000" w:themeColor="text1"/>
                <w:shd w:val="clear" w:color="auto" w:fill="FFFFFF"/>
                <w:lang w:val="ro-RO"/>
              </w:rPr>
              <w:t xml:space="preserve">cu titlul gratuit </w:t>
            </w:r>
            <w:r w:rsidR="00E96229" w:rsidRPr="00A3141B">
              <w:rPr>
                <w:color w:val="000000" w:themeColor="text1"/>
                <w:shd w:val="clear" w:color="auto" w:fill="FFFFFF"/>
                <w:lang w:val="ro-RO"/>
              </w:rPr>
              <w:t>în administrarea comun</w:t>
            </w:r>
            <w:r w:rsidR="00971B73">
              <w:rPr>
                <w:color w:val="000000" w:themeColor="text1"/>
                <w:shd w:val="clear" w:color="auto" w:fill="FFFFFF"/>
                <w:lang w:val="ro-RO"/>
              </w:rPr>
              <w:t>ei</w:t>
            </w:r>
            <w:r w:rsidR="00E96229" w:rsidRPr="00A3141B">
              <w:rPr>
                <w:color w:val="000000" w:themeColor="text1"/>
                <w:shd w:val="clear" w:color="auto" w:fill="FFFFFF"/>
                <w:lang w:val="ro-RO"/>
              </w:rPr>
              <w:t xml:space="preserve"> Trifăneşti, raionul Floreşti</w:t>
            </w:r>
            <w:r w:rsidR="00BB71EF">
              <w:rPr>
                <w:color w:val="000000" w:themeColor="text1"/>
                <w:shd w:val="clear" w:color="auto" w:fill="FFFFFF"/>
                <w:lang w:val="ro-RO"/>
              </w:rPr>
              <w:t xml:space="preserve"> a unor </w:t>
            </w:r>
            <w:r w:rsidR="008F6F61">
              <w:rPr>
                <w:color w:val="000000" w:themeColor="text1"/>
                <w:shd w:val="clear" w:color="auto" w:fill="FFFFFF"/>
                <w:lang w:val="ro-RO"/>
              </w:rPr>
              <w:t>încăperi nefolosite</w:t>
            </w:r>
            <w:r w:rsidR="008F6F61" w:rsidRPr="00C571A0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="008F6F61" w:rsidRPr="00DF6484">
              <w:rPr>
                <w:color w:val="000000" w:themeColor="text1"/>
                <w:shd w:val="clear" w:color="auto" w:fill="FFFFFF"/>
                <w:lang w:val="ro-RO"/>
              </w:rPr>
              <w:t>cu suprafaţa</w:t>
            </w:r>
            <w:r w:rsidR="008F6F61">
              <w:rPr>
                <w:color w:val="000000" w:themeColor="text1"/>
                <w:shd w:val="clear" w:color="auto" w:fill="FFFFFF"/>
                <w:lang w:val="ro-RO"/>
              </w:rPr>
              <w:t xml:space="preserve"> 122,7 m.p. </w:t>
            </w:r>
            <w:r w:rsidR="008F6F61" w:rsidRPr="00C571A0">
              <w:rPr>
                <w:color w:val="000000" w:themeColor="text1"/>
                <w:shd w:val="clear" w:color="auto" w:fill="FFFFFF"/>
                <w:lang w:val="ro-RO"/>
              </w:rPr>
              <w:t>din incinta construcţiei proprietate publică a raionului Floreşti aflată în gestiunea IMSP „Centrul Medicilor de Familie Floreşti”</w:t>
            </w:r>
            <w:r w:rsidR="008F6F61">
              <w:rPr>
                <w:color w:val="000000" w:themeColor="text1"/>
                <w:shd w:val="clear" w:color="auto" w:fill="FFFFFF"/>
                <w:lang w:val="ro-RO"/>
              </w:rPr>
              <w:t xml:space="preserve"> în cadrul căreia îşi desfăşoară activitatea Oficiul Medicilor de Familie Trifăneşti</w:t>
            </w:r>
            <w:r w:rsidR="009B7F79">
              <w:rPr>
                <w:color w:val="000000" w:themeColor="text1"/>
                <w:shd w:val="clear" w:color="auto" w:fill="FFFFFF"/>
                <w:lang w:val="ro-RO"/>
              </w:rPr>
              <w:t>.</w:t>
            </w:r>
            <w:r w:rsidR="008F6F61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r w:rsidR="009B7F79">
              <w:rPr>
                <w:color w:val="000000" w:themeColor="text1"/>
                <w:shd w:val="clear" w:color="auto" w:fill="FFFFFF"/>
                <w:lang w:val="ro-RO"/>
              </w:rPr>
              <w:t xml:space="preserve">Respectivele </w:t>
            </w:r>
            <w:r w:rsidR="00BB71EF">
              <w:rPr>
                <w:color w:val="000000" w:themeColor="text1"/>
                <w:shd w:val="clear" w:color="auto" w:fill="FFFFFF"/>
                <w:lang w:val="ro-RO"/>
              </w:rPr>
              <w:t xml:space="preserve">încăperi nefolosite </w:t>
            </w:r>
            <w:r w:rsidR="009B7F79">
              <w:rPr>
                <w:color w:val="000000" w:themeColor="text1"/>
                <w:shd w:val="clear" w:color="auto" w:fill="FFFFFF"/>
                <w:lang w:val="ro-RO"/>
              </w:rPr>
              <w:t xml:space="preserve">vor fi utilizate </w:t>
            </w:r>
            <w:r w:rsidR="00B41F7B" w:rsidRPr="00C571A0">
              <w:rPr>
                <w:color w:val="000000" w:themeColor="text1"/>
                <w:shd w:val="clear" w:color="auto" w:fill="FFFFFF"/>
                <w:lang w:val="ro-RO"/>
              </w:rPr>
              <w:t xml:space="preserve">pentru desfăşurarea activităţii bibliotecii publice din satul Trifăneşti </w:t>
            </w:r>
            <w:r w:rsidR="00B41F7B">
              <w:rPr>
                <w:color w:val="000000" w:themeColor="text1"/>
                <w:shd w:val="clear" w:color="auto" w:fill="FFFFFF"/>
                <w:lang w:val="ro-RO"/>
              </w:rPr>
              <w:t xml:space="preserve">şi </w:t>
            </w:r>
            <w:r w:rsidR="00B41F7B" w:rsidRPr="00C571A0">
              <w:rPr>
                <w:color w:val="000000" w:themeColor="text1"/>
                <w:shd w:val="clear" w:color="auto" w:fill="FFFFFF"/>
                <w:lang w:val="ro-RO"/>
              </w:rPr>
              <w:t>Centrului cultural Trifăneşti</w:t>
            </w:r>
            <w:r w:rsidR="00B41F7B">
              <w:rPr>
                <w:color w:val="000000" w:themeColor="text1"/>
                <w:shd w:val="clear" w:color="auto" w:fill="FFFFFF"/>
                <w:lang w:val="ro-RO"/>
              </w:rPr>
              <w:t>, fondat</w:t>
            </w:r>
            <w:r w:rsidR="009B7F79">
              <w:rPr>
                <w:color w:val="000000" w:themeColor="text1"/>
                <w:shd w:val="clear" w:color="auto" w:fill="FFFFFF"/>
                <w:lang w:val="ro-RO"/>
              </w:rPr>
              <w:t>or Consiliul comunal Trifăneşti.</w:t>
            </w:r>
            <w:r w:rsidR="00B41F7B" w:rsidRPr="00C571A0">
              <w:rPr>
                <w:color w:val="000000" w:themeColor="text1"/>
                <w:shd w:val="clear" w:color="auto" w:fill="FFFFFF"/>
                <w:lang w:val="ro-RO"/>
              </w:rPr>
              <w:t xml:space="preserve"> </w:t>
            </w:r>
          </w:p>
        </w:tc>
      </w:tr>
      <w:tr w:rsidR="003D6FE2" w:rsidRPr="00C1324F" w:rsidTr="008A3D08">
        <w:trPr>
          <w:trHeight w:val="286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A36F44" w:rsidRDefault="003D6FE2" w:rsidP="008A3D08">
            <w:pPr>
              <w:ind w:firstLine="0"/>
              <w:rPr>
                <w:rFonts w:eastAsia="Calibri"/>
                <w:lang w:val="ro-RO" w:eastAsia="en-US"/>
              </w:rPr>
            </w:pPr>
            <w:r w:rsidRPr="00A36F44">
              <w:rPr>
                <w:rFonts w:eastAsia="Calibri"/>
                <w:lang w:val="ro-RO" w:eastAsia="en-US"/>
              </w:rPr>
              <w:t>2.1. Temeiul legal sau, după caz, sursa proiectului actului normativ</w:t>
            </w:r>
          </w:p>
        </w:tc>
      </w:tr>
      <w:tr w:rsidR="008A3D08" w:rsidRPr="00C1324F" w:rsidTr="00A13F39">
        <w:trPr>
          <w:trHeight w:val="1182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08" w:rsidRPr="00A36F44" w:rsidRDefault="008A3D08" w:rsidP="008A3D08">
            <w:pPr>
              <w:ind w:firstLine="0"/>
              <w:rPr>
                <w:rFonts w:eastAsia="Calibri"/>
                <w:lang w:val="ro-RO" w:eastAsia="en-US"/>
              </w:rPr>
            </w:pP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În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temeiul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art.4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alin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.(2)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lit.a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) din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Legea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nr.435/2006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privind</w:t>
            </w:r>
            <w:proofErr w:type="spellEnd"/>
            <w:r w:rsidR="00C1324F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324F">
              <w:rPr>
                <w:color w:val="000000" w:themeColor="text1"/>
                <w:shd w:val="clear" w:color="auto" w:fill="FFFFFF"/>
                <w:lang w:val="en-US"/>
              </w:rPr>
              <w:t>descentralizarea</w:t>
            </w:r>
            <w:proofErr w:type="spellEnd"/>
            <w:r w:rsidR="00C1324F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324F">
              <w:rPr>
                <w:color w:val="000000" w:themeColor="text1"/>
                <w:shd w:val="clear" w:color="auto" w:fill="FFFFFF"/>
                <w:lang w:val="en-US"/>
              </w:rPr>
              <w:t>administrativ</w:t>
            </w:r>
            <w:r w:rsidRPr="00A13F39">
              <w:rPr>
                <w:color w:val="000000" w:themeColor="text1"/>
                <w:shd w:val="clear" w:color="auto" w:fill="FFFFFF"/>
                <w:lang w:val="en-US"/>
              </w:rPr>
              <w:t>ă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, pct.10, subpct.3)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lit.d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) din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Regulamentul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cu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privire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la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modul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transmitere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bunurilor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proprietate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publică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aprobat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prin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Hotărârea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Guvernului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en-US"/>
              </w:rPr>
              <w:t>Republicii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en-US"/>
              </w:rPr>
              <w:t xml:space="preserve"> Moldova nr.901/2015,</w:t>
            </w:r>
            <w:r w:rsidR="00A60857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B37934">
              <w:rPr>
                <w:lang w:val="ro-RO"/>
              </w:rPr>
              <w:t xml:space="preserve">Codului urbanismului şi construcţiilor nr.434 din 28.12.2023, </w:t>
            </w:r>
            <w:r w:rsidRPr="00A13F39">
              <w:rPr>
                <w:color w:val="000000" w:themeColor="text1"/>
                <w:shd w:val="clear" w:color="auto" w:fill="FFFFFF"/>
                <w:lang w:val="ro-RO"/>
              </w:rPr>
              <w:t xml:space="preserve">art.43 alin.(1) </w:t>
            </w:r>
            <w:proofErr w:type="spellStart"/>
            <w:r w:rsidRPr="00A13F39">
              <w:rPr>
                <w:color w:val="000000" w:themeColor="text1"/>
                <w:shd w:val="clear" w:color="auto" w:fill="FFFFFF"/>
                <w:lang w:val="ro-RO"/>
              </w:rPr>
              <w:t>lit.c</w:t>
            </w:r>
            <w:proofErr w:type="spellEnd"/>
            <w:r w:rsidRPr="00A13F39">
              <w:rPr>
                <w:color w:val="000000" w:themeColor="text1"/>
                <w:shd w:val="clear" w:color="auto" w:fill="FFFFFF"/>
                <w:lang w:val="ro-RO"/>
              </w:rPr>
              <w:t>) şi art.46 alin.(1) din Legea nr.436/2006 privind administrația publică locală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3. Obiectivele urmărite și soluțiile propuse</w:t>
            </w:r>
          </w:p>
        </w:tc>
      </w:tr>
      <w:tr w:rsidR="003D6FE2" w:rsidRPr="00C1324F" w:rsidTr="002B20A0">
        <w:trPr>
          <w:trHeight w:val="305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A3141B" w:rsidRDefault="003D6FE2" w:rsidP="002B20A0">
            <w:pPr>
              <w:ind w:firstLine="0"/>
              <w:rPr>
                <w:color w:val="000000" w:themeColor="text1"/>
                <w:shd w:val="clear" w:color="auto" w:fill="FFFFFF"/>
                <w:lang w:val="ro-RO"/>
              </w:rPr>
            </w:pPr>
            <w:r w:rsidRPr="00A3141B">
              <w:rPr>
                <w:rFonts w:eastAsia="Calibri"/>
                <w:lang w:val="ro-RO" w:eastAsia="en-US"/>
              </w:rPr>
              <w:t>3.1. Principalele prevederi ale proiectului și evidențierea elementelor noi</w:t>
            </w:r>
          </w:p>
        </w:tc>
      </w:tr>
      <w:tr w:rsidR="002B20A0" w:rsidRPr="00C1324F" w:rsidTr="0006594D">
        <w:trPr>
          <w:trHeight w:val="3295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0" w:rsidRPr="00A3141B" w:rsidRDefault="002B20A0" w:rsidP="000057D0">
            <w:pPr>
              <w:tabs>
                <w:tab w:val="left" w:pos="708"/>
              </w:tabs>
              <w:ind w:firstLine="0"/>
              <w:rPr>
                <w:rFonts w:eastAsia="Calibri"/>
                <w:color w:val="000000"/>
                <w:lang w:val="ro-RO" w:eastAsia="en-US"/>
              </w:rPr>
            </w:pPr>
            <w:r w:rsidRPr="00A3141B">
              <w:rPr>
                <w:rFonts w:eastAsia="Calibri"/>
                <w:color w:val="000000"/>
                <w:lang w:val="ro-RO" w:eastAsia="en-US"/>
              </w:rPr>
              <w:t xml:space="preserve">Prin prezentul proiect de decizie se propune: </w:t>
            </w:r>
          </w:p>
          <w:p w:rsidR="006D6F73" w:rsidRPr="00C571A0" w:rsidRDefault="002B20A0" w:rsidP="006D6F73">
            <w:pPr>
              <w:pStyle w:val="a6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A31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1</w:t>
            </w:r>
            <w:r w:rsidR="006D6F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.</w:t>
            </w:r>
            <w:r w:rsidR="006D6F73"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Se aprobă transmiterea cu titlul gratuit, </w:t>
            </w:r>
            <w:r w:rsidR="006D6F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în administrarea</w:t>
            </w:r>
            <w:r w:rsidR="006D6F73"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6D6F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comunei</w:t>
            </w:r>
            <w:r w:rsidR="006D6F73"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Trifăneşti, raionul Floreşti, pe o perioadă de cinci ani, pentru desfăşurarea activităţii bibliotecii publice din satul Trifăneşti </w:t>
            </w:r>
            <w:r w:rsidR="006D6F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şi </w:t>
            </w:r>
            <w:r w:rsidR="006D6F73"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Centrului cultural Trifăneşti</w:t>
            </w:r>
            <w:r w:rsidR="006D6F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 fondator Consiliul comunal Trifăneşti,</w:t>
            </w:r>
            <w:r w:rsidR="006D6F73"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încăperile </w:t>
            </w:r>
            <w:r w:rsidR="006D6F73" w:rsidRPr="00DF64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cu suprafaţa</w:t>
            </w:r>
            <w:r w:rsidR="006D6F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122,7 m.p. </w:t>
            </w:r>
            <w:r w:rsidR="006D6F73"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din incinta construcţiei proprietate publică a raionului Floreşti aflată în gestiunea IMSP „Centrul Medicilor de Familie Floreşti”, conform planului (se anexează).</w:t>
            </w:r>
          </w:p>
          <w:p w:rsidR="006D6F73" w:rsidRDefault="006D6F73" w:rsidP="006D6F73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Se autorizează autorităţile publice locale ale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comun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ei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Trifăneşti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 exploata încăperile menţionate în punctul 1, în conformitate cu prevederile Codului urbanismului şi construcţiilor nr.434 din 28.12.2023.</w:t>
            </w:r>
          </w:p>
          <w:p w:rsidR="002B20A0" w:rsidRPr="006D6F73" w:rsidRDefault="006D6F73" w:rsidP="006D6F73">
            <w:pPr>
              <w:pStyle w:val="a6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Se împuternicește Președintele raionului Florești în comun cu Primarul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com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. Trifăneşti să instituie comisia de transmitere şi să asigure, în termen de 30 de zile, transmiterea încăperilor menţionate în punctul 1 în conformitate cu  prevederile  Regulamentului cu privire la modul de transmitere a bunurilor proprietate publică, aprobat prin Hotărârea Guvernului nr.901/2015. 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3.2. Opțiunile alternative analizate și motivele pentru care acestea nu au fost luate în considerare.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 xml:space="preserve">Nu este </w:t>
            </w:r>
            <w:r>
              <w:rPr>
                <w:rFonts w:eastAsia="Calibri"/>
                <w:lang w:val="ro-RO" w:eastAsia="en-US"/>
              </w:rPr>
              <w:t>aplicabil</w:t>
            </w:r>
            <w:r w:rsidRPr="0030342F">
              <w:rPr>
                <w:rFonts w:eastAsia="Calibri"/>
                <w:lang w:val="ro-RO" w:eastAsia="en-US"/>
              </w:rPr>
              <w:t>.</w:t>
            </w:r>
          </w:p>
        </w:tc>
      </w:tr>
      <w:tr w:rsidR="003D6FE2" w:rsidRPr="0030342F" w:rsidTr="00F15499">
        <w:trPr>
          <w:trHeight w:val="381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jc w:val="left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 xml:space="preserve">4. Analiza impactului de reglementare 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4.1. Impactul asupra sectorului public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574B82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4.2. Impactul financiar și argumentarea costurilor estimative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4.3. Impactul asupra sectorului privat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574B82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4.4. Impactul social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4.4.1. Impactul asupra datelor cu caracter personal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lastRenderedPageBreak/>
              <w:t>4.4.2. Impactul asupra echității și egalității de gen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lastRenderedPageBreak/>
              <w:t>4.5. Impactul asupra mediului</w:t>
            </w:r>
          </w:p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4.6. Alte impacturi și informații relevante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574B82">
              <w:rPr>
                <w:rFonts w:eastAsia="Calibri"/>
                <w:b/>
                <w:bCs/>
                <w:lang w:val="ro-RO" w:eastAsia="en-US"/>
              </w:rPr>
              <w:t xml:space="preserve">5. Compatibilitatea proiectului actului normativ cu legislația UE </w:t>
            </w:r>
          </w:p>
        </w:tc>
      </w:tr>
      <w:tr w:rsidR="003D6FE2" w:rsidRPr="00574B82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5.1. Măsuri normative necesare pentru transpunerea actelor juridice ale UE în legislația națională</w:t>
            </w:r>
          </w:p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5.2. Măsuri normative care urmăresc crearea cadrului juridic intern necesar pentru implementarea legislației UE</w:t>
            </w:r>
          </w:p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szCs w:val="20"/>
                <w:lang w:val="ro-RO" w:eastAsia="en-US"/>
              </w:rPr>
              <w:t>Nu este aplicabil.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6. Avizarea și consultarea publică a proiectului actului normativ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74CC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 xml:space="preserve">Proiectul de decizie a fost avizat de către </w:t>
            </w:r>
            <w:r w:rsidR="000074CC" w:rsidRPr="0030342F">
              <w:rPr>
                <w:rFonts w:eastAsia="Calibri"/>
                <w:lang w:val="ro-RO" w:eastAsia="en-US"/>
              </w:rPr>
              <w:t>comisiile consultative de specialitate</w:t>
            </w:r>
            <w:r w:rsidR="000074CC">
              <w:rPr>
                <w:rFonts w:eastAsia="Calibri"/>
                <w:lang w:val="ro-RO" w:eastAsia="en-US"/>
              </w:rPr>
              <w:t>,</w:t>
            </w:r>
            <w:r w:rsidR="000074CC" w:rsidRPr="0030342F">
              <w:rPr>
                <w:rFonts w:eastAsia="Calibri"/>
                <w:lang w:val="ro-RO" w:eastAsia="en-US"/>
              </w:rPr>
              <w:t xml:space="preserve"> </w:t>
            </w:r>
            <w:r w:rsidRPr="0030342F">
              <w:rPr>
                <w:rFonts w:eastAsia="Calibri"/>
                <w:lang w:val="ro-RO" w:eastAsia="en-US"/>
              </w:rPr>
              <w:t>Secția Juridică, Resurse Umane și Administrație Publică</w:t>
            </w:r>
            <w:r w:rsidR="000074CC">
              <w:rPr>
                <w:rFonts w:eastAsia="Calibri"/>
                <w:lang w:val="ro-RO" w:eastAsia="en-US"/>
              </w:rPr>
              <w:t xml:space="preserve"> şi secretarul Consiliului raional Floreşti</w:t>
            </w:r>
            <w:r w:rsidRPr="0030342F">
              <w:rPr>
                <w:rFonts w:eastAsia="Calibri"/>
                <w:lang w:val="ro-RO" w:eastAsia="en-US"/>
              </w:rPr>
              <w:t xml:space="preserve">. În scopul respectării prevederilor Legii nr. 239/2008 ,,Privind transparența în procesul decizional’’, proiectul a fost plasat pe site-ul Consiliului raional la directoriul ,,Procesul decizional”. 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7. Concluziile expertizelor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Nu este cazul.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8. Modul de încorporare a actului în cadrul normativ existent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szCs w:val="20"/>
                <w:lang w:val="ro-RO" w:eastAsia="en-US"/>
              </w:rPr>
              <w:t>Prezentul proiect de decizie se încadrează în cadrul normativ în vigoare.</w:t>
            </w:r>
          </w:p>
        </w:tc>
      </w:tr>
      <w:tr w:rsidR="003D6FE2" w:rsidRPr="00C1324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9. Măsurile necesare pentru implementarea prevederilor proiectului actului normativ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szCs w:val="20"/>
                <w:lang w:val="ro-RO" w:eastAsia="en-US"/>
              </w:rPr>
              <w:t>Nu este aplicabil.</w:t>
            </w:r>
          </w:p>
        </w:tc>
      </w:tr>
    </w:tbl>
    <w:p w:rsidR="00F846EB" w:rsidRDefault="00F846EB" w:rsidP="003D6FE2">
      <w:pPr>
        <w:jc w:val="right"/>
        <w:rPr>
          <w:b/>
          <w:sz w:val="22"/>
          <w:szCs w:val="22"/>
          <w:lang w:val="ro-RO" w:eastAsia="en-US"/>
        </w:rPr>
      </w:pPr>
    </w:p>
    <w:p w:rsidR="00F846EB" w:rsidRDefault="00F846EB" w:rsidP="003D6FE2">
      <w:pPr>
        <w:jc w:val="right"/>
        <w:rPr>
          <w:b/>
          <w:sz w:val="22"/>
          <w:szCs w:val="22"/>
          <w:lang w:val="ro-RO" w:eastAsia="en-US"/>
        </w:rPr>
      </w:pPr>
    </w:p>
    <w:p w:rsidR="00AA3716" w:rsidRDefault="00AA3716" w:rsidP="003D6FE2">
      <w:pPr>
        <w:jc w:val="right"/>
        <w:rPr>
          <w:b/>
          <w:lang w:val="ro-RO" w:eastAsia="en-US"/>
        </w:rPr>
      </w:pPr>
      <w:r>
        <w:rPr>
          <w:b/>
          <w:lang w:val="ro-RO" w:eastAsia="en-US"/>
        </w:rPr>
        <w:t>Daniel Turculeţ,</w:t>
      </w:r>
    </w:p>
    <w:p w:rsidR="003D6FE2" w:rsidRPr="0030342F" w:rsidRDefault="00AA3716" w:rsidP="003D6FE2">
      <w:pPr>
        <w:jc w:val="right"/>
        <w:rPr>
          <w:b/>
          <w:lang w:val="ro-RO" w:eastAsia="en-US"/>
        </w:rPr>
      </w:pPr>
      <w:r>
        <w:rPr>
          <w:b/>
          <w:lang w:val="ro-RO" w:eastAsia="en-US"/>
        </w:rPr>
        <w:t>Secretarul Consiliului raional Floreşti</w:t>
      </w:r>
    </w:p>
    <w:p w:rsidR="003D6FE2" w:rsidRPr="004E2DA1" w:rsidRDefault="003D6FE2" w:rsidP="004E2DA1">
      <w:pPr>
        <w:rPr>
          <w:b/>
          <w:iCs/>
          <w:lang w:val="en-US"/>
        </w:rPr>
      </w:pPr>
    </w:p>
    <w:sectPr w:rsidR="003D6FE2" w:rsidRPr="004E2DA1" w:rsidSect="002232B4">
      <w:pgSz w:w="11906" w:h="16838"/>
      <w:pgMar w:top="426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B00"/>
    <w:multiLevelType w:val="hybridMultilevel"/>
    <w:tmpl w:val="C3BE017C"/>
    <w:lvl w:ilvl="0" w:tplc="6AF4A0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7FF3"/>
    <w:multiLevelType w:val="hybridMultilevel"/>
    <w:tmpl w:val="B596F10E"/>
    <w:lvl w:ilvl="0" w:tplc="3EDCDC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56896"/>
    <w:multiLevelType w:val="hybridMultilevel"/>
    <w:tmpl w:val="9D5696D6"/>
    <w:lvl w:ilvl="0" w:tplc="A4AA7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547FE"/>
    <w:multiLevelType w:val="hybridMultilevel"/>
    <w:tmpl w:val="4DA8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77E1"/>
    <w:multiLevelType w:val="multilevel"/>
    <w:tmpl w:val="BD8C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17D4511C"/>
    <w:multiLevelType w:val="multilevel"/>
    <w:tmpl w:val="DEA27D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9336270"/>
    <w:multiLevelType w:val="hybridMultilevel"/>
    <w:tmpl w:val="C5C46602"/>
    <w:lvl w:ilvl="0" w:tplc="D24A00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E0F40"/>
    <w:multiLevelType w:val="hybridMultilevel"/>
    <w:tmpl w:val="7C46EF3C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C78C3"/>
    <w:multiLevelType w:val="hybridMultilevel"/>
    <w:tmpl w:val="530675C4"/>
    <w:lvl w:ilvl="0" w:tplc="78446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A32969"/>
    <w:multiLevelType w:val="hybridMultilevel"/>
    <w:tmpl w:val="F06AC54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D2B87"/>
    <w:multiLevelType w:val="hybridMultilevel"/>
    <w:tmpl w:val="D96EFD46"/>
    <w:lvl w:ilvl="0" w:tplc="3490E7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016E4"/>
    <w:multiLevelType w:val="hybridMultilevel"/>
    <w:tmpl w:val="9AA63E52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139FA"/>
    <w:multiLevelType w:val="multilevel"/>
    <w:tmpl w:val="CA584D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647F6E"/>
    <w:multiLevelType w:val="hybridMultilevel"/>
    <w:tmpl w:val="9BBE3F56"/>
    <w:lvl w:ilvl="0" w:tplc="0668F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B37FF"/>
    <w:multiLevelType w:val="hybridMultilevel"/>
    <w:tmpl w:val="5F28E3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D427A"/>
    <w:multiLevelType w:val="hybridMultilevel"/>
    <w:tmpl w:val="B25C22FC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D117E"/>
    <w:multiLevelType w:val="hybridMultilevel"/>
    <w:tmpl w:val="95183650"/>
    <w:lvl w:ilvl="0" w:tplc="9648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54A5A"/>
    <w:multiLevelType w:val="hybridMultilevel"/>
    <w:tmpl w:val="2E7EF600"/>
    <w:lvl w:ilvl="0" w:tplc="2C9CA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BF0F4F"/>
    <w:multiLevelType w:val="multilevel"/>
    <w:tmpl w:val="BD8C26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19">
    <w:nsid w:val="5092437A"/>
    <w:multiLevelType w:val="hybridMultilevel"/>
    <w:tmpl w:val="FA5C2B8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E1923"/>
    <w:multiLevelType w:val="hybridMultilevel"/>
    <w:tmpl w:val="84BA723C"/>
    <w:lvl w:ilvl="0" w:tplc="64BE5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FB48BF"/>
    <w:multiLevelType w:val="hybridMultilevel"/>
    <w:tmpl w:val="7C2E78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4520"/>
    <w:multiLevelType w:val="hybridMultilevel"/>
    <w:tmpl w:val="29B2EF2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>
    <w:nsid w:val="5BA92591"/>
    <w:multiLevelType w:val="hybridMultilevel"/>
    <w:tmpl w:val="F73669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C53369"/>
    <w:multiLevelType w:val="hybridMultilevel"/>
    <w:tmpl w:val="84BA723C"/>
    <w:lvl w:ilvl="0" w:tplc="64BE5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230404"/>
    <w:multiLevelType w:val="multilevel"/>
    <w:tmpl w:val="BD8C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D65777"/>
    <w:multiLevelType w:val="hybridMultilevel"/>
    <w:tmpl w:val="3FE49288"/>
    <w:lvl w:ilvl="0" w:tplc="74A42F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04602F9"/>
    <w:multiLevelType w:val="hybridMultilevel"/>
    <w:tmpl w:val="D424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321F6"/>
    <w:multiLevelType w:val="hybridMultilevel"/>
    <w:tmpl w:val="28E89B8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>
    <w:nsid w:val="76B5505D"/>
    <w:multiLevelType w:val="hybridMultilevel"/>
    <w:tmpl w:val="7F185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FB4345"/>
    <w:multiLevelType w:val="multilevel"/>
    <w:tmpl w:val="986E49B0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2">
    <w:nsid w:val="79F02BFE"/>
    <w:multiLevelType w:val="hybridMultilevel"/>
    <w:tmpl w:val="B5CCC2CA"/>
    <w:lvl w:ilvl="0" w:tplc="3FCAA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10A34"/>
    <w:multiLevelType w:val="hybridMultilevel"/>
    <w:tmpl w:val="26645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E09E5"/>
    <w:multiLevelType w:val="hybridMultilevel"/>
    <w:tmpl w:val="95183650"/>
    <w:lvl w:ilvl="0" w:tplc="9648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6"/>
  </w:num>
  <w:num w:numId="4">
    <w:abstractNumId w:val="1"/>
  </w:num>
  <w:num w:numId="5">
    <w:abstractNumId w:val="28"/>
  </w:num>
  <w:num w:numId="6">
    <w:abstractNumId w:val="27"/>
  </w:num>
  <w:num w:numId="7">
    <w:abstractNumId w:val="32"/>
  </w:num>
  <w:num w:numId="8">
    <w:abstractNumId w:val="18"/>
  </w:num>
  <w:num w:numId="9">
    <w:abstractNumId w:val="15"/>
  </w:num>
  <w:num w:numId="10">
    <w:abstractNumId w:val="10"/>
  </w:num>
  <w:num w:numId="11">
    <w:abstractNumId w:val="33"/>
  </w:num>
  <w:num w:numId="12">
    <w:abstractNumId w:val="12"/>
  </w:num>
  <w:num w:numId="13">
    <w:abstractNumId w:val="6"/>
  </w:num>
  <w:num w:numId="14">
    <w:abstractNumId w:val="0"/>
  </w:num>
  <w:num w:numId="15">
    <w:abstractNumId w:val="21"/>
  </w:num>
  <w:num w:numId="16">
    <w:abstractNumId w:val="13"/>
  </w:num>
  <w:num w:numId="17">
    <w:abstractNumId w:val="8"/>
  </w:num>
  <w:num w:numId="18">
    <w:abstractNumId w:val="17"/>
  </w:num>
  <w:num w:numId="19">
    <w:abstractNumId w:val="7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5"/>
  </w:num>
  <w:num w:numId="25">
    <w:abstractNumId w:val="30"/>
  </w:num>
  <w:num w:numId="26">
    <w:abstractNumId w:val="23"/>
  </w:num>
  <w:num w:numId="27">
    <w:abstractNumId w:val="22"/>
  </w:num>
  <w:num w:numId="28">
    <w:abstractNumId w:val="29"/>
  </w:num>
  <w:num w:numId="29">
    <w:abstractNumId w:val="24"/>
  </w:num>
  <w:num w:numId="30">
    <w:abstractNumId w:val="20"/>
  </w:num>
  <w:num w:numId="31">
    <w:abstractNumId w:val="3"/>
  </w:num>
  <w:num w:numId="32">
    <w:abstractNumId w:val="14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hyphenationZone w:val="425"/>
  <w:characterSpacingControl w:val="doNotCompress"/>
  <w:compat/>
  <w:rsids>
    <w:rsidRoot w:val="00DE4281"/>
    <w:rsid w:val="00001B6F"/>
    <w:rsid w:val="000057D0"/>
    <w:rsid w:val="000074CC"/>
    <w:rsid w:val="00010840"/>
    <w:rsid w:val="00021A91"/>
    <w:rsid w:val="0002317D"/>
    <w:rsid w:val="00025BE9"/>
    <w:rsid w:val="0003081A"/>
    <w:rsid w:val="00042D27"/>
    <w:rsid w:val="00054E29"/>
    <w:rsid w:val="0006594D"/>
    <w:rsid w:val="00067867"/>
    <w:rsid w:val="00071EEB"/>
    <w:rsid w:val="00077804"/>
    <w:rsid w:val="000931D1"/>
    <w:rsid w:val="00096F9A"/>
    <w:rsid w:val="000A23EA"/>
    <w:rsid w:val="000A33E4"/>
    <w:rsid w:val="000B3988"/>
    <w:rsid w:val="000B723E"/>
    <w:rsid w:val="000D5CED"/>
    <w:rsid w:val="000D773E"/>
    <w:rsid w:val="000E6436"/>
    <w:rsid w:val="000F12D2"/>
    <w:rsid w:val="000F69F4"/>
    <w:rsid w:val="00105789"/>
    <w:rsid w:val="00121782"/>
    <w:rsid w:val="0012342D"/>
    <w:rsid w:val="001242D9"/>
    <w:rsid w:val="00127467"/>
    <w:rsid w:val="00131B25"/>
    <w:rsid w:val="00143590"/>
    <w:rsid w:val="00144578"/>
    <w:rsid w:val="001463CF"/>
    <w:rsid w:val="0015656E"/>
    <w:rsid w:val="0016160C"/>
    <w:rsid w:val="00162252"/>
    <w:rsid w:val="00165CFD"/>
    <w:rsid w:val="001749E5"/>
    <w:rsid w:val="00180352"/>
    <w:rsid w:val="001851DD"/>
    <w:rsid w:val="00190288"/>
    <w:rsid w:val="00192220"/>
    <w:rsid w:val="00193BA7"/>
    <w:rsid w:val="001959F8"/>
    <w:rsid w:val="001A649F"/>
    <w:rsid w:val="001B30CA"/>
    <w:rsid w:val="001B5EFC"/>
    <w:rsid w:val="001C1240"/>
    <w:rsid w:val="001C3238"/>
    <w:rsid w:val="001C365F"/>
    <w:rsid w:val="001D005C"/>
    <w:rsid w:val="001D0264"/>
    <w:rsid w:val="001D49E4"/>
    <w:rsid w:val="001E490B"/>
    <w:rsid w:val="00201EB4"/>
    <w:rsid w:val="002047A5"/>
    <w:rsid w:val="0022234F"/>
    <w:rsid w:val="002232B4"/>
    <w:rsid w:val="002254FF"/>
    <w:rsid w:val="00236A28"/>
    <w:rsid w:val="002410D8"/>
    <w:rsid w:val="0024372E"/>
    <w:rsid w:val="00245506"/>
    <w:rsid w:val="00245992"/>
    <w:rsid w:val="00251EC1"/>
    <w:rsid w:val="00254325"/>
    <w:rsid w:val="002575E1"/>
    <w:rsid w:val="00263BC5"/>
    <w:rsid w:val="0027600C"/>
    <w:rsid w:val="00277368"/>
    <w:rsid w:val="00297613"/>
    <w:rsid w:val="00297F88"/>
    <w:rsid w:val="002A01FA"/>
    <w:rsid w:val="002B20A0"/>
    <w:rsid w:val="002E3275"/>
    <w:rsid w:val="002E6C2F"/>
    <w:rsid w:val="002E77AA"/>
    <w:rsid w:val="002F65F2"/>
    <w:rsid w:val="002F6C9C"/>
    <w:rsid w:val="002F7A4B"/>
    <w:rsid w:val="0030342F"/>
    <w:rsid w:val="00304ADE"/>
    <w:rsid w:val="0030785C"/>
    <w:rsid w:val="00312998"/>
    <w:rsid w:val="003167B9"/>
    <w:rsid w:val="00320C35"/>
    <w:rsid w:val="003248C5"/>
    <w:rsid w:val="00326F0A"/>
    <w:rsid w:val="00327E5A"/>
    <w:rsid w:val="00327F0B"/>
    <w:rsid w:val="00345929"/>
    <w:rsid w:val="00345F62"/>
    <w:rsid w:val="00356332"/>
    <w:rsid w:val="00357299"/>
    <w:rsid w:val="00362F71"/>
    <w:rsid w:val="00364BD8"/>
    <w:rsid w:val="00364F3C"/>
    <w:rsid w:val="00383EFF"/>
    <w:rsid w:val="003B364A"/>
    <w:rsid w:val="003B4539"/>
    <w:rsid w:val="003C1DAA"/>
    <w:rsid w:val="003D167B"/>
    <w:rsid w:val="003D6FE2"/>
    <w:rsid w:val="003E115C"/>
    <w:rsid w:val="003E7542"/>
    <w:rsid w:val="003E79C0"/>
    <w:rsid w:val="003F51CB"/>
    <w:rsid w:val="00400CDA"/>
    <w:rsid w:val="00402A07"/>
    <w:rsid w:val="0040472C"/>
    <w:rsid w:val="00411A02"/>
    <w:rsid w:val="004134CC"/>
    <w:rsid w:val="00445DAB"/>
    <w:rsid w:val="004535FD"/>
    <w:rsid w:val="004606C9"/>
    <w:rsid w:val="00461BB5"/>
    <w:rsid w:val="00465151"/>
    <w:rsid w:val="004922D8"/>
    <w:rsid w:val="0049765B"/>
    <w:rsid w:val="004A52EF"/>
    <w:rsid w:val="004B092D"/>
    <w:rsid w:val="004B1FA0"/>
    <w:rsid w:val="004B6C36"/>
    <w:rsid w:val="004D3CEE"/>
    <w:rsid w:val="004E0AEE"/>
    <w:rsid w:val="004E2DA1"/>
    <w:rsid w:val="004E4DF1"/>
    <w:rsid w:val="00500118"/>
    <w:rsid w:val="005035BB"/>
    <w:rsid w:val="00511B8B"/>
    <w:rsid w:val="005130EF"/>
    <w:rsid w:val="00514663"/>
    <w:rsid w:val="00530095"/>
    <w:rsid w:val="0053278B"/>
    <w:rsid w:val="0053340D"/>
    <w:rsid w:val="00550931"/>
    <w:rsid w:val="00551F2A"/>
    <w:rsid w:val="0055333C"/>
    <w:rsid w:val="005570B0"/>
    <w:rsid w:val="005638B6"/>
    <w:rsid w:val="00564E51"/>
    <w:rsid w:val="00572B3E"/>
    <w:rsid w:val="00574B82"/>
    <w:rsid w:val="00576D15"/>
    <w:rsid w:val="00577DCC"/>
    <w:rsid w:val="00581533"/>
    <w:rsid w:val="0059218D"/>
    <w:rsid w:val="0059528F"/>
    <w:rsid w:val="00595D19"/>
    <w:rsid w:val="005A25CF"/>
    <w:rsid w:val="005A7FD2"/>
    <w:rsid w:val="005B190A"/>
    <w:rsid w:val="005B3294"/>
    <w:rsid w:val="005C0F3E"/>
    <w:rsid w:val="005C22CE"/>
    <w:rsid w:val="005D0BCB"/>
    <w:rsid w:val="005D12D4"/>
    <w:rsid w:val="005D25F6"/>
    <w:rsid w:val="005D562F"/>
    <w:rsid w:val="005D6338"/>
    <w:rsid w:val="005E587C"/>
    <w:rsid w:val="005F18AB"/>
    <w:rsid w:val="005F4353"/>
    <w:rsid w:val="005F57CA"/>
    <w:rsid w:val="005F5C93"/>
    <w:rsid w:val="005F6E28"/>
    <w:rsid w:val="00600D74"/>
    <w:rsid w:val="0060794C"/>
    <w:rsid w:val="0061229E"/>
    <w:rsid w:val="00621798"/>
    <w:rsid w:val="00626967"/>
    <w:rsid w:val="006336D1"/>
    <w:rsid w:val="0064519E"/>
    <w:rsid w:val="006458EE"/>
    <w:rsid w:val="00652C17"/>
    <w:rsid w:val="006707F6"/>
    <w:rsid w:val="00674F73"/>
    <w:rsid w:val="00691C5F"/>
    <w:rsid w:val="006A1272"/>
    <w:rsid w:val="006B66A4"/>
    <w:rsid w:val="006C1342"/>
    <w:rsid w:val="006D1124"/>
    <w:rsid w:val="006D6F73"/>
    <w:rsid w:val="006E1F24"/>
    <w:rsid w:val="006E27EC"/>
    <w:rsid w:val="006E7E17"/>
    <w:rsid w:val="006E7EF3"/>
    <w:rsid w:val="007039E6"/>
    <w:rsid w:val="0070588B"/>
    <w:rsid w:val="007067F1"/>
    <w:rsid w:val="00706AA4"/>
    <w:rsid w:val="00710B58"/>
    <w:rsid w:val="00714911"/>
    <w:rsid w:val="00734443"/>
    <w:rsid w:val="00735980"/>
    <w:rsid w:val="00754F6F"/>
    <w:rsid w:val="007550AE"/>
    <w:rsid w:val="0076308E"/>
    <w:rsid w:val="007767E1"/>
    <w:rsid w:val="0078712C"/>
    <w:rsid w:val="00790AD6"/>
    <w:rsid w:val="0079328D"/>
    <w:rsid w:val="007964F6"/>
    <w:rsid w:val="007A0187"/>
    <w:rsid w:val="007A0D23"/>
    <w:rsid w:val="007A7EF3"/>
    <w:rsid w:val="007B117D"/>
    <w:rsid w:val="007B619E"/>
    <w:rsid w:val="007C192F"/>
    <w:rsid w:val="007C2211"/>
    <w:rsid w:val="007C4F67"/>
    <w:rsid w:val="007C5E8D"/>
    <w:rsid w:val="007D1F42"/>
    <w:rsid w:val="007E4595"/>
    <w:rsid w:val="007E638E"/>
    <w:rsid w:val="007F4276"/>
    <w:rsid w:val="007F520A"/>
    <w:rsid w:val="00804F39"/>
    <w:rsid w:val="008061DE"/>
    <w:rsid w:val="0081302E"/>
    <w:rsid w:val="0081398F"/>
    <w:rsid w:val="008254EF"/>
    <w:rsid w:val="00826937"/>
    <w:rsid w:val="008271B5"/>
    <w:rsid w:val="00830BB4"/>
    <w:rsid w:val="00831DD7"/>
    <w:rsid w:val="00842EF2"/>
    <w:rsid w:val="008511EE"/>
    <w:rsid w:val="00857C8A"/>
    <w:rsid w:val="008614FB"/>
    <w:rsid w:val="00871ACE"/>
    <w:rsid w:val="00874069"/>
    <w:rsid w:val="00875F0F"/>
    <w:rsid w:val="00880C9C"/>
    <w:rsid w:val="008962C9"/>
    <w:rsid w:val="00897EA6"/>
    <w:rsid w:val="008A3D08"/>
    <w:rsid w:val="008D0AC5"/>
    <w:rsid w:val="008D76AE"/>
    <w:rsid w:val="008E752B"/>
    <w:rsid w:val="008F492A"/>
    <w:rsid w:val="008F4BB1"/>
    <w:rsid w:val="008F6F61"/>
    <w:rsid w:val="008F7F79"/>
    <w:rsid w:val="00901E02"/>
    <w:rsid w:val="00922E1B"/>
    <w:rsid w:val="009306EB"/>
    <w:rsid w:val="00932BB9"/>
    <w:rsid w:val="00937749"/>
    <w:rsid w:val="00945364"/>
    <w:rsid w:val="00952AF1"/>
    <w:rsid w:val="00957A9B"/>
    <w:rsid w:val="0096040A"/>
    <w:rsid w:val="00962C35"/>
    <w:rsid w:val="00965FC4"/>
    <w:rsid w:val="00966021"/>
    <w:rsid w:val="00971B3A"/>
    <w:rsid w:val="00971B73"/>
    <w:rsid w:val="00973EF8"/>
    <w:rsid w:val="00981D81"/>
    <w:rsid w:val="00982B12"/>
    <w:rsid w:val="009976C5"/>
    <w:rsid w:val="009A2A10"/>
    <w:rsid w:val="009A30E4"/>
    <w:rsid w:val="009B43E4"/>
    <w:rsid w:val="009B741D"/>
    <w:rsid w:val="009B7F79"/>
    <w:rsid w:val="009E1457"/>
    <w:rsid w:val="009E6221"/>
    <w:rsid w:val="009F4798"/>
    <w:rsid w:val="00A07117"/>
    <w:rsid w:val="00A10216"/>
    <w:rsid w:val="00A11413"/>
    <w:rsid w:val="00A13F39"/>
    <w:rsid w:val="00A179E6"/>
    <w:rsid w:val="00A23E0F"/>
    <w:rsid w:val="00A2571D"/>
    <w:rsid w:val="00A3066B"/>
    <w:rsid w:val="00A3141B"/>
    <w:rsid w:val="00A3556B"/>
    <w:rsid w:val="00A36F44"/>
    <w:rsid w:val="00A40C94"/>
    <w:rsid w:val="00A41098"/>
    <w:rsid w:val="00A43CDF"/>
    <w:rsid w:val="00A44637"/>
    <w:rsid w:val="00A53CF7"/>
    <w:rsid w:val="00A552FD"/>
    <w:rsid w:val="00A60857"/>
    <w:rsid w:val="00A62418"/>
    <w:rsid w:val="00A64800"/>
    <w:rsid w:val="00A744E8"/>
    <w:rsid w:val="00A76B6F"/>
    <w:rsid w:val="00A92642"/>
    <w:rsid w:val="00A9739B"/>
    <w:rsid w:val="00A97738"/>
    <w:rsid w:val="00AA1384"/>
    <w:rsid w:val="00AA1923"/>
    <w:rsid w:val="00AA36F1"/>
    <w:rsid w:val="00AA3716"/>
    <w:rsid w:val="00AA4CC9"/>
    <w:rsid w:val="00AA6F8E"/>
    <w:rsid w:val="00AC234D"/>
    <w:rsid w:val="00AC2B06"/>
    <w:rsid w:val="00AC53D6"/>
    <w:rsid w:val="00AD6FDD"/>
    <w:rsid w:val="00AD748B"/>
    <w:rsid w:val="00AF1CC5"/>
    <w:rsid w:val="00B06524"/>
    <w:rsid w:val="00B34D3C"/>
    <w:rsid w:val="00B37934"/>
    <w:rsid w:val="00B405C3"/>
    <w:rsid w:val="00B40A8B"/>
    <w:rsid w:val="00B41F7B"/>
    <w:rsid w:val="00B501CE"/>
    <w:rsid w:val="00B518EB"/>
    <w:rsid w:val="00B6156A"/>
    <w:rsid w:val="00B65990"/>
    <w:rsid w:val="00B65CA4"/>
    <w:rsid w:val="00B71C82"/>
    <w:rsid w:val="00B8593E"/>
    <w:rsid w:val="00B866B2"/>
    <w:rsid w:val="00B87215"/>
    <w:rsid w:val="00BA3E35"/>
    <w:rsid w:val="00BB0712"/>
    <w:rsid w:val="00BB6C9D"/>
    <w:rsid w:val="00BB71EF"/>
    <w:rsid w:val="00BD166B"/>
    <w:rsid w:val="00BD7381"/>
    <w:rsid w:val="00BD7583"/>
    <w:rsid w:val="00BE35E5"/>
    <w:rsid w:val="00BE47AF"/>
    <w:rsid w:val="00BF4EBD"/>
    <w:rsid w:val="00BF6F85"/>
    <w:rsid w:val="00C02CCF"/>
    <w:rsid w:val="00C02D65"/>
    <w:rsid w:val="00C031F6"/>
    <w:rsid w:val="00C04A8B"/>
    <w:rsid w:val="00C1324F"/>
    <w:rsid w:val="00C273D5"/>
    <w:rsid w:val="00C43ECE"/>
    <w:rsid w:val="00C466E6"/>
    <w:rsid w:val="00C5128A"/>
    <w:rsid w:val="00C564C8"/>
    <w:rsid w:val="00C571A0"/>
    <w:rsid w:val="00C67938"/>
    <w:rsid w:val="00C73E7A"/>
    <w:rsid w:val="00C76693"/>
    <w:rsid w:val="00C77D3D"/>
    <w:rsid w:val="00C81A77"/>
    <w:rsid w:val="00C92466"/>
    <w:rsid w:val="00C94BC4"/>
    <w:rsid w:val="00C97815"/>
    <w:rsid w:val="00CA1D21"/>
    <w:rsid w:val="00CA5285"/>
    <w:rsid w:val="00CA6C96"/>
    <w:rsid w:val="00CA6CF1"/>
    <w:rsid w:val="00CD1E4B"/>
    <w:rsid w:val="00CD4123"/>
    <w:rsid w:val="00CD75E2"/>
    <w:rsid w:val="00CD7D0E"/>
    <w:rsid w:val="00CE50D6"/>
    <w:rsid w:val="00CE7085"/>
    <w:rsid w:val="00CF6B00"/>
    <w:rsid w:val="00D050F3"/>
    <w:rsid w:val="00D10F64"/>
    <w:rsid w:val="00D14271"/>
    <w:rsid w:val="00D14602"/>
    <w:rsid w:val="00D158A0"/>
    <w:rsid w:val="00D2324A"/>
    <w:rsid w:val="00D23BB3"/>
    <w:rsid w:val="00D258FA"/>
    <w:rsid w:val="00D31B9F"/>
    <w:rsid w:val="00D4090F"/>
    <w:rsid w:val="00D416AC"/>
    <w:rsid w:val="00D47EF1"/>
    <w:rsid w:val="00D60835"/>
    <w:rsid w:val="00D64EBA"/>
    <w:rsid w:val="00D667D1"/>
    <w:rsid w:val="00D90E7E"/>
    <w:rsid w:val="00DA023C"/>
    <w:rsid w:val="00DA02A1"/>
    <w:rsid w:val="00DB5A42"/>
    <w:rsid w:val="00DD02C7"/>
    <w:rsid w:val="00DD7F92"/>
    <w:rsid w:val="00DE4281"/>
    <w:rsid w:val="00DE5258"/>
    <w:rsid w:val="00DE66E9"/>
    <w:rsid w:val="00DF4365"/>
    <w:rsid w:val="00DF6484"/>
    <w:rsid w:val="00E01863"/>
    <w:rsid w:val="00E0328F"/>
    <w:rsid w:val="00E039A5"/>
    <w:rsid w:val="00E04799"/>
    <w:rsid w:val="00E0779F"/>
    <w:rsid w:val="00E131D0"/>
    <w:rsid w:val="00E200BC"/>
    <w:rsid w:val="00E21178"/>
    <w:rsid w:val="00E267EC"/>
    <w:rsid w:val="00E30699"/>
    <w:rsid w:val="00E44618"/>
    <w:rsid w:val="00E4572C"/>
    <w:rsid w:val="00E5138B"/>
    <w:rsid w:val="00E53706"/>
    <w:rsid w:val="00E57C9E"/>
    <w:rsid w:val="00E60D97"/>
    <w:rsid w:val="00E61478"/>
    <w:rsid w:val="00E77F71"/>
    <w:rsid w:val="00E86245"/>
    <w:rsid w:val="00E87BB6"/>
    <w:rsid w:val="00E90B58"/>
    <w:rsid w:val="00E96229"/>
    <w:rsid w:val="00EA174C"/>
    <w:rsid w:val="00EA1E1B"/>
    <w:rsid w:val="00EB3E83"/>
    <w:rsid w:val="00EE4B69"/>
    <w:rsid w:val="00EE5E4A"/>
    <w:rsid w:val="00EE7454"/>
    <w:rsid w:val="00F01A84"/>
    <w:rsid w:val="00F01ABA"/>
    <w:rsid w:val="00F03044"/>
    <w:rsid w:val="00F0760C"/>
    <w:rsid w:val="00F144B7"/>
    <w:rsid w:val="00F15499"/>
    <w:rsid w:val="00F324EF"/>
    <w:rsid w:val="00F403CB"/>
    <w:rsid w:val="00F41B0F"/>
    <w:rsid w:val="00F502B1"/>
    <w:rsid w:val="00F53434"/>
    <w:rsid w:val="00F63183"/>
    <w:rsid w:val="00F70DC2"/>
    <w:rsid w:val="00F740B1"/>
    <w:rsid w:val="00F846EB"/>
    <w:rsid w:val="00F863B3"/>
    <w:rsid w:val="00F914DC"/>
    <w:rsid w:val="00F9459F"/>
    <w:rsid w:val="00FA2F60"/>
    <w:rsid w:val="00FA32C1"/>
    <w:rsid w:val="00FB1A85"/>
    <w:rsid w:val="00FB2D80"/>
    <w:rsid w:val="00FC50F0"/>
    <w:rsid w:val="00FC76C1"/>
    <w:rsid w:val="00FE2E37"/>
    <w:rsid w:val="00FE7649"/>
    <w:rsid w:val="00FF2736"/>
    <w:rsid w:val="00FF58D9"/>
    <w:rsid w:val="00FF5D18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Абзац списка2,List Paragraph11,Resume Title,List Paragraph1,List Paragraph,Cablenet,HotarirePunct1,Citation List,List Paragraph (numbered (a)),References,ReferencesCxSpLast,lp1,Normal 2,Colorful List - Accent 12,Bullets"/>
    <w:basedOn w:val="a"/>
    <w:link w:val="a4"/>
    <w:uiPriority w:val="34"/>
    <w:qFormat/>
    <w:rsid w:val="008E7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E5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5C9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 Spacing"/>
    <w:link w:val="a7"/>
    <w:uiPriority w:val="1"/>
    <w:qFormat/>
    <w:rsid w:val="00F324E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C273D5"/>
    <w:rPr>
      <w:rFonts w:eastAsiaTheme="minorEastAsia"/>
      <w:lang w:val="ru-RU" w:eastAsia="ru-RU"/>
    </w:rPr>
  </w:style>
  <w:style w:type="table" w:customStyle="1" w:styleId="10">
    <w:name w:val="Сетка таблицы1"/>
    <w:basedOn w:val="a1"/>
    <w:next w:val="a5"/>
    <w:uiPriority w:val="39"/>
    <w:rsid w:val="0030342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List Paragraph 1 Знак,Абзац списка2 Знак,List Paragraph11 Знак,Resume Title Знак,List Paragraph1 Знак,List Paragraph Знак,Cablenet Знак,HotarirePunct1 Знак,Citation List Знак,List Paragraph (numbered (a)) Знак,References Знак,lp1 Знак"/>
    <w:link w:val="a3"/>
    <w:uiPriority w:val="34"/>
    <w:locked/>
    <w:rsid w:val="007B619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D6314-FA93-423C-A980-D0B7289B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2025-01-15T09:02:00Z</cp:lastPrinted>
  <dcterms:created xsi:type="dcterms:W3CDTF">2024-08-13T06:06:00Z</dcterms:created>
  <dcterms:modified xsi:type="dcterms:W3CDTF">2025-01-15T09:35:00Z</dcterms:modified>
</cp:coreProperties>
</file>