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20" w:rsidRDefault="00715CB6" w:rsidP="00197E20">
      <w:pPr>
        <w:jc w:val="right"/>
        <w:rPr>
          <w:b/>
          <w:lang w:val="en-US"/>
        </w:rPr>
      </w:pPr>
      <w:r w:rsidRPr="00715CB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4pt;margin-top:-13.7pt;width:1in;height:60.4pt;z-index:-251658752;mso-wrap-edited:f" wrapcoords="-204 0 -204 21346 21600 21346 21600 0 -204 0">
            <v:imagedata r:id="rId8" o:title=""/>
          </v:shape>
          <o:OLEObject Type="Embed" ProgID="PBrush" ShapeID="_x0000_s1026" DrawAspect="Content" ObjectID="_1803733830" r:id="rId9"/>
        </w:pict>
      </w:r>
      <w:r w:rsidR="009C41B1">
        <w:rPr>
          <w:b/>
          <w:lang w:val="en-US"/>
        </w:rPr>
        <w:t>PROIECT</w:t>
      </w:r>
    </w:p>
    <w:p w:rsidR="00197E20" w:rsidRDefault="00197E20" w:rsidP="00197E20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197E20" w:rsidRDefault="00197E20" w:rsidP="00197E20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197E20" w:rsidRDefault="00197E20" w:rsidP="00197E20">
      <w:pPr>
        <w:rPr>
          <w:b/>
          <w:lang w:val="en-US"/>
        </w:rPr>
      </w:pPr>
    </w:p>
    <w:p w:rsidR="00197E20" w:rsidRDefault="00197E20" w:rsidP="004A4033">
      <w:pPr>
        <w:jc w:val="center"/>
        <w:rPr>
          <w:b/>
          <w:lang w:val="en-US"/>
        </w:rPr>
      </w:pPr>
      <w:r>
        <w:rPr>
          <w:b/>
          <w:lang w:val="en-US"/>
        </w:rPr>
        <w:t>REPUBLICA MOLDOVA</w:t>
      </w:r>
    </w:p>
    <w:p w:rsidR="00197E20" w:rsidRPr="001C1572" w:rsidRDefault="00197E20" w:rsidP="001C1572">
      <w:pPr>
        <w:jc w:val="center"/>
        <w:rPr>
          <w:b/>
          <w:lang w:val="en-US"/>
        </w:rPr>
      </w:pPr>
      <w:r>
        <w:rPr>
          <w:b/>
          <w:lang w:val="en-US"/>
        </w:rPr>
        <w:t>CONSILIUL RAIONAL FLOREŞTI</w:t>
      </w:r>
    </w:p>
    <w:p w:rsidR="0007240A" w:rsidRDefault="0007240A" w:rsidP="001C1572">
      <w:pPr>
        <w:rPr>
          <w:lang w:val="ro-RO"/>
        </w:rPr>
      </w:pPr>
    </w:p>
    <w:p w:rsidR="00B44BE6" w:rsidRPr="001E3556" w:rsidRDefault="00B44BE6" w:rsidP="0007240A">
      <w:pPr>
        <w:jc w:val="center"/>
        <w:rPr>
          <w:lang w:val="ro-RO"/>
        </w:rPr>
      </w:pPr>
      <w:r>
        <w:rPr>
          <w:b/>
          <w:lang w:val="ro-RO"/>
        </w:rPr>
        <w:t>DECIZIE  N</w:t>
      </w:r>
      <w:r w:rsidRPr="001E3556">
        <w:rPr>
          <w:b/>
          <w:lang w:val="ro-RO"/>
        </w:rPr>
        <w:t>r.</w:t>
      </w:r>
      <w:r w:rsidR="00623129" w:rsidRPr="00167846">
        <w:rPr>
          <w:b/>
          <w:lang w:val="en-US"/>
        </w:rPr>
        <w:t>___</w:t>
      </w:r>
      <w:r w:rsidR="009C41B1">
        <w:rPr>
          <w:b/>
          <w:lang w:val="ro-RO"/>
        </w:rPr>
        <w:t>/</w:t>
      </w:r>
      <w:r>
        <w:rPr>
          <w:b/>
          <w:lang w:val="ro-RO"/>
        </w:rPr>
        <w:t>____</w:t>
      </w:r>
    </w:p>
    <w:p w:rsidR="00B44BE6" w:rsidRPr="00167846" w:rsidRDefault="00933E2D" w:rsidP="001C1572">
      <w:pPr>
        <w:tabs>
          <w:tab w:val="left" w:pos="2700"/>
        </w:tabs>
        <w:jc w:val="center"/>
        <w:rPr>
          <w:b/>
          <w:lang w:val="en-US"/>
        </w:rPr>
      </w:pPr>
      <w:r>
        <w:rPr>
          <w:b/>
          <w:lang w:val="ro-RO"/>
        </w:rPr>
        <w:t xml:space="preserve">din ___ </w:t>
      </w:r>
      <w:proofErr w:type="spellStart"/>
      <w:r w:rsidR="006256AB">
        <w:rPr>
          <w:b/>
          <w:lang w:val="en-US"/>
        </w:rPr>
        <w:t>martie</w:t>
      </w:r>
      <w:proofErr w:type="spellEnd"/>
      <w:r w:rsidR="00623129">
        <w:rPr>
          <w:b/>
          <w:lang w:val="ro-RO"/>
        </w:rPr>
        <w:t xml:space="preserve"> 202</w:t>
      </w:r>
      <w:r w:rsidR="00623129" w:rsidRPr="00167846">
        <w:rPr>
          <w:b/>
          <w:lang w:val="en-US"/>
        </w:rPr>
        <w:t>5</w:t>
      </w:r>
    </w:p>
    <w:p w:rsidR="00E41491" w:rsidRDefault="00E41491" w:rsidP="001C1572">
      <w:pPr>
        <w:tabs>
          <w:tab w:val="left" w:pos="2700"/>
        </w:tabs>
        <w:rPr>
          <w:b/>
          <w:sz w:val="28"/>
          <w:szCs w:val="28"/>
          <w:lang w:val="en-US"/>
        </w:rPr>
      </w:pPr>
    </w:p>
    <w:p w:rsidR="0007240A" w:rsidRPr="001C1572" w:rsidRDefault="0007240A" w:rsidP="001C1572">
      <w:pPr>
        <w:tabs>
          <w:tab w:val="left" w:pos="2700"/>
        </w:tabs>
        <w:rPr>
          <w:b/>
          <w:sz w:val="28"/>
          <w:szCs w:val="28"/>
          <w:lang w:val="en-US"/>
        </w:rPr>
      </w:pPr>
    </w:p>
    <w:p w:rsidR="0007240A" w:rsidRDefault="00B44BE6" w:rsidP="002A6E43">
      <w:pPr>
        <w:rPr>
          <w:b/>
          <w:lang w:val="ro-RO"/>
        </w:rPr>
      </w:pPr>
      <w:r w:rsidRPr="009C41B1">
        <w:rPr>
          <w:b/>
          <w:lang w:val="ro-RO"/>
        </w:rPr>
        <w:t>Cu privire la</w:t>
      </w:r>
      <w:r w:rsidR="0007240A" w:rsidRPr="009C41B1">
        <w:rPr>
          <w:b/>
          <w:lang w:val="ro-RO"/>
        </w:rPr>
        <w:t xml:space="preserve"> aprobarea Regulamentului de </w:t>
      </w:r>
      <w:r w:rsidR="00525FE4">
        <w:rPr>
          <w:b/>
          <w:lang w:val="ro-RO"/>
        </w:rPr>
        <w:t>organizare</w:t>
      </w:r>
    </w:p>
    <w:p w:rsidR="0007240A" w:rsidRPr="00402A76" w:rsidRDefault="00525FE4" w:rsidP="002A6E43">
      <w:pPr>
        <w:rPr>
          <w:b/>
          <w:lang w:val="en-US"/>
        </w:rPr>
      </w:pPr>
      <w:proofErr w:type="spellStart"/>
      <w:r w:rsidRPr="00402A76">
        <w:rPr>
          <w:b/>
          <w:lang w:val="en-US"/>
        </w:rPr>
        <w:t>și</w:t>
      </w:r>
      <w:proofErr w:type="spellEnd"/>
      <w:r w:rsidRPr="00402A76">
        <w:rPr>
          <w:b/>
          <w:lang w:val="en-US"/>
        </w:rPr>
        <w:t xml:space="preserve"> </w:t>
      </w:r>
      <w:proofErr w:type="spellStart"/>
      <w:r w:rsidRPr="00402A76">
        <w:rPr>
          <w:b/>
          <w:lang w:val="en-US"/>
        </w:rPr>
        <w:t>funcționare</w:t>
      </w:r>
      <w:proofErr w:type="spellEnd"/>
      <w:r w:rsidRPr="00402A76">
        <w:rPr>
          <w:b/>
          <w:lang w:val="en-US"/>
        </w:rPr>
        <w:t xml:space="preserve"> </w:t>
      </w:r>
      <w:r w:rsidR="0007240A" w:rsidRPr="009C41B1">
        <w:rPr>
          <w:b/>
          <w:lang w:val="ro-RO"/>
        </w:rPr>
        <w:t>a Direcției Infrastructură, Transport și Cadastru</w:t>
      </w:r>
    </w:p>
    <w:p w:rsidR="00B44BE6" w:rsidRPr="009C41B1" w:rsidRDefault="0007240A" w:rsidP="002A6E43">
      <w:pPr>
        <w:rPr>
          <w:b/>
          <w:lang w:val="ro-RO"/>
        </w:rPr>
      </w:pPr>
      <w:r w:rsidRPr="009C41B1">
        <w:rPr>
          <w:b/>
          <w:lang w:val="ro-RO"/>
        </w:rPr>
        <w:t>a Consiliului raional Florești</w:t>
      </w:r>
    </w:p>
    <w:p w:rsidR="0007240A" w:rsidRPr="00090BD5" w:rsidRDefault="0007240A" w:rsidP="002A6E43">
      <w:pPr>
        <w:rPr>
          <w:lang w:val="ro-RO"/>
        </w:rPr>
      </w:pPr>
    </w:p>
    <w:p w:rsidR="0007240A" w:rsidRPr="00090BD5" w:rsidRDefault="0007240A" w:rsidP="002A6E43">
      <w:pPr>
        <w:rPr>
          <w:lang w:val="ro-RO"/>
        </w:rPr>
      </w:pPr>
    </w:p>
    <w:p w:rsidR="003F795E" w:rsidRDefault="003F795E" w:rsidP="00EE2AD1">
      <w:pPr>
        <w:ind w:firstLine="360"/>
        <w:jc w:val="both"/>
        <w:rPr>
          <w:b/>
          <w:lang w:val="ro-RO"/>
        </w:rPr>
      </w:pPr>
      <w:bookmarkStart w:id="0" w:name="_Hlk187823722"/>
      <w:r w:rsidRPr="00090BD5">
        <w:rPr>
          <w:lang w:val="ro-RO"/>
        </w:rPr>
        <w:t xml:space="preserve">În conformitate cu </w:t>
      </w:r>
      <w:r w:rsidR="00746D4B" w:rsidRPr="00D762DD">
        <w:rPr>
          <w:color w:val="000000"/>
          <w:lang w:val="ro-RO" w:eastAsia="ro-RO" w:bidi="ro-RO"/>
        </w:rPr>
        <w:t>decizia Consiliului raional Florești nr.01/07 din 12.01.2024 „Cu privire la aprobarea structurii, organigramei și efectivului–limită ale Aparatului Președintelui raionului și subdiviziunilor subordonate  Consiliului raional Florești”</w:t>
      </w:r>
      <w:bookmarkEnd w:id="0"/>
      <w:r w:rsidR="00746D4B">
        <w:rPr>
          <w:color w:val="000000"/>
          <w:lang w:val="ro-RO" w:eastAsia="ro-RO" w:bidi="ro-RO"/>
        </w:rPr>
        <w:t xml:space="preserve">, </w:t>
      </w:r>
      <w:r w:rsidR="00D5544A">
        <w:rPr>
          <w:rFonts w:eastAsia="Calibri"/>
          <w:lang w:val="ro-RO"/>
        </w:rPr>
        <w:t xml:space="preserve">art.43 alin.(2) </w:t>
      </w:r>
      <w:r w:rsidRPr="00090BD5">
        <w:rPr>
          <w:rFonts w:eastAsia="Calibri"/>
          <w:lang w:val="ro-RO"/>
        </w:rPr>
        <w:t xml:space="preserve"> și </w:t>
      </w:r>
      <w:r w:rsidRPr="00090BD5">
        <w:rPr>
          <w:lang w:val="ro-RO"/>
        </w:rPr>
        <w:t>art.46 alin.(1)</w:t>
      </w:r>
      <w:r w:rsidRPr="00090BD5">
        <w:rPr>
          <w:rFonts w:eastAsia="Calibri"/>
          <w:lang w:val="ro-RO"/>
        </w:rPr>
        <w:t xml:space="preserve"> din Legea nr.436/2006 privind </w:t>
      </w:r>
      <w:r w:rsidRPr="00090BD5">
        <w:rPr>
          <w:lang w:val="ro-RO"/>
        </w:rPr>
        <w:t xml:space="preserve">administraţia publică locală, Consiliul raional  </w:t>
      </w:r>
      <w:r w:rsidRPr="00090BD5">
        <w:rPr>
          <w:b/>
          <w:lang w:val="ro-RO"/>
        </w:rPr>
        <w:t xml:space="preserve">D E C I D E: </w:t>
      </w:r>
    </w:p>
    <w:p w:rsidR="00201458" w:rsidRPr="00090BD5" w:rsidRDefault="00201458" w:rsidP="003F795E">
      <w:pPr>
        <w:jc w:val="both"/>
        <w:rPr>
          <w:b/>
          <w:lang w:val="ro-RO"/>
        </w:rPr>
      </w:pPr>
    </w:p>
    <w:p w:rsidR="00535ADB" w:rsidRPr="00090BD5" w:rsidRDefault="00535ADB" w:rsidP="003F795E">
      <w:pPr>
        <w:jc w:val="both"/>
        <w:rPr>
          <w:b/>
          <w:lang w:val="ro-RO"/>
        </w:rPr>
      </w:pPr>
    </w:p>
    <w:p w:rsidR="00875526" w:rsidRDefault="00875526" w:rsidP="00086056">
      <w:pPr>
        <w:jc w:val="both"/>
        <w:rPr>
          <w:b/>
          <w:lang w:val="ro-RO"/>
        </w:rPr>
      </w:pPr>
    </w:p>
    <w:p w:rsidR="00877AD4" w:rsidRPr="003451A7" w:rsidRDefault="00877AD4" w:rsidP="00877AD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12B6">
        <w:rPr>
          <w:rFonts w:ascii="Times New Roman" w:hAnsi="Times New Roman" w:cs="Times New Roman"/>
          <w:sz w:val="24"/>
          <w:szCs w:val="24"/>
          <w:lang w:val="ro-RO"/>
        </w:rPr>
        <w:t>Se aprobă Regulamentul de activitate a Direcției Infrastructură, Transport și Cadastru 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8748E">
        <w:rPr>
          <w:rFonts w:ascii="Times New Roman" w:hAnsi="Times New Roman" w:cs="Times New Roman"/>
          <w:sz w:val="24"/>
          <w:szCs w:val="24"/>
          <w:lang w:val="ro-RO"/>
        </w:rPr>
        <w:t>Consiliului raional Florești (se anexează).</w:t>
      </w:r>
    </w:p>
    <w:p w:rsidR="00877AD4" w:rsidRPr="0018748E" w:rsidRDefault="00877AD4" w:rsidP="00877AD4">
      <w:pPr>
        <w:pStyle w:val="a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51A7">
        <w:rPr>
          <w:lang w:val="ro-RO"/>
        </w:rPr>
        <w:t xml:space="preserve"> </w:t>
      </w:r>
    </w:p>
    <w:p w:rsidR="00877AD4" w:rsidRPr="006E12B6" w:rsidRDefault="00877AD4" w:rsidP="00877AD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Prezenta decizie </w:t>
      </w:r>
      <w:r w:rsidRPr="006E12B6">
        <w:rPr>
          <w:rFonts w:ascii="Times New Roman" w:hAnsi="Times New Roman" w:cs="Times New Roman"/>
          <w:sz w:val="24"/>
          <w:szCs w:val="24"/>
          <w:lang w:val="ro-RO"/>
        </w:rPr>
        <w:t>intr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6E12B6">
        <w:rPr>
          <w:rFonts w:ascii="Times New Roman" w:hAnsi="Times New Roman" w:cs="Times New Roman"/>
          <w:sz w:val="24"/>
          <w:szCs w:val="24"/>
          <w:lang w:val="ro-RO"/>
        </w:rPr>
        <w:t xml:space="preserve"> în vigoare la data publicării în Registrul de stat al actelor locale.</w:t>
      </w:r>
    </w:p>
    <w:p w:rsidR="009C41B1" w:rsidRDefault="009C41B1" w:rsidP="00086056">
      <w:pPr>
        <w:jc w:val="both"/>
        <w:rPr>
          <w:b/>
          <w:lang w:val="ro-RO"/>
        </w:rPr>
      </w:pPr>
    </w:p>
    <w:p w:rsidR="009C41B1" w:rsidRPr="006B365B" w:rsidRDefault="009C41B1" w:rsidP="00086056">
      <w:pPr>
        <w:jc w:val="both"/>
        <w:rPr>
          <w:b/>
          <w:lang w:val="ro-RO"/>
        </w:rPr>
      </w:pPr>
    </w:p>
    <w:p w:rsidR="009C41B1" w:rsidRDefault="009C41B1" w:rsidP="009C41B1">
      <w:pPr>
        <w:pStyle w:val="Implicit"/>
        <w:spacing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2062A4">
        <w:rPr>
          <w:rFonts w:ascii="Times New Roman" w:hAnsi="Times New Roman"/>
          <w:b/>
          <w:sz w:val="24"/>
          <w:szCs w:val="24"/>
          <w:lang w:val="ro-RO"/>
        </w:rPr>
        <w:t>Preşedintele</w:t>
      </w:r>
      <w:r w:rsidR="003451A7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2062A4">
        <w:rPr>
          <w:rFonts w:ascii="Times New Roman" w:hAnsi="Times New Roman"/>
          <w:b/>
          <w:sz w:val="24"/>
          <w:szCs w:val="24"/>
          <w:lang w:val="ro-RO"/>
        </w:rPr>
        <w:t>şedinţei</w:t>
      </w:r>
    </w:p>
    <w:p w:rsidR="009C41B1" w:rsidRPr="002062A4" w:rsidRDefault="009C41B1" w:rsidP="009C41B1">
      <w:pPr>
        <w:pStyle w:val="Implicit"/>
        <w:spacing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2062A4">
        <w:rPr>
          <w:rFonts w:ascii="Times New Roman" w:hAnsi="Times New Roman"/>
          <w:b/>
          <w:sz w:val="24"/>
          <w:szCs w:val="24"/>
          <w:lang w:val="ro-RO"/>
        </w:rPr>
        <w:tab/>
      </w:r>
      <w:r w:rsidRPr="002062A4">
        <w:rPr>
          <w:rFonts w:ascii="Times New Roman" w:hAnsi="Times New Roman"/>
          <w:b/>
          <w:sz w:val="24"/>
          <w:szCs w:val="24"/>
          <w:lang w:val="ro-RO"/>
        </w:rPr>
        <w:tab/>
      </w:r>
      <w:r w:rsidRPr="002062A4">
        <w:rPr>
          <w:rFonts w:ascii="Times New Roman" w:hAnsi="Times New Roman"/>
          <w:b/>
          <w:sz w:val="24"/>
          <w:szCs w:val="24"/>
          <w:lang w:val="ro-RO"/>
        </w:rPr>
        <w:tab/>
      </w:r>
      <w:r w:rsidRPr="002062A4">
        <w:rPr>
          <w:rFonts w:ascii="Times New Roman" w:hAnsi="Times New Roman"/>
          <w:b/>
          <w:sz w:val="24"/>
          <w:szCs w:val="24"/>
          <w:lang w:val="ro-RO"/>
        </w:rPr>
        <w:tab/>
      </w:r>
      <w:r w:rsidRPr="002062A4">
        <w:rPr>
          <w:rFonts w:ascii="Times New Roman" w:hAnsi="Times New Roman"/>
          <w:b/>
          <w:sz w:val="24"/>
          <w:szCs w:val="24"/>
          <w:lang w:val="ro-RO"/>
        </w:rPr>
        <w:tab/>
      </w:r>
      <w:r w:rsidRPr="002062A4">
        <w:rPr>
          <w:rFonts w:ascii="Times New Roman" w:hAnsi="Times New Roman"/>
          <w:b/>
          <w:sz w:val="24"/>
          <w:szCs w:val="24"/>
          <w:lang w:val="ro-RO"/>
        </w:rPr>
        <w:tab/>
      </w:r>
      <w:r w:rsidRPr="002062A4">
        <w:rPr>
          <w:rFonts w:ascii="Times New Roman" w:hAnsi="Times New Roman"/>
          <w:b/>
          <w:sz w:val="24"/>
          <w:szCs w:val="24"/>
          <w:lang w:val="ro-RO"/>
        </w:rPr>
        <w:tab/>
      </w:r>
      <w:r w:rsidRPr="002062A4">
        <w:rPr>
          <w:rFonts w:ascii="Times New Roman" w:hAnsi="Times New Roman"/>
          <w:b/>
          <w:sz w:val="24"/>
          <w:szCs w:val="24"/>
          <w:lang w:val="ro-RO"/>
        </w:rPr>
        <w:tab/>
      </w:r>
      <w:r w:rsidRPr="002062A4">
        <w:rPr>
          <w:rFonts w:ascii="Times New Roman" w:hAnsi="Times New Roman"/>
          <w:b/>
          <w:sz w:val="24"/>
          <w:szCs w:val="24"/>
          <w:lang w:val="ro-RO"/>
        </w:rPr>
        <w:tab/>
        <w:t xml:space="preserve">Contrasemnat:     </w:t>
      </w:r>
    </w:p>
    <w:p w:rsidR="009C41B1" w:rsidRPr="002062A4" w:rsidRDefault="009C41B1" w:rsidP="009C41B1">
      <w:pPr>
        <w:pStyle w:val="Implicit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2062A4">
        <w:rPr>
          <w:rFonts w:ascii="Times New Roman" w:hAnsi="Times New Roman"/>
          <w:b/>
          <w:color w:val="000000"/>
          <w:sz w:val="24"/>
          <w:szCs w:val="24"/>
          <w:lang w:val="ro-RO"/>
        </w:rPr>
        <w:t>Secretarul</w:t>
      </w:r>
    </w:p>
    <w:p w:rsidR="009C41B1" w:rsidRDefault="009C41B1" w:rsidP="009C41B1">
      <w:pPr>
        <w:ind w:left="-709"/>
        <w:jc w:val="both"/>
        <w:rPr>
          <w:b/>
          <w:color w:val="000000"/>
          <w:lang w:val="ro-RO"/>
        </w:rPr>
      </w:pPr>
      <w:r w:rsidRPr="002062A4">
        <w:rPr>
          <w:b/>
          <w:color w:val="000000"/>
          <w:lang w:val="ro-RO"/>
        </w:rPr>
        <w:tab/>
      </w:r>
      <w:r>
        <w:rPr>
          <w:b/>
          <w:color w:val="000000"/>
          <w:lang w:val="ro-RO"/>
        </w:rPr>
        <w:tab/>
      </w:r>
      <w:r w:rsidRPr="002062A4">
        <w:rPr>
          <w:b/>
          <w:color w:val="000000"/>
          <w:lang w:val="ro-RO"/>
        </w:rPr>
        <w:t>Consiliului raional Floreşti</w:t>
      </w:r>
    </w:p>
    <w:p w:rsidR="009C41B1" w:rsidRDefault="009C41B1" w:rsidP="009C41B1">
      <w:pPr>
        <w:ind w:left="-709"/>
        <w:jc w:val="both"/>
        <w:rPr>
          <w:b/>
          <w:color w:val="000000"/>
          <w:lang w:val="ro-RO"/>
        </w:rPr>
      </w:pPr>
    </w:p>
    <w:p w:rsidR="000B3311" w:rsidRDefault="000B3311" w:rsidP="009C41B1">
      <w:pPr>
        <w:ind w:left="-709"/>
        <w:jc w:val="both"/>
        <w:rPr>
          <w:b/>
          <w:color w:val="000000"/>
          <w:lang w:val="ro-RO"/>
        </w:rPr>
      </w:pPr>
    </w:p>
    <w:p w:rsidR="000B3311" w:rsidRDefault="000B3311" w:rsidP="009C41B1">
      <w:pPr>
        <w:ind w:left="-709"/>
        <w:jc w:val="both"/>
        <w:rPr>
          <w:b/>
          <w:color w:val="000000"/>
          <w:lang w:val="ro-RO"/>
        </w:rPr>
      </w:pPr>
    </w:p>
    <w:p w:rsidR="00875526" w:rsidRPr="00875526" w:rsidRDefault="009C41B1" w:rsidP="009C41B1">
      <w:pPr>
        <w:ind w:left="-709"/>
        <w:jc w:val="both"/>
        <w:rPr>
          <w:b/>
          <w:lang w:val="ro-RO"/>
        </w:rPr>
      </w:pPr>
      <w:r w:rsidRPr="002062A4">
        <w:rPr>
          <w:b/>
          <w:color w:val="000000"/>
          <w:lang w:val="ro-RO"/>
        </w:rPr>
        <w:tab/>
      </w:r>
    </w:p>
    <w:p w:rsidR="009C41B1" w:rsidRPr="002062A4" w:rsidRDefault="000B3311" w:rsidP="009C41B1">
      <w:pPr>
        <w:pStyle w:val="Implicit"/>
        <w:spacing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Coordonat: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/>
          <w:color w:val="000000"/>
          <w:sz w:val="24"/>
          <w:szCs w:val="24"/>
          <w:lang w:val="ro-RO"/>
        </w:rPr>
        <w:tab/>
        <w:t>Iurie Vlas</w:t>
      </w:r>
      <w:r w:rsidR="009C41B1" w:rsidRPr="002062A4">
        <w:rPr>
          <w:rFonts w:ascii="Times New Roman" w:hAnsi="Times New Roman"/>
          <w:color w:val="000000"/>
          <w:sz w:val="24"/>
          <w:szCs w:val="24"/>
          <w:lang w:val="ro-RO"/>
        </w:rPr>
        <w:t>,</w:t>
      </w:r>
    </w:p>
    <w:p w:rsidR="009C41B1" w:rsidRPr="000B3311" w:rsidRDefault="000B3311" w:rsidP="009C41B1">
      <w:pPr>
        <w:pStyle w:val="Implicit"/>
        <w:spacing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/>
          <w:color w:val="000000"/>
          <w:sz w:val="24"/>
          <w:szCs w:val="24"/>
          <w:lang w:val="ro-RO"/>
        </w:rPr>
        <w:tab/>
        <w:t>v</w:t>
      </w:r>
      <w:r w:rsidR="009C41B1" w:rsidRPr="002062A4">
        <w:rPr>
          <w:rFonts w:ascii="Times New Roman" w:hAnsi="Times New Roman"/>
          <w:color w:val="000000"/>
          <w:sz w:val="24"/>
          <w:szCs w:val="24"/>
          <w:lang w:val="ro-RO"/>
        </w:rPr>
        <w:t xml:space="preserve">icepreşedinte al </w:t>
      </w:r>
      <w:proofErr w:type="spellStart"/>
      <w:r w:rsidR="009C41B1" w:rsidRPr="002062A4">
        <w:rPr>
          <w:rFonts w:ascii="Times New Roman" w:hAnsi="Times New Roman"/>
          <w:color w:val="000000"/>
          <w:sz w:val="24"/>
          <w:szCs w:val="24"/>
          <w:lang w:val="ro-RO"/>
        </w:rPr>
        <w:t>raionului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Floreşti</w:t>
      </w:r>
      <w:proofErr w:type="spellEnd"/>
    </w:p>
    <w:p w:rsidR="009C41B1" w:rsidRPr="002062A4" w:rsidRDefault="000B3311" w:rsidP="009C41B1">
      <w:pPr>
        <w:pStyle w:val="Implicit"/>
        <w:spacing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Elaborat</w:t>
      </w:r>
      <w:r w:rsidR="009C41B1" w:rsidRPr="002062A4">
        <w:rPr>
          <w:rFonts w:ascii="Times New Roman" w:hAnsi="Times New Roman"/>
          <w:color w:val="000000"/>
          <w:sz w:val="24"/>
          <w:szCs w:val="24"/>
          <w:lang w:val="ro-RO"/>
        </w:rPr>
        <w:t>:</w:t>
      </w:r>
      <w:r w:rsidR="009C41B1" w:rsidRPr="002062A4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="009C41B1" w:rsidRPr="002062A4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="009C41B1" w:rsidRPr="002062A4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="009C41B1" w:rsidRPr="002062A4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="009C41B1" w:rsidRPr="002062A4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/>
          <w:color w:val="000000"/>
          <w:sz w:val="24"/>
          <w:szCs w:val="24"/>
          <w:lang w:val="ro-RO"/>
        </w:rPr>
        <w:tab/>
        <w:t xml:space="preserve">Igor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o-RO"/>
        </w:rPr>
        <w:t>Şoşu</w:t>
      </w:r>
      <w:proofErr w:type="spellEnd"/>
      <w:r w:rsidR="009C41B1" w:rsidRPr="002062A4">
        <w:rPr>
          <w:rFonts w:ascii="Times New Roman" w:hAnsi="Times New Roman"/>
          <w:color w:val="000000"/>
          <w:sz w:val="24"/>
          <w:szCs w:val="24"/>
          <w:lang w:val="ro-RO"/>
        </w:rPr>
        <w:t>,</w:t>
      </w:r>
    </w:p>
    <w:p w:rsidR="009C41B1" w:rsidRPr="002062A4" w:rsidRDefault="009C41B1" w:rsidP="009C41B1">
      <w:pPr>
        <w:pStyle w:val="Implicit"/>
        <w:spacing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2062A4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Pr="002062A4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Pr="002062A4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Pr="002062A4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Pr="002062A4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="00CE3192">
        <w:rPr>
          <w:rFonts w:ascii="Times New Roman" w:hAnsi="Times New Roman"/>
          <w:color w:val="000000"/>
          <w:sz w:val="24"/>
          <w:szCs w:val="24"/>
          <w:lang w:val="ro-RO"/>
        </w:rPr>
        <w:t>Ş</w:t>
      </w:r>
      <w:r w:rsidR="000B3311">
        <w:rPr>
          <w:rFonts w:ascii="Times New Roman" w:hAnsi="Times New Roman"/>
          <w:color w:val="000000"/>
          <w:sz w:val="24"/>
          <w:szCs w:val="24"/>
          <w:lang w:val="ro-RO"/>
        </w:rPr>
        <w:t>ef</w:t>
      </w:r>
      <w:r w:rsidR="00CE3192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0B3311">
        <w:rPr>
          <w:rFonts w:ascii="Times New Roman" w:hAnsi="Times New Roman"/>
          <w:color w:val="000000"/>
          <w:sz w:val="24"/>
          <w:szCs w:val="24"/>
          <w:lang w:val="ro-RO"/>
        </w:rPr>
        <w:t>direcţie, Direcţia Infrastructură, Transport şi Cadastru</w:t>
      </w:r>
    </w:p>
    <w:p w:rsidR="00250AC5" w:rsidRDefault="00250AC5" w:rsidP="009C41B1">
      <w:pPr>
        <w:pStyle w:val="Implicit"/>
        <w:spacing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CE3192" w:rsidRDefault="00CE3192" w:rsidP="009C41B1">
      <w:pPr>
        <w:pStyle w:val="Implicit"/>
        <w:spacing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Avizat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: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  <w:t xml:space="preserve">Daniel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Turcule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o-RO"/>
        </w:rPr>
        <w:t>ț</w:t>
      </w:r>
    </w:p>
    <w:p w:rsidR="00CE3192" w:rsidRPr="00CE3192" w:rsidRDefault="00CE3192" w:rsidP="009C41B1">
      <w:pPr>
        <w:pStyle w:val="Implicit"/>
        <w:spacing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/>
          <w:color w:val="000000"/>
          <w:sz w:val="24"/>
          <w:szCs w:val="24"/>
          <w:lang w:val="ro-RO"/>
        </w:rPr>
        <w:tab/>
        <w:t>Secretarul Consiliului raional Florești</w:t>
      </w:r>
    </w:p>
    <w:p w:rsidR="00CE3192" w:rsidRDefault="00CE3192" w:rsidP="009C41B1">
      <w:pPr>
        <w:pStyle w:val="Implicit"/>
        <w:spacing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CE3192" w:rsidRDefault="00CE3192" w:rsidP="009C41B1">
      <w:pPr>
        <w:pStyle w:val="Implicit"/>
        <w:spacing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9C41B1" w:rsidRPr="002062A4" w:rsidRDefault="009C41B1" w:rsidP="009C41B1">
      <w:pPr>
        <w:pStyle w:val="Implicit"/>
        <w:spacing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062A4">
        <w:rPr>
          <w:rFonts w:ascii="Times New Roman" w:hAnsi="Times New Roman"/>
          <w:color w:val="000000"/>
          <w:sz w:val="24"/>
          <w:szCs w:val="24"/>
          <w:lang w:val="ro-RO"/>
        </w:rPr>
        <w:t>Avizat:</w:t>
      </w:r>
      <w:r w:rsidR="003A7134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Pr="002062A4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Pr="002062A4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Pr="002062A4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Pr="002062A4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Pr="002062A4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Pr="002062A4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Pr="002062A4">
        <w:rPr>
          <w:rFonts w:ascii="Times New Roman" w:hAnsi="Times New Roman"/>
          <w:color w:val="000000"/>
          <w:sz w:val="24"/>
          <w:szCs w:val="24"/>
          <w:lang w:val="ro-RO"/>
        </w:rPr>
        <w:tab/>
        <w:t>Daniela Ant</w:t>
      </w:r>
      <w:r w:rsidRPr="002062A4">
        <w:rPr>
          <w:rFonts w:ascii="Times New Roman" w:hAnsi="Times New Roman"/>
          <w:color w:val="000000"/>
          <w:sz w:val="24"/>
          <w:szCs w:val="24"/>
          <w:lang w:val="en-US"/>
        </w:rPr>
        <w:t>on,</w:t>
      </w:r>
    </w:p>
    <w:p w:rsidR="00DA6AF9" w:rsidRPr="00090BD5" w:rsidRDefault="000B3311" w:rsidP="00D56405">
      <w:pPr>
        <w:jc w:val="both"/>
        <w:rPr>
          <w:lang w:val="ro-RO"/>
        </w:rPr>
      </w:pPr>
      <w:r>
        <w:rPr>
          <w:color w:val="000000"/>
          <w:lang w:val="ro-RO"/>
        </w:rPr>
        <w:tab/>
      </w:r>
      <w:r>
        <w:rPr>
          <w:color w:val="000000"/>
          <w:lang w:val="ro-RO"/>
        </w:rPr>
        <w:tab/>
      </w:r>
      <w:r>
        <w:rPr>
          <w:color w:val="000000"/>
          <w:lang w:val="ro-RO"/>
        </w:rPr>
        <w:tab/>
      </w:r>
      <w:r w:rsidR="003451A7" w:rsidRPr="002062A4">
        <w:rPr>
          <w:color w:val="000000"/>
          <w:lang w:val="ro-RO"/>
        </w:rPr>
        <w:t>Ş</w:t>
      </w:r>
      <w:r w:rsidR="009C41B1" w:rsidRPr="002062A4">
        <w:rPr>
          <w:color w:val="000000"/>
          <w:lang w:val="ro-RO"/>
        </w:rPr>
        <w:t>efă</w:t>
      </w:r>
      <w:r w:rsidR="003451A7">
        <w:rPr>
          <w:color w:val="000000"/>
          <w:lang w:val="ro-RO"/>
        </w:rPr>
        <w:t xml:space="preserve"> </w:t>
      </w:r>
      <w:r w:rsidR="009C41B1" w:rsidRPr="002062A4">
        <w:rPr>
          <w:color w:val="000000"/>
          <w:lang w:val="ro-RO"/>
        </w:rPr>
        <w:t xml:space="preserve">secţie, Secţia Juridică, Resurse Umane </w:t>
      </w:r>
      <w:proofErr w:type="spellStart"/>
      <w:r w:rsidR="009C41B1" w:rsidRPr="002062A4">
        <w:rPr>
          <w:color w:val="000000"/>
          <w:lang w:val="ro-RO"/>
        </w:rPr>
        <w:t>şiAdministraţie</w:t>
      </w:r>
      <w:proofErr w:type="spellEnd"/>
      <w:r w:rsidR="009C41B1" w:rsidRPr="002062A4">
        <w:rPr>
          <w:color w:val="000000"/>
          <w:lang w:val="ro-RO"/>
        </w:rPr>
        <w:t xml:space="preserve"> Publică</w:t>
      </w:r>
    </w:p>
    <w:p w:rsidR="001025BC" w:rsidRDefault="001025BC" w:rsidP="00B96BA8">
      <w:pPr>
        <w:jc w:val="right"/>
        <w:rPr>
          <w:lang w:val="en-US" w:eastAsia="ro-RO"/>
        </w:rPr>
      </w:pPr>
    </w:p>
    <w:p w:rsidR="00525FE4" w:rsidRDefault="00525FE4" w:rsidP="00B96BA8">
      <w:pPr>
        <w:jc w:val="right"/>
        <w:rPr>
          <w:lang w:val="en-US" w:eastAsia="ro-RO"/>
        </w:rPr>
      </w:pPr>
    </w:p>
    <w:p w:rsidR="00525FE4" w:rsidRDefault="00525FE4" w:rsidP="00B96BA8">
      <w:pPr>
        <w:jc w:val="right"/>
        <w:rPr>
          <w:lang w:val="en-US" w:eastAsia="ro-RO"/>
        </w:rPr>
      </w:pPr>
    </w:p>
    <w:p w:rsidR="00525FE4" w:rsidRDefault="00525FE4" w:rsidP="00B96BA8">
      <w:pPr>
        <w:jc w:val="right"/>
        <w:rPr>
          <w:lang w:val="en-US" w:eastAsia="ro-RO"/>
        </w:rPr>
      </w:pPr>
    </w:p>
    <w:p w:rsidR="0058741F" w:rsidRDefault="0058741F" w:rsidP="00B96BA8">
      <w:pPr>
        <w:jc w:val="right"/>
        <w:rPr>
          <w:lang w:val="en-US" w:eastAsia="ro-RO"/>
        </w:rPr>
      </w:pPr>
    </w:p>
    <w:p w:rsidR="00B96BA8" w:rsidRPr="00890818" w:rsidRDefault="00B96BA8" w:rsidP="00B96BA8">
      <w:pPr>
        <w:jc w:val="right"/>
        <w:rPr>
          <w:lang w:val="ro-RO" w:eastAsia="ro-RO"/>
        </w:rPr>
      </w:pPr>
      <w:proofErr w:type="spellStart"/>
      <w:r>
        <w:rPr>
          <w:lang w:val="en-US" w:eastAsia="ro-RO"/>
        </w:rPr>
        <w:lastRenderedPageBreak/>
        <w:t>A</w:t>
      </w:r>
      <w:r w:rsidR="00890818">
        <w:rPr>
          <w:lang w:val="en-US" w:eastAsia="ro-RO"/>
        </w:rPr>
        <w:t>nex</w:t>
      </w:r>
      <w:proofErr w:type="spellEnd"/>
      <w:r w:rsidR="00890818">
        <w:rPr>
          <w:lang w:val="ro-RO" w:eastAsia="ro-RO"/>
        </w:rPr>
        <w:t>ă</w:t>
      </w:r>
    </w:p>
    <w:p w:rsidR="00B96BA8" w:rsidRDefault="00502B3E" w:rsidP="00B96BA8">
      <w:pPr>
        <w:jc w:val="right"/>
        <w:rPr>
          <w:lang w:val="en-US" w:eastAsia="ro-RO"/>
        </w:rPr>
      </w:pPr>
      <w:proofErr w:type="spellStart"/>
      <w:proofErr w:type="gramStart"/>
      <w:r>
        <w:rPr>
          <w:lang w:val="en-US" w:eastAsia="ro-RO"/>
        </w:rPr>
        <w:t>p</w:t>
      </w:r>
      <w:r w:rsidR="00B96BA8">
        <w:rPr>
          <w:lang w:val="en-US" w:eastAsia="ro-RO"/>
        </w:rPr>
        <w:t>rin</w:t>
      </w:r>
      <w:proofErr w:type="spellEnd"/>
      <w:proofErr w:type="gramEnd"/>
      <w:r>
        <w:rPr>
          <w:lang w:val="en-US" w:eastAsia="ro-RO"/>
        </w:rPr>
        <w:t xml:space="preserve"> </w:t>
      </w:r>
      <w:proofErr w:type="spellStart"/>
      <w:r w:rsidR="00B96BA8">
        <w:rPr>
          <w:lang w:val="en-US" w:eastAsia="ro-RO"/>
        </w:rPr>
        <w:t>decizia</w:t>
      </w:r>
      <w:proofErr w:type="spellEnd"/>
      <w:r>
        <w:rPr>
          <w:lang w:val="en-US" w:eastAsia="ro-RO"/>
        </w:rPr>
        <w:t xml:space="preserve"> </w:t>
      </w:r>
      <w:proofErr w:type="spellStart"/>
      <w:r w:rsidR="00B96BA8" w:rsidRPr="006A54D5">
        <w:rPr>
          <w:lang w:val="en-US" w:eastAsia="ro-RO"/>
        </w:rPr>
        <w:t>Consiliului</w:t>
      </w:r>
      <w:proofErr w:type="spellEnd"/>
      <w:r w:rsidR="00890818">
        <w:rPr>
          <w:lang w:val="en-US" w:eastAsia="ro-RO"/>
        </w:rPr>
        <w:t xml:space="preserve"> </w:t>
      </w:r>
      <w:proofErr w:type="spellStart"/>
      <w:r w:rsidR="00B96BA8" w:rsidRPr="006A54D5">
        <w:rPr>
          <w:lang w:val="en-US" w:eastAsia="ro-RO"/>
        </w:rPr>
        <w:t>raional</w:t>
      </w:r>
      <w:proofErr w:type="spellEnd"/>
      <w:r w:rsidR="006256AB">
        <w:rPr>
          <w:lang w:val="en-US" w:eastAsia="ro-RO"/>
        </w:rPr>
        <w:t xml:space="preserve"> </w:t>
      </w:r>
      <w:proofErr w:type="spellStart"/>
      <w:r w:rsidR="00B96BA8">
        <w:rPr>
          <w:lang w:val="en-US" w:eastAsia="ro-RO"/>
        </w:rPr>
        <w:t>Floreşti</w:t>
      </w:r>
      <w:proofErr w:type="spellEnd"/>
    </w:p>
    <w:p w:rsidR="00B96BA8" w:rsidRPr="00167846" w:rsidRDefault="00623129" w:rsidP="00B96BA8">
      <w:pPr>
        <w:jc w:val="right"/>
        <w:rPr>
          <w:lang w:val="en-US" w:eastAsia="ro-RO"/>
        </w:rPr>
      </w:pPr>
      <w:r>
        <w:rPr>
          <w:lang w:val="en-US" w:eastAsia="ro-RO"/>
        </w:rPr>
        <w:t>nr.</w:t>
      </w:r>
      <w:r w:rsidRPr="00167846">
        <w:rPr>
          <w:lang w:val="en-US" w:eastAsia="ro-RO"/>
        </w:rPr>
        <w:t>___</w:t>
      </w:r>
      <w:r w:rsidR="00B96BA8">
        <w:rPr>
          <w:lang w:val="en-US" w:eastAsia="ro-RO"/>
        </w:rPr>
        <w:t>/___ din __</w:t>
      </w:r>
      <w:proofErr w:type="gramStart"/>
      <w:r w:rsidR="00B96BA8">
        <w:rPr>
          <w:lang w:val="en-US" w:eastAsia="ro-RO"/>
        </w:rPr>
        <w:t xml:space="preserve">_  </w:t>
      </w:r>
      <w:proofErr w:type="spellStart"/>
      <w:r w:rsidR="006256AB">
        <w:rPr>
          <w:lang w:val="en-US" w:eastAsia="ro-RO"/>
        </w:rPr>
        <w:t>martie</w:t>
      </w:r>
      <w:proofErr w:type="spellEnd"/>
      <w:proofErr w:type="gramEnd"/>
      <w:r>
        <w:rPr>
          <w:lang w:val="en-US" w:eastAsia="ro-RO"/>
        </w:rPr>
        <w:t xml:space="preserve"> 202</w:t>
      </w:r>
      <w:r w:rsidRPr="00167846">
        <w:rPr>
          <w:lang w:val="en-US" w:eastAsia="ro-RO"/>
        </w:rPr>
        <w:t>5</w:t>
      </w:r>
    </w:p>
    <w:p w:rsidR="005640FF" w:rsidRPr="00B96BA8" w:rsidRDefault="005640FF" w:rsidP="00017DC1">
      <w:pPr>
        <w:jc w:val="both"/>
        <w:rPr>
          <w:u w:val="single"/>
          <w:lang w:val="en-US"/>
        </w:rPr>
      </w:pPr>
    </w:p>
    <w:p w:rsidR="005640FF" w:rsidRPr="00090BD5" w:rsidRDefault="005640FF" w:rsidP="00017DC1">
      <w:pPr>
        <w:jc w:val="both"/>
        <w:rPr>
          <w:u w:val="single"/>
          <w:lang w:val="ro-RO"/>
        </w:rPr>
      </w:pPr>
    </w:p>
    <w:p w:rsidR="005640FF" w:rsidRPr="00090BD5" w:rsidRDefault="005640FF" w:rsidP="005640FF">
      <w:pPr>
        <w:jc w:val="center"/>
        <w:rPr>
          <w:b/>
          <w:bCs/>
          <w:lang w:val="ro-RO"/>
        </w:rPr>
      </w:pPr>
      <w:r w:rsidRPr="00090BD5">
        <w:rPr>
          <w:b/>
          <w:bCs/>
          <w:lang w:val="ro-RO"/>
        </w:rPr>
        <w:t>REGULAMENTUL</w:t>
      </w:r>
    </w:p>
    <w:p w:rsidR="005640FF" w:rsidRPr="00090BD5" w:rsidRDefault="005640FF" w:rsidP="005640FF">
      <w:pPr>
        <w:jc w:val="center"/>
        <w:rPr>
          <w:b/>
          <w:bCs/>
          <w:lang w:val="ro-RO"/>
        </w:rPr>
      </w:pPr>
      <w:r w:rsidRPr="00090BD5">
        <w:rPr>
          <w:b/>
          <w:bCs/>
          <w:lang w:val="ro-RO"/>
        </w:rPr>
        <w:t xml:space="preserve">de </w:t>
      </w:r>
      <w:r w:rsidR="008349A3">
        <w:rPr>
          <w:b/>
          <w:bCs/>
          <w:lang w:val="ro-RO"/>
        </w:rPr>
        <w:t xml:space="preserve">organizare și </w:t>
      </w:r>
      <w:r w:rsidRPr="00090BD5">
        <w:rPr>
          <w:b/>
          <w:bCs/>
          <w:lang w:val="ro-RO"/>
        </w:rPr>
        <w:t xml:space="preserve">funcționare a Direcției Infrastructură, Transport și Cadastru </w:t>
      </w:r>
    </w:p>
    <w:p w:rsidR="005640FF" w:rsidRPr="00090BD5" w:rsidRDefault="005640FF" w:rsidP="005640FF">
      <w:pPr>
        <w:jc w:val="center"/>
        <w:rPr>
          <w:b/>
          <w:bCs/>
          <w:lang w:val="ro-RO"/>
        </w:rPr>
      </w:pPr>
      <w:r w:rsidRPr="00090BD5">
        <w:rPr>
          <w:b/>
          <w:bCs/>
          <w:lang w:val="ro-RO"/>
        </w:rPr>
        <w:t>a Consiliului raional Florești</w:t>
      </w:r>
    </w:p>
    <w:p w:rsidR="005640FF" w:rsidRPr="00090BD5" w:rsidRDefault="005640FF" w:rsidP="005640FF">
      <w:pPr>
        <w:jc w:val="center"/>
        <w:rPr>
          <w:b/>
          <w:bCs/>
          <w:lang w:val="ro-RO"/>
        </w:rPr>
      </w:pPr>
    </w:p>
    <w:p w:rsidR="005640FF" w:rsidRPr="00DD5D9C" w:rsidRDefault="0022416E" w:rsidP="005640FF">
      <w:pPr>
        <w:jc w:val="center"/>
        <w:rPr>
          <w:b/>
          <w:bCs/>
          <w:lang w:val="en-US"/>
        </w:rPr>
      </w:pPr>
      <w:proofErr w:type="spellStart"/>
      <w:r w:rsidRPr="009C41B1">
        <w:rPr>
          <w:b/>
          <w:bCs/>
          <w:lang w:val="en-US"/>
        </w:rPr>
        <w:t>Secțiunea</w:t>
      </w:r>
      <w:proofErr w:type="spellEnd"/>
      <w:r>
        <w:rPr>
          <w:b/>
          <w:bCs/>
          <w:lang w:val="en-US"/>
        </w:rPr>
        <w:t xml:space="preserve"> 1</w:t>
      </w:r>
    </w:p>
    <w:p w:rsidR="005640FF" w:rsidRPr="00090BD5" w:rsidRDefault="005640FF" w:rsidP="003A337A">
      <w:pPr>
        <w:pStyle w:val="a7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90BD5">
        <w:rPr>
          <w:rFonts w:ascii="Times New Roman" w:hAnsi="Times New Roman" w:cs="Times New Roman"/>
          <w:b/>
          <w:bCs/>
          <w:sz w:val="24"/>
          <w:szCs w:val="24"/>
          <w:lang w:val="ro-RO"/>
        </w:rPr>
        <w:t>Dispoziții generale</w:t>
      </w:r>
    </w:p>
    <w:p w:rsidR="005640FF" w:rsidRPr="00090BD5" w:rsidRDefault="005640FF" w:rsidP="003A337A">
      <w:pPr>
        <w:rPr>
          <w:b/>
          <w:bCs/>
          <w:lang w:val="ro-RO"/>
        </w:rPr>
      </w:pPr>
    </w:p>
    <w:p w:rsidR="00345D64" w:rsidRPr="00EF029A" w:rsidRDefault="00345D64" w:rsidP="00CB222E">
      <w:pPr>
        <w:pStyle w:val="a7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6A92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Regulamentul de organizare şi</w:t>
      </w:r>
      <w:r w:rsidR="003A713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Pr="005E6A92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funcţionare a Direcţiei</w:t>
      </w:r>
      <w:r w:rsidR="003A713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="007F3AAE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Infrastructura, Transport și Cadastru</w:t>
      </w:r>
      <w:r w:rsidRPr="005E6A92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, </w:t>
      </w:r>
      <w:r w:rsidR="0057321F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stabilește, </w:t>
      </w:r>
      <w:r w:rsidRPr="005E6A92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sarcinile, </w:t>
      </w:r>
      <w:r w:rsidR="0057321F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misiunea</w:t>
      </w:r>
      <w:r w:rsidR="003A713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="007F3AAE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și drepturile</w:t>
      </w:r>
      <w:r w:rsidR="003A713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Pr="005E6A92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Direcţiei</w:t>
      </w:r>
      <w:r w:rsidR="007F3AAE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Infrastructură, Transport și Cadastru</w:t>
      </w:r>
      <w:r w:rsidRPr="005E6A92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.</w:t>
      </w:r>
    </w:p>
    <w:p w:rsidR="00EF029A" w:rsidRPr="0028063E" w:rsidRDefault="00EF029A" w:rsidP="0028063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EF029A">
        <w:rPr>
          <w:rFonts w:ascii="Times New Roman" w:hAnsi="Times New Roman" w:cs="Times New Roman"/>
          <w:sz w:val="24"/>
          <w:szCs w:val="24"/>
          <w:lang w:val="ro-RO"/>
        </w:rPr>
        <w:t>Direcția Infrastructură, Transport și Cadastru (în continuare Direcți</w:t>
      </w:r>
      <w:r w:rsidR="00DB0FA2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EF029A">
        <w:rPr>
          <w:rFonts w:ascii="Times New Roman" w:hAnsi="Times New Roman" w:cs="Times New Roman"/>
          <w:sz w:val="24"/>
          <w:szCs w:val="24"/>
          <w:lang w:val="ro-RO"/>
        </w:rPr>
        <w:t>) este o subdiviziune structurală a Consiliului raional Florești</w:t>
      </w:r>
      <w:r w:rsidR="0057321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A54D5" w:rsidRPr="00D8549F" w:rsidRDefault="005640FF" w:rsidP="00D8549F">
      <w:pPr>
        <w:pStyle w:val="a7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F2EFD">
        <w:rPr>
          <w:rFonts w:ascii="Times New Roman" w:hAnsi="Times New Roman" w:cs="Times New Roman"/>
          <w:sz w:val="24"/>
          <w:szCs w:val="24"/>
          <w:lang w:val="ro-RO"/>
        </w:rPr>
        <w:t xml:space="preserve">Direcția se </w:t>
      </w:r>
      <w:r w:rsidR="0057321F">
        <w:rPr>
          <w:rFonts w:ascii="Times New Roman" w:hAnsi="Times New Roman" w:cs="Times New Roman"/>
          <w:sz w:val="24"/>
          <w:szCs w:val="24"/>
          <w:lang w:val="ro-RO"/>
        </w:rPr>
        <w:t>organizează</w:t>
      </w:r>
      <w:r w:rsidR="003A713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21732">
        <w:rPr>
          <w:rFonts w:ascii="Times New Roman" w:hAnsi="Times New Roman" w:cs="Times New Roman"/>
          <w:sz w:val="24"/>
          <w:szCs w:val="24"/>
          <w:lang w:val="ro-RO"/>
        </w:rPr>
        <w:t xml:space="preserve">și activează în </w:t>
      </w:r>
      <w:r w:rsidR="00746D4B">
        <w:rPr>
          <w:rFonts w:ascii="Times New Roman" w:hAnsi="Times New Roman" w:cs="Times New Roman"/>
          <w:sz w:val="24"/>
          <w:szCs w:val="24"/>
          <w:lang w:val="ro-RO"/>
        </w:rPr>
        <w:t>baza</w:t>
      </w:r>
      <w:r w:rsidR="003A713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21732" w:rsidRPr="00221732">
        <w:rPr>
          <w:rFonts w:ascii="Times New Roman" w:hAnsi="Times New Roman" w:cs="Times New Roman"/>
          <w:sz w:val="24"/>
          <w:szCs w:val="24"/>
          <w:lang w:val="ro-RO"/>
        </w:rPr>
        <w:t>Constituți</w:t>
      </w:r>
      <w:r w:rsidR="00221732">
        <w:rPr>
          <w:rFonts w:ascii="Times New Roman" w:hAnsi="Times New Roman" w:cs="Times New Roman"/>
          <w:sz w:val="24"/>
          <w:szCs w:val="24"/>
          <w:lang w:val="ro-RO"/>
        </w:rPr>
        <w:t>ei</w:t>
      </w:r>
      <w:r w:rsidR="00221732" w:rsidRPr="00221732">
        <w:rPr>
          <w:rFonts w:ascii="Times New Roman" w:hAnsi="Times New Roman" w:cs="Times New Roman"/>
          <w:sz w:val="24"/>
          <w:szCs w:val="24"/>
          <w:lang w:val="ro-RO"/>
        </w:rPr>
        <w:t xml:space="preserve"> Republicii Moldova,</w:t>
      </w:r>
      <w:r w:rsidR="003A713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21732" w:rsidRPr="00221732">
        <w:rPr>
          <w:rFonts w:ascii="Times New Roman" w:hAnsi="Times New Roman" w:cs="Times New Roman"/>
          <w:sz w:val="24"/>
          <w:szCs w:val="24"/>
          <w:lang w:val="ro-RO"/>
        </w:rPr>
        <w:t>Leg</w:t>
      </w:r>
      <w:r w:rsidR="00D762DD">
        <w:rPr>
          <w:rFonts w:ascii="Times New Roman" w:hAnsi="Times New Roman" w:cs="Times New Roman"/>
          <w:sz w:val="24"/>
          <w:szCs w:val="24"/>
          <w:lang w:val="ro-RO"/>
        </w:rPr>
        <w:t>ii</w:t>
      </w:r>
      <w:r w:rsidR="00221732" w:rsidRPr="0022173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25FE4" w:rsidRPr="00525FE4">
        <w:rPr>
          <w:rFonts w:ascii="Times New Roman" w:hAnsi="Times New Roman" w:cs="Times New Roman"/>
          <w:sz w:val="24"/>
          <w:szCs w:val="24"/>
          <w:lang w:val="ro-RO"/>
        </w:rPr>
        <w:t>nr.436/2006</w:t>
      </w:r>
      <w:r w:rsidR="00525F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21732" w:rsidRPr="00221732">
        <w:rPr>
          <w:rFonts w:ascii="Times New Roman" w:hAnsi="Times New Roman" w:cs="Times New Roman"/>
          <w:sz w:val="24"/>
          <w:szCs w:val="24"/>
          <w:lang w:val="ro-RO"/>
        </w:rPr>
        <w:t xml:space="preserve">privind administraţia publică locală, Legii </w:t>
      </w:r>
      <w:r w:rsidR="00525FE4" w:rsidRPr="00525FE4">
        <w:rPr>
          <w:rFonts w:ascii="Times New Roman" w:hAnsi="Times New Roman" w:cs="Times New Roman"/>
          <w:sz w:val="24"/>
          <w:szCs w:val="24"/>
          <w:lang w:val="ro-RO"/>
        </w:rPr>
        <w:t>nr.158/2008</w:t>
      </w:r>
      <w:r w:rsidR="00525F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21732" w:rsidRPr="00221732">
        <w:rPr>
          <w:rFonts w:ascii="Times New Roman" w:hAnsi="Times New Roman" w:cs="Times New Roman"/>
          <w:sz w:val="24"/>
          <w:szCs w:val="24"/>
          <w:lang w:val="ro-RO"/>
        </w:rPr>
        <w:t xml:space="preserve">cu privire la funcţia publică şi statutul funcţionarului public, Legii </w:t>
      </w:r>
      <w:r w:rsidR="00525FE4" w:rsidRPr="00525FE4">
        <w:rPr>
          <w:rFonts w:ascii="Times New Roman" w:hAnsi="Times New Roman" w:cs="Times New Roman"/>
          <w:sz w:val="24"/>
          <w:szCs w:val="24"/>
          <w:lang w:val="ro-RO"/>
        </w:rPr>
        <w:t>nr.155/2011</w:t>
      </w:r>
      <w:r w:rsidR="00525F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21732" w:rsidRPr="00221732">
        <w:rPr>
          <w:rFonts w:ascii="Times New Roman" w:hAnsi="Times New Roman" w:cs="Times New Roman"/>
          <w:sz w:val="24"/>
          <w:szCs w:val="24"/>
          <w:lang w:val="ro-RO"/>
        </w:rPr>
        <w:t>privind aprobarea Clasificatorului unic al funcţiilor publice,</w:t>
      </w:r>
      <w:r w:rsidR="00525F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21732" w:rsidRPr="00221732">
        <w:rPr>
          <w:rFonts w:ascii="Times New Roman" w:hAnsi="Times New Roman" w:cs="Times New Roman"/>
          <w:sz w:val="24"/>
          <w:szCs w:val="24"/>
          <w:lang w:val="ro-RO"/>
        </w:rPr>
        <w:t xml:space="preserve">Legii </w:t>
      </w:r>
      <w:r w:rsidR="00525FE4" w:rsidRPr="00525FE4">
        <w:rPr>
          <w:rFonts w:ascii="Times New Roman" w:hAnsi="Times New Roman" w:cs="Times New Roman"/>
          <w:sz w:val="24"/>
          <w:szCs w:val="24"/>
          <w:lang w:val="ro-RO"/>
        </w:rPr>
        <w:t>nr.435/2006</w:t>
      </w:r>
      <w:r w:rsidR="00525F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21732" w:rsidRPr="00221732">
        <w:rPr>
          <w:rFonts w:ascii="Times New Roman" w:hAnsi="Times New Roman" w:cs="Times New Roman"/>
          <w:sz w:val="24"/>
          <w:szCs w:val="24"/>
          <w:lang w:val="ro-RO"/>
        </w:rPr>
        <w:t>privind descentralizarea administrativă,</w:t>
      </w:r>
      <w:r w:rsidR="003A713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8549F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Legii</w:t>
      </w:r>
      <w:r w:rsidR="00EC171D" w:rsidRPr="00EC171D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="00525FE4" w:rsidRPr="00525FE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nr.438/2006</w:t>
      </w:r>
      <w:r w:rsidR="00525FE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="00EC171D" w:rsidRPr="00EC171D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privind dezvoltarea regională în Repu</w:t>
      </w:r>
      <w:r w:rsidR="00D14058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blica Moldov</w:t>
      </w:r>
      <w:r w:rsidR="00525FE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a</w:t>
      </w:r>
      <w:r w:rsidR="00D14058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, Legea drumurilor nr.509/1995, </w:t>
      </w:r>
      <w:r w:rsidR="00D8549F" w:rsidRPr="00245F7F">
        <w:rPr>
          <w:rFonts w:ascii="Times New Roman" w:hAnsi="Times New Roman" w:cs="Times New Roman"/>
          <w:sz w:val="24"/>
          <w:szCs w:val="24"/>
          <w:lang w:val="ro-RO"/>
        </w:rPr>
        <w:t xml:space="preserve">Legii </w:t>
      </w:r>
      <w:r w:rsidR="00D8549F" w:rsidRPr="00525FE4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D8549F" w:rsidRPr="00245F7F">
        <w:rPr>
          <w:rFonts w:ascii="Times New Roman" w:hAnsi="Times New Roman" w:cs="Times New Roman"/>
          <w:sz w:val="24"/>
          <w:szCs w:val="24"/>
          <w:lang w:val="ro-RO"/>
        </w:rPr>
        <w:t>1402/</w:t>
      </w:r>
      <w:r w:rsidR="00D8549F" w:rsidRPr="00245F7F">
        <w:rPr>
          <w:rFonts w:ascii="Times New Roman" w:hAnsi="Times New Roman" w:cs="Times New Roman"/>
          <w:bCs/>
          <w:sz w:val="24"/>
          <w:szCs w:val="24"/>
          <w:lang w:val="ro-RO"/>
        </w:rPr>
        <w:t>2002 serviciilor publice de gospodărie comunală</w:t>
      </w:r>
      <w:r w:rsidR="00D8549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="00D14058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Leg</w:t>
      </w:r>
      <w:r w:rsidR="00D8549F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ii</w:t>
      </w:r>
      <w:r w:rsidR="00EC171D" w:rsidRPr="00EC171D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="00525FE4" w:rsidRPr="00525FE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nr.303/2013</w:t>
      </w:r>
      <w:r w:rsidR="00525FE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="00EC171D" w:rsidRPr="00EC171D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privind serviciul public de alimentare cu apă și canalizare, Cod</w:t>
      </w:r>
      <w:r w:rsidR="00ED60EA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ul</w:t>
      </w:r>
      <w:r w:rsidR="00EC171D" w:rsidRPr="00EC171D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Urbanismului și Construcțiilor</w:t>
      </w:r>
      <w:r w:rsidR="00ED60EA" w:rsidRPr="00ED60EA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="00ED60EA" w:rsidRPr="00EC171D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nr.434/2023</w:t>
      </w:r>
      <w:r w:rsidR="00EC171D" w:rsidRPr="00EC171D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, Cod</w:t>
      </w:r>
      <w:r w:rsidR="003A713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ul</w:t>
      </w:r>
      <w:r w:rsidR="00EC171D" w:rsidRPr="00EC171D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="00D14058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Transporturilor Rutiere</w:t>
      </w:r>
      <w:r w:rsidR="003A713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="002130D6" w:rsidRPr="002130D6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nr.150/2014</w:t>
      </w:r>
      <w:r w:rsidR="00D14058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, Leg</w:t>
      </w:r>
      <w:r w:rsidR="00D8549F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ii</w:t>
      </w:r>
      <w:r w:rsidR="00EC171D" w:rsidRPr="00EC171D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="00525FE4" w:rsidRPr="00525FE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nr.131/2007</w:t>
      </w:r>
      <w:r w:rsidR="00525FE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="00EC171D" w:rsidRPr="00EC171D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privind siguranța traf</w:t>
      </w:r>
      <w:r w:rsidR="00D8549F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icului rutier, Legii</w:t>
      </w:r>
      <w:r w:rsidR="00EC171D" w:rsidRPr="00EC171D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="00525FE4" w:rsidRPr="00525FE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nr.139/2018</w:t>
      </w:r>
      <w:r w:rsidR="00525FE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="00EC171D" w:rsidRPr="00EC171D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cu privire la eficiența energetică</w:t>
      </w:r>
      <w:bookmarkStart w:id="1" w:name="_Hlk187823659"/>
      <w:r w:rsidR="00E7291A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, </w:t>
      </w:r>
      <w:r w:rsidR="00E710CB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Codul Funciar nr.22 din 15.02.2024, </w:t>
      </w:r>
      <w:r w:rsidR="00E7291A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Le</w:t>
      </w:r>
      <w:r w:rsidR="00295FB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g</w:t>
      </w:r>
      <w:r w:rsidR="00D8549F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ii</w:t>
      </w:r>
      <w:r w:rsidR="00E7291A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nr.1543/</w:t>
      </w:r>
      <w:r w:rsidR="004D373E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1998 cadastrului bunurilor i</w:t>
      </w:r>
      <w:r w:rsidR="00D14058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mobile</w:t>
      </w:r>
      <w:r w:rsidR="00E7291A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,</w:t>
      </w:r>
      <w:r w:rsidR="00D14058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Leg</w:t>
      </w:r>
      <w:r w:rsidR="00D8549F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ii</w:t>
      </w:r>
      <w:r w:rsidR="00E7291A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nr.29/</w:t>
      </w:r>
      <w:r w:rsidR="0041723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2018 privind delimitarea proprietății publi</w:t>
      </w:r>
      <w:r w:rsidR="00221732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ce</w:t>
      </w:r>
      <w:r w:rsidR="00D762DD" w:rsidRPr="00D762DD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="006A54D5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și </w:t>
      </w:r>
      <w:r w:rsidR="00D762DD" w:rsidRPr="00D762DD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altor acte normative</w:t>
      </w:r>
      <w:bookmarkEnd w:id="1"/>
      <w:r w:rsidR="00746D4B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.</w:t>
      </w:r>
    </w:p>
    <w:p w:rsidR="006A54D5" w:rsidRDefault="006A54D5" w:rsidP="006A54D5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</w:t>
      </w:r>
      <w:r w:rsidR="009E58D3" w:rsidRPr="009E58D3">
        <w:rPr>
          <w:rFonts w:ascii="Times New Roman" w:hAnsi="Times New Roman" w:cs="Times New Roman"/>
          <w:b/>
          <w:lang w:val="ro-RO"/>
        </w:rPr>
        <w:t xml:space="preserve">Secțiunea </w:t>
      </w:r>
      <w:r>
        <w:rPr>
          <w:rFonts w:ascii="Times New Roman" w:hAnsi="Times New Roman" w:cs="Times New Roman"/>
          <w:b/>
          <w:lang w:val="ro-RO"/>
        </w:rPr>
        <w:t>2</w:t>
      </w:r>
      <w:bookmarkStart w:id="2" w:name="bookmark5"/>
    </w:p>
    <w:p w:rsidR="009C1DF3" w:rsidRPr="006A54D5" w:rsidRDefault="006A54D5" w:rsidP="006A54D5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</w:t>
      </w:r>
      <w:r w:rsidR="003451A7" w:rsidRPr="0005145C">
        <w:rPr>
          <w:rFonts w:ascii="Times New Roman" w:hAnsi="Times New Roman" w:cs="Times New Roman"/>
          <w:b/>
          <w:sz w:val="24"/>
          <w:szCs w:val="24"/>
          <w:lang w:val="ro-RO"/>
        </w:rPr>
        <w:t>Scopul</w:t>
      </w:r>
      <w:r w:rsidR="003451A7" w:rsidRPr="003451A7">
        <w:rPr>
          <w:rFonts w:ascii="Times New Roman" w:hAnsi="Times New Roman" w:cs="Times New Roman"/>
          <w:b/>
          <w:lang w:val="ro-RO"/>
        </w:rPr>
        <w:t xml:space="preserve"> </w:t>
      </w:r>
      <w:r w:rsidR="003451A7">
        <w:rPr>
          <w:rFonts w:ascii="Times New Roman" w:hAnsi="Times New Roman" w:cs="Times New Roman"/>
          <w:b/>
          <w:lang w:val="ro-RO"/>
        </w:rPr>
        <w:t>și</w:t>
      </w:r>
      <w:r>
        <w:rPr>
          <w:rFonts w:ascii="Times New Roman" w:hAnsi="Times New Roman" w:cs="Times New Roman"/>
          <w:b/>
          <w:lang w:val="ro-RO"/>
        </w:rPr>
        <w:t xml:space="preserve">  </w:t>
      </w:r>
      <w:r w:rsidR="009E58D3" w:rsidRPr="006A54D5">
        <w:rPr>
          <w:rFonts w:ascii="Times New Roman" w:hAnsi="Times New Roman" w:cs="Times New Roman"/>
          <w:b/>
          <w:color w:val="000000"/>
          <w:sz w:val="24"/>
          <w:szCs w:val="24"/>
          <w:lang w:val="ro-RO" w:eastAsia="ro-RO" w:bidi="ro-RO"/>
        </w:rPr>
        <w:t>Misiunea D</w:t>
      </w:r>
      <w:r w:rsidR="009C1DF3" w:rsidRPr="006A54D5">
        <w:rPr>
          <w:rFonts w:ascii="Times New Roman" w:hAnsi="Times New Roman" w:cs="Times New Roman"/>
          <w:b/>
          <w:color w:val="000000"/>
          <w:sz w:val="24"/>
          <w:szCs w:val="24"/>
          <w:lang w:val="ro-RO" w:eastAsia="ro-RO" w:bidi="ro-RO"/>
        </w:rPr>
        <w:t>irecţiei</w:t>
      </w:r>
      <w:bookmarkEnd w:id="2"/>
    </w:p>
    <w:p w:rsidR="00B952C8" w:rsidRPr="005E6A92" w:rsidRDefault="00B952C8" w:rsidP="006A54D5">
      <w:pPr>
        <w:pStyle w:val="12"/>
        <w:shd w:val="clear" w:color="auto" w:fill="auto"/>
        <w:tabs>
          <w:tab w:val="left" w:pos="4219"/>
        </w:tabs>
        <w:spacing w:before="0" w:line="276" w:lineRule="auto"/>
        <w:ind w:hanging="426"/>
        <w:rPr>
          <w:sz w:val="24"/>
          <w:szCs w:val="24"/>
          <w:lang w:val="en-US"/>
        </w:rPr>
      </w:pPr>
    </w:p>
    <w:p w:rsidR="002D6690" w:rsidRDefault="009C1DF3" w:rsidP="00CB222E">
      <w:pPr>
        <w:pStyle w:val="24"/>
        <w:numPr>
          <w:ilvl w:val="0"/>
          <w:numId w:val="3"/>
        </w:numPr>
        <w:shd w:val="clear" w:color="auto" w:fill="auto"/>
        <w:spacing w:line="276" w:lineRule="auto"/>
        <w:ind w:left="425"/>
        <w:jc w:val="both"/>
        <w:rPr>
          <w:color w:val="000000"/>
          <w:sz w:val="24"/>
          <w:szCs w:val="24"/>
          <w:lang w:val="ro-RO" w:eastAsia="ro-RO" w:bidi="ro-RO"/>
        </w:rPr>
      </w:pPr>
      <w:r w:rsidRPr="005E6A92">
        <w:rPr>
          <w:color w:val="000000"/>
          <w:sz w:val="24"/>
          <w:szCs w:val="24"/>
          <w:lang w:val="ro-RO" w:eastAsia="ro-RO" w:bidi="ro-RO"/>
        </w:rPr>
        <w:t>Direcţia</w:t>
      </w:r>
      <w:r w:rsidR="003A7134">
        <w:rPr>
          <w:color w:val="000000"/>
          <w:sz w:val="24"/>
          <w:szCs w:val="24"/>
          <w:lang w:val="ro-RO" w:eastAsia="ro-RO" w:bidi="ro-RO"/>
        </w:rPr>
        <w:t xml:space="preserve"> </w:t>
      </w:r>
      <w:r w:rsidR="003E3C6E">
        <w:rPr>
          <w:color w:val="000000"/>
          <w:sz w:val="24"/>
          <w:szCs w:val="24"/>
          <w:lang w:val="ro-RO" w:eastAsia="ro-RO" w:bidi="ro-RO"/>
        </w:rPr>
        <w:t>implementează şi</w:t>
      </w:r>
      <w:r w:rsidR="003A7134">
        <w:rPr>
          <w:color w:val="000000"/>
          <w:sz w:val="24"/>
          <w:szCs w:val="24"/>
          <w:lang w:val="ro-RO" w:eastAsia="ro-RO" w:bidi="ro-RO"/>
        </w:rPr>
        <w:t xml:space="preserve"> </w:t>
      </w:r>
      <w:r w:rsidRPr="005E6A92">
        <w:rPr>
          <w:color w:val="000000"/>
          <w:sz w:val="24"/>
          <w:szCs w:val="24"/>
          <w:lang w:val="ro-RO" w:eastAsia="ro-RO" w:bidi="ro-RO"/>
        </w:rPr>
        <w:t xml:space="preserve">promovează politica de dezvoltare </w:t>
      </w:r>
      <w:r w:rsidR="00ED60EA">
        <w:rPr>
          <w:color w:val="000000"/>
          <w:sz w:val="24"/>
          <w:szCs w:val="24"/>
          <w:lang w:val="ro-RO" w:eastAsia="ro-RO" w:bidi="ro-RO"/>
        </w:rPr>
        <w:t>în</w:t>
      </w:r>
      <w:r w:rsidRPr="005E6A92">
        <w:rPr>
          <w:color w:val="000000"/>
          <w:sz w:val="24"/>
          <w:szCs w:val="24"/>
          <w:lang w:val="ro-RO" w:eastAsia="ro-RO" w:bidi="ro-RO"/>
        </w:rPr>
        <w:t xml:space="preserve"> domeni</w:t>
      </w:r>
      <w:r w:rsidR="00ED60EA">
        <w:rPr>
          <w:color w:val="000000"/>
          <w:sz w:val="24"/>
          <w:szCs w:val="24"/>
          <w:lang w:val="ro-RO" w:eastAsia="ro-RO" w:bidi="ro-RO"/>
        </w:rPr>
        <w:t>ul</w:t>
      </w:r>
      <w:r w:rsidRPr="005E6A92">
        <w:rPr>
          <w:color w:val="000000"/>
          <w:sz w:val="24"/>
          <w:szCs w:val="24"/>
          <w:lang w:val="ro-RO" w:eastAsia="ro-RO" w:bidi="ro-RO"/>
        </w:rPr>
        <w:t xml:space="preserve"> </w:t>
      </w:r>
      <w:r w:rsidR="00ED60EA">
        <w:rPr>
          <w:color w:val="000000"/>
          <w:sz w:val="24"/>
          <w:szCs w:val="24"/>
          <w:lang w:val="ro-RO" w:eastAsia="ro-RO" w:bidi="ro-RO"/>
        </w:rPr>
        <w:t>infrastructurii, transportului și cadastrului funciar</w:t>
      </w:r>
      <w:r w:rsidRPr="005E6A92">
        <w:rPr>
          <w:color w:val="000000"/>
          <w:sz w:val="24"/>
          <w:szCs w:val="24"/>
          <w:lang w:val="ro-RO" w:eastAsia="ro-RO" w:bidi="ro-RO"/>
        </w:rPr>
        <w:t xml:space="preserve"> în teritoriul raionului.</w:t>
      </w:r>
    </w:p>
    <w:p w:rsidR="00B952C8" w:rsidRDefault="00B952C8" w:rsidP="003451A7">
      <w:pPr>
        <w:pStyle w:val="24"/>
        <w:shd w:val="clear" w:color="auto" w:fill="auto"/>
        <w:spacing w:line="240" w:lineRule="auto"/>
        <w:ind w:firstLine="0"/>
        <w:jc w:val="left"/>
        <w:rPr>
          <w:b/>
          <w:sz w:val="24"/>
          <w:szCs w:val="24"/>
          <w:lang w:val="en-US"/>
        </w:rPr>
      </w:pPr>
    </w:p>
    <w:p w:rsidR="00354A60" w:rsidRPr="001025BC" w:rsidRDefault="00AF417D" w:rsidP="001025BC">
      <w:pPr>
        <w:pStyle w:val="24"/>
        <w:numPr>
          <w:ilvl w:val="0"/>
          <w:numId w:val="3"/>
        </w:numPr>
        <w:shd w:val="clear" w:color="auto" w:fill="auto"/>
        <w:spacing w:line="276" w:lineRule="auto"/>
        <w:ind w:left="425"/>
        <w:jc w:val="both"/>
        <w:rPr>
          <w:color w:val="000000"/>
          <w:sz w:val="24"/>
          <w:szCs w:val="24"/>
          <w:lang w:val="ro-RO" w:eastAsia="ro-RO" w:bidi="ro-RO"/>
        </w:rPr>
      </w:pPr>
      <w:r w:rsidRPr="005E6A92">
        <w:rPr>
          <w:color w:val="000000"/>
          <w:sz w:val="24"/>
          <w:szCs w:val="24"/>
          <w:lang w:val="ro-RO" w:eastAsia="ro-RO" w:bidi="ro-RO"/>
        </w:rPr>
        <w:t>Direcţia</w:t>
      </w:r>
      <w:r w:rsidR="003A7134">
        <w:rPr>
          <w:color w:val="000000"/>
          <w:sz w:val="24"/>
          <w:szCs w:val="24"/>
          <w:lang w:val="ro-RO" w:eastAsia="ro-RO" w:bidi="ro-RO"/>
        </w:rPr>
        <w:t xml:space="preserve"> </w:t>
      </w:r>
      <w:r w:rsidRPr="005E6A92">
        <w:rPr>
          <w:color w:val="000000"/>
          <w:sz w:val="24"/>
          <w:szCs w:val="24"/>
          <w:lang w:val="ro-RO" w:eastAsia="ro-RO" w:bidi="ro-RO"/>
        </w:rPr>
        <w:t xml:space="preserve">contribuie la consolidarea capacităţilor administrative ale autorităţilor publice locale </w:t>
      </w:r>
      <w:r w:rsidR="00525FE4">
        <w:rPr>
          <w:color w:val="000000"/>
          <w:sz w:val="24"/>
          <w:szCs w:val="24"/>
          <w:lang w:val="ro-RO" w:eastAsia="ro-RO" w:bidi="ro-RO"/>
        </w:rPr>
        <w:t>privind</w:t>
      </w:r>
      <w:r w:rsidRPr="005E6A92">
        <w:rPr>
          <w:color w:val="000000"/>
          <w:sz w:val="24"/>
          <w:szCs w:val="24"/>
          <w:lang w:val="ro-RO" w:eastAsia="ro-RO" w:bidi="ro-RO"/>
        </w:rPr>
        <w:t xml:space="preserve"> asigurarea valorificării eficiente a investiţiilor</w:t>
      </w:r>
      <w:r w:rsidR="00677F78">
        <w:rPr>
          <w:color w:val="000000"/>
          <w:sz w:val="24"/>
          <w:szCs w:val="24"/>
          <w:lang w:val="ro-RO" w:eastAsia="ro-RO" w:bidi="ro-RO"/>
        </w:rPr>
        <w:t xml:space="preserve"> </w:t>
      </w:r>
      <w:r w:rsidRPr="005E6A92">
        <w:rPr>
          <w:color w:val="000000"/>
          <w:sz w:val="24"/>
          <w:szCs w:val="24"/>
          <w:lang w:val="ro-RO" w:eastAsia="ro-RO" w:bidi="ro-RO"/>
        </w:rPr>
        <w:t>în</w:t>
      </w:r>
      <w:r w:rsidR="00ED60EA" w:rsidRPr="00ED60EA">
        <w:rPr>
          <w:color w:val="000000"/>
          <w:sz w:val="24"/>
          <w:szCs w:val="24"/>
          <w:lang w:val="ro-RO" w:eastAsia="ro-RO" w:bidi="ro-RO"/>
        </w:rPr>
        <w:t xml:space="preserve"> domeniul infrastructurii, transportului și cadastrului funciar</w:t>
      </w:r>
      <w:r w:rsidRPr="005E6A92">
        <w:rPr>
          <w:color w:val="000000"/>
          <w:sz w:val="24"/>
          <w:szCs w:val="24"/>
          <w:lang w:val="ro-RO" w:eastAsia="ro-RO" w:bidi="ro-RO"/>
        </w:rPr>
        <w:t>.</w:t>
      </w:r>
    </w:p>
    <w:p w:rsidR="003451A7" w:rsidRDefault="003451A7" w:rsidP="00525FE4">
      <w:pPr>
        <w:rPr>
          <w:b/>
          <w:lang w:val="ro-RO"/>
        </w:rPr>
      </w:pPr>
    </w:p>
    <w:p w:rsidR="00AF417D" w:rsidRPr="00B952C8" w:rsidRDefault="009E58D3" w:rsidP="009E58D3">
      <w:pPr>
        <w:ind w:left="-284" w:hanging="426"/>
        <w:jc w:val="center"/>
        <w:rPr>
          <w:lang w:val="en-US" w:eastAsia="en-US"/>
        </w:rPr>
      </w:pPr>
      <w:r w:rsidRPr="009E58D3">
        <w:rPr>
          <w:b/>
          <w:lang w:val="ro-RO"/>
        </w:rPr>
        <w:t xml:space="preserve">Secțiunea </w:t>
      </w:r>
      <w:r w:rsidR="00525FE4">
        <w:rPr>
          <w:b/>
          <w:lang w:val="ro-RO"/>
        </w:rPr>
        <w:t>3</w:t>
      </w:r>
    </w:p>
    <w:p w:rsidR="005640FF" w:rsidRPr="005E6A92" w:rsidRDefault="005640FF" w:rsidP="005E6A92">
      <w:pPr>
        <w:ind w:left="-284" w:hanging="426"/>
        <w:jc w:val="center"/>
        <w:rPr>
          <w:b/>
          <w:bCs/>
          <w:lang w:val="ro-RO"/>
        </w:rPr>
      </w:pPr>
      <w:r w:rsidRPr="005E6A92">
        <w:rPr>
          <w:b/>
          <w:bCs/>
          <w:lang w:val="ro-RO"/>
        </w:rPr>
        <w:t>Sarcinile de bază ale Dir</w:t>
      </w:r>
      <w:r w:rsidR="00D739FE" w:rsidRPr="005E6A92">
        <w:rPr>
          <w:b/>
          <w:bCs/>
          <w:lang w:val="ro-RO"/>
        </w:rPr>
        <w:t>ec</w:t>
      </w:r>
      <w:r w:rsidRPr="005E6A92">
        <w:rPr>
          <w:b/>
          <w:bCs/>
          <w:lang w:val="ro-RO"/>
        </w:rPr>
        <w:t>ției</w:t>
      </w:r>
    </w:p>
    <w:p w:rsidR="00387BF5" w:rsidRPr="005E6A92" w:rsidRDefault="00387BF5" w:rsidP="005E6A92">
      <w:pPr>
        <w:spacing w:line="259" w:lineRule="auto"/>
        <w:ind w:left="-284" w:hanging="426"/>
        <w:jc w:val="both"/>
        <w:rPr>
          <w:lang w:val="ro-RO"/>
        </w:rPr>
      </w:pPr>
    </w:p>
    <w:p w:rsidR="009E58D3" w:rsidRPr="00413B06" w:rsidRDefault="005640FF" w:rsidP="00CB222E">
      <w:pPr>
        <w:pStyle w:val="a7"/>
        <w:numPr>
          <w:ilvl w:val="0"/>
          <w:numId w:val="3"/>
        </w:numPr>
        <w:ind w:left="425" w:hanging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3B06">
        <w:rPr>
          <w:rFonts w:ascii="Times New Roman" w:hAnsi="Times New Roman" w:cs="Times New Roman"/>
          <w:sz w:val="24"/>
          <w:szCs w:val="24"/>
          <w:lang w:val="ro-RO"/>
        </w:rPr>
        <w:t>Sarcinile de bază ale Direcției sunt:</w:t>
      </w:r>
    </w:p>
    <w:p w:rsidR="009E58D3" w:rsidRPr="006806B9" w:rsidRDefault="00525FE4" w:rsidP="00CB222E">
      <w:pPr>
        <w:pStyle w:val="a7"/>
        <w:numPr>
          <w:ilvl w:val="0"/>
          <w:numId w:val="8"/>
        </w:numPr>
        <w:ind w:left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402A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Organizarea</w:t>
      </w:r>
      <w:proofErr w:type="spellEnd"/>
      <w:r w:rsidRPr="00402A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02A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activității</w:t>
      </w:r>
      <w:proofErr w:type="spellEnd"/>
      <w:r w:rsidRPr="00402A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402A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administrare</w:t>
      </w:r>
      <w:proofErr w:type="spellEnd"/>
      <w:r w:rsidRPr="00402A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402A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drumurilor</w:t>
      </w:r>
      <w:proofErr w:type="spellEnd"/>
      <w:r w:rsidRPr="00402A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02A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publice</w:t>
      </w:r>
      <w:proofErr w:type="spellEnd"/>
      <w:r w:rsidRPr="00402A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402A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interes</w:t>
      </w:r>
      <w:proofErr w:type="spellEnd"/>
      <w:r w:rsidRPr="00402A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02A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raional</w:t>
      </w:r>
      <w:proofErr w:type="spellEnd"/>
      <w:r w:rsidR="009077FC" w:rsidRPr="001C72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;</w:t>
      </w:r>
    </w:p>
    <w:p w:rsidR="006806B9" w:rsidRPr="00420B56" w:rsidRDefault="006D7012" w:rsidP="00CB222E">
      <w:pPr>
        <w:pStyle w:val="a7"/>
        <w:numPr>
          <w:ilvl w:val="0"/>
          <w:numId w:val="8"/>
        </w:numPr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Coordonează</w:t>
      </w:r>
      <w:r w:rsidR="006806B9" w:rsidRPr="00420B5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amplas</w:t>
      </w:r>
      <w:r w:rsidR="00990E8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area</w:t>
      </w:r>
      <w:r w:rsidR="006806B9" w:rsidRPr="00420B5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obiectiv</w:t>
      </w:r>
      <w:r w:rsidR="00990E8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elor</w:t>
      </w:r>
      <w:r w:rsidR="006806B9" w:rsidRPr="00420B5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zona drumu</w:t>
      </w:r>
      <w:r w:rsidR="00990E8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rilor</w:t>
      </w:r>
      <w:r w:rsidR="006806B9" w:rsidRPr="00420B5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local</w:t>
      </w:r>
      <w:r w:rsidR="00990E8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  <w:r w:rsidR="006806B9" w:rsidRPr="00420B5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interes raional și/sau în zonele de protecție ale acestora</w:t>
      </w:r>
      <w:r w:rsidR="004D23C8" w:rsidRPr="00420B5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:rsidR="009E58D3" w:rsidRPr="001C72CE" w:rsidRDefault="003D29EF" w:rsidP="00CB222E">
      <w:pPr>
        <w:pStyle w:val="a7"/>
        <w:numPr>
          <w:ilvl w:val="0"/>
          <w:numId w:val="8"/>
        </w:numPr>
        <w:ind w:left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3" w:name="_Hlk192778160"/>
      <w:r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AF417D" w:rsidRPr="001C72CE">
        <w:rPr>
          <w:rFonts w:ascii="Times New Roman" w:hAnsi="Times New Roman" w:cs="Times New Roman"/>
          <w:sz w:val="24"/>
          <w:szCs w:val="24"/>
          <w:lang w:val="ro-RO"/>
        </w:rPr>
        <w:t>onitorizarea</w:t>
      </w:r>
      <w:r w:rsidR="005640FF" w:rsidRPr="001C72CE">
        <w:rPr>
          <w:rFonts w:ascii="Times New Roman" w:hAnsi="Times New Roman" w:cs="Times New Roman"/>
          <w:sz w:val="24"/>
          <w:szCs w:val="24"/>
          <w:lang w:val="ro-RO"/>
        </w:rPr>
        <w:t xml:space="preserve"> construirii</w:t>
      </w:r>
      <w:bookmarkEnd w:id="3"/>
      <w:r w:rsidR="00990E8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640FF" w:rsidRPr="001C72CE">
        <w:rPr>
          <w:rFonts w:ascii="Times New Roman" w:hAnsi="Times New Roman" w:cs="Times New Roman"/>
          <w:sz w:val="24"/>
          <w:szCs w:val="24"/>
          <w:lang w:val="ro-RO"/>
        </w:rPr>
        <w:t>rețelelor de alimentare cu apă</w:t>
      </w:r>
      <w:r w:rsidR="00990E8D">
        <w:rPr>
          <w:rFonts w:ascii="Times New Roman" w:hAnsi="Times New Roman" w:cs="Times New Roman"/>
          <w:sz w:val="24"/>
          <w:szCs w:val="24"/>
          <w:lang w:val="ro-RO"/>
        </w:rPr>
        <w:t xml:space="preserve"> și canalizare</w:t>
      </w:r>
      <w:r w:rsidR="00525FE4">
        <w:rPr>
          <w:rFonts w:ascii="Times New Roman" w:hAnsi="Times New Roman" w:cs="Times New Roman"/>
          <w:sz w:val="24"/>
          <w:szCs w:val="24"/>
          <w:lang w:val="ro-RO"/>
        </w:rPr>
        <w:t xml:space="preserve"> și</w:t>
      </w:r>
      <w:r w:rsidR="005640FF" w:rsidRPr="001C72CE">
        <w:rPr>
          <w:rFonts w:ascii="Times New Roman" w:hAnsi="Times New Roman" w:cs="Times New Roman"/>
          <w:sz w:val="24"/>
          <w:szCs w:val="24"/>
          <w:lang w:val="ro-RO"/>
        </w:rPr>
        <w:t xml:space="preserve"> salubriz</w:t>
      </w:r>
      <w:r w:rsidR="00525FE4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5640FF" w:rsidRPr="001C72CE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525FE4">
        <w:rPr>
          <w:rFonts w:ascii="Times New Roman" w:hAnsi="Times New Roman" w:cs="Times New Roman"/>
          <w:sz w:val="24"/>
          <w:szCs w:val="24"/>
          <w:lang w:val="ro-RO"/>
        </w:rPr>
        <w:t>ea</w:t>
      </w:r>
      <w:r w:rsidR="00990E8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640FF" w:rsidRPr="001C72CE">
        <w:rPr>
          <w:rFonts w:ascii="Times New Roman" w:hAnsi="Times New Roman" w:cs="Times New Roman"/>
          <w:sz w:val="24"/>
          <w:szCs w:val="24"/>
          <w:lang w:val="ro-RO"/>
        </w:rPr>
        <w:t>localităților</w:t>
      </w:r>
      <w:r w:rsidR="005B6EAD" w:rsidRPr="005B6EA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9E58D3" w:rsidRPr="00F84E8C" w:rsidRDefault="003D29EF" w:rsidP="00CB222E">
      <w:pPr>
        <w:pStyle w:val="a7"/>
        <w:numPr>
          <w:ilvl w:val="0"/>
          <w:numId w:val="8"/>
        </w:numPr>
        <w:ind w:left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5640FF" w:rsidRPr="001C72CE">
        <w:rPr>
          <w:rFonts w:ascii="Times New Roman" w:hAnsi="Times New Roman" w:cs="Times New Roman"/>
          <w:sz w:val="24"/>
          <w:szCs w:val="24"/>
          <w:lang w:val="ro-RO"/>
        </w:rPr>
        <w:t xml:space="preserve">romovarea politicii dezvoltării transportului </w:t>
      </w:r>
      <w:r w:rsidR="00BD5949">
        <w:rPr>
          <w:rFonts w:ascii="Times New Roman" w:hAnsi="Times New Roman" w:cs="Times New Roman"/>
          <w:sz w:val="24"/>
          <w:szCs w:val="24"/>
          <w:lang w:val="ro-RO"/>
        </w:rPr>
        <w:t xml:space="preserve">rutier de persoane </w:t>
      </w:r>
      <w:r w:rsidR="005640FF" w:rsidRPr="001C72CE">
        <w:rPr>
          <w:rFonts w:ascii="Times New Roman" w:hAnsi="Times New Roman" w:cs="Times New Roman"/>
          <w:sz w:val="24"/>
          <w:szCs w:val="24"/>
          <w:lang w:val="ro-RO"/>
        </w:rPr>
        <w:t>în raion</w:t>
      </w:r>
      <w:bookmarkStart w:id="4" w:name="_Hlk192835354"/>
      <w:r w:rsidR="005640FF" w:rsidRPr="001C72CE">
        <w:rPr>
          <w:rFonts w:ascii="Times New Roman" w:hAnsi="Times New Roman" w:cs="Times New Roman"/>
          <w:sz w:val="24"/>
          <w:szCs w:val="24"/>
          <w:lang w:val="ro-RO"/>
        </w:rPr>
        <w:t>;</w:t>
      </w:r>
      <w:bookmarkEnd w:id="4"/>
    </w:p>
    <w:p w:rsidR="00F347E2" w:rsidRPr="00525FE4" w:rsidRDefault="00255DFF" w:rsidP="00CB222E">
      <w:pPr>
        <w:pStyle w:val="a7"/>
        <w:numPr>
          <w:ilvl w:val="0"/>
          <w:numId w:val="8"/>
        </w:numPr>
        <w:ind w:left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lastRenderedPageBreak/>
        <w:t>C</w:t>
      </w:r>
      <w:proofErr w:type="spellStart"/>
      <w:r w:rsidR="00F8056D" w:rsidRPr="00402A76">
        <w:rPr>
          <w:rFonts w:ascii="Times New Roman" w:eastAsia="Calibri" w:hAnsi="Times New Roman" w:cs="Times New Roman"/>
          <w:sz w:val="24"/>
          <w:szCs w:val="24"/>
          <w:lang w:val="en-US"/>
        </w:rPr>
        <w:t>ontribui</w:t>
      </w:r>
      <w:r w:rsidR="00990E8D" w:rsidRPr="00402A76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proofErr w:type="spellEnd"/>
      <w:r w:rsidR="00F8056D" w:rsidRPr="001C72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F8056D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atingerea</w:t>
      </w:r>
      <w:proofErr w:type="spellEnd"/>
      <w:r w:rsid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056D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obiectivelor</w:t>
      </w:r>
      <w:proofErr w:type="spellEnd"/>
      <w:r w:rsidR="00F8056D" w:rsidRPr="001C72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locale </w:t>
      </w:r>
      <w:proofErr w:type="spellStart"/>
      <w:r w:rsidR="00F8056D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056D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domeniul</w:t>
      </w:r>
      <w:proofErr w:type="spellEnd"/>
      <w:r w:rsid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056D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eficienței</w:t>
      </w:r>
      <w:proofErr w:type="spellEnd"/>
      <w:r w:rsid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54D5">
        <w:rPr>
          <w:rFonts w:ascii="Times New Roman" w:eastAsia="Calibri" w:hAnsi="Times New Roman" w:cs="Times New Roman"/>
          <w:sz w:val="24"/>
          <w:szCs w:val="24"/>
          <w:lang w:val="en-US"/>
        </w:rPr>
        <w:t>energetic</w:t>
      </w:r>
      <w:r w:rsidR="00502B3E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proofErr w:type="spellEnd"/>
      <w:r w:rsid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056D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056D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valorificarea</w:t>
      </w:r>
      <w:proofErr w:type="spellEnd"/>
      <w:r w:rsid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056D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surselor</w:t>
      </w:r>
      <w:proofErr w:type="spellEnd"/>
      <w:r w:rsidR="00F8056D" w:rsidRPr="001C72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8056D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energie</w:t>
      </w:r>
      <w:proofErr w:type="spellEnd"/>
      <w:r w:rsid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056D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regenerabilă</w:t>
      </w:r>
      <w:proofErr w:type="spellEnd"/>
      <w:r w:rsidR="00D80E42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056D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inclusiv</w:t>
      </w:r>
      <w:proofErr w:type="spellEnd"/>
      <w:r w:rsidR="00F8056D" w:rsidRPr="001C72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sub </w:t>
      </w:r>
      <w:proofErr w:type="spellStart"/>
      <w:r w:rsidR="00F8056D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aspectul</w:t>
      </w:r>
      <w:proofErr w:type="spellEnd"/>
      <w:r w:rsid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056D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atenuării</w:t>
      </w:r>
      <w:proofErr w:type="spellEnd"/>
      <w:r w:rsidR="00F8056D" w:rsidRPr="001C72CE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spellStart"/>
      <w:r w:rsidR="00F8056D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adaptării</w:t>
      </w:r>
      <w:proofErr w:type="spellEnd"/>
      <w:r w:rsidR="00F8056D" w:rsidRPr="001C72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F8056D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schimbările</w:t>
      </w:r>
      <w:proofErr w:type="spellEnd"/>
      <w:r w:rsid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54D5">
        <w:rPr>
          <w:rFonts w:ascii="Times New Roman" w:eastAsia="Calibri" w:hAnsi="Times New Roman" w:cs="Times New Roman"/>
          <w:sz w:val="24"/>
          <w:szCs w:val="24"/>
          <w:lang w:val="en-US"/>
        </w:rPr>
        <w:t>climat</w:t>
      </w:r>
      <w:r w:rsidR="00502B3E">
        <w:rPr>
          <w:rFonts w:ascii="Times New Roman" w:eastAsia="Calibri" w:hAnsi="Times New Roman" w:cs="Times New Roman"/>
          <w:sz w:val="24"/>
          <w:szCs w:val="24"/>
          <w:lang w:val="en-US"/>
        </w:rPr>
        <w:t>erice</w:t>
      </w:r>
      <w:proofErr w:type="spellEnd"/>
      <w:r w:rsid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056D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056D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promovează</w:t>
      </w:r>
      <w:proofErr w:type="spellEnd"/>
      <w:r w:rsid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056D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atragerea</w:t>
      </w:r>
      <w:proofErr w:type="spellEnd"/>
      <w:r w:rsid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056D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056D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finanțarea</w:t>
      </w:r>
      <w:proofErr w:type="spellEnd"/>
      <w:r w:rsid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056D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proiecte</w:t>
      </w:r>
      <w:r w:rsidR="005B6EAD">
        <w:rPr>
          <w:rFonts w:ascii="Times New Roman" w:eastAsia="Calibri" w:hAnsi="Times New Roman" w:cs="Times New Roman"/>
          <w:sz w:val="24"/>
          <w:szCs w:val="24"/>
          <w:lang w:val="en-US"/>
        </w:rPr>
        <w:t>lor</w:t>
      </w:r>
      <w:proofErr w:type="spellEnd"/>
      <w:r w:rsid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056D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pe</w:t>
      </w:r>
      <w:proofErr w:type="spellEnd"/>
      <w:r w:rsidR="00F8056D" w:rsidRPr="001C72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plan local</w:t>
      </w:r>
      <w:r w:rsidR="00F626B5" w:rsidRPr="001C72CE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525FE4" w:rsidRPr="001C72CE" w:rsidRDefault="00525FE4" w:rsidP="00CB222E">
      <w:pPr>
        <w:pStyle w:val="a7"/>
        <w:numPr>
          <w:ilvl w:val="0"/>
          <w:numId w:val="8"/>
        </w:numPr>
        <w:ind w:left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Utilizarea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eficientă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potențialului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dezvoltării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regionale</w:t>
      </w:r>
      <w:proofErr w:type="spellEnd"/>
      <w:r w:rsidR="00FB08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B087B">
        <w:rPr>
          <w:rFonts w:ascii="Times New Roman" w:eastAsia="Calibri" w:hAnsi="Times New Roman" w:cs="Times New Roman"/>
          <w:sz w:val="24"/>
          <w:szCs w:val="24"/>
          <w:lang w:val="en-US"/>
        </w:rPr>
        <w:t>cooperării</w:t>
      </w:r>
      <w:proofErr w:type="spellEnd"/>
      <w:r w:rsidR="00FB08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087B">
        <w:rPr>
          <w:rFonts w:ascii="Times New Roman" w:eastAsia="Calibri" w:hAnsi="Times New Roman" w:cs="Times New Roman"/>
          <w:sz w:val="24"/>
          <w:szCs w:val="24"/>
          <w:lang w:val="en-US"/>
        </w:rPr>
        <w:t>transfrontaliere</w:t>
      </w:r>
      <w:proofErr w:type="spellEnd"/>
      <w:r w:rsidR="00FB087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233A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087B">
        <w:rPr>
          <w:rFonts w:ascii="Times New Roman" w:eastAsia="Calibri" w:hAnsi="Times New Roman" w:cs="Times New Roman"/>
          <w:sz w:val="24"/>
          <w:szCs w:val="24"/>
          <w:lang w:val="en-US"/>
        </w:rPr>
        <w:t>integrării</w:t>
      </w:r>
      <w:proofErr w:type="spellEnd"/>
      <w:r w:rsidR="00FB08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087B">
        <w:rPr>
          <w:rFonts w:ascii="Times New Roman" w:eastAsia="Calibri" w:hAnsi="Times New Roman" w:cs="Times New Roman"/>
          <w:sz w:val="24"/>
          <w:szCs w:val="24"/>
          <w:lang w:val="en-US"/>
        </w:rPr>
        <w:t>europene</w:t>
      </w:r>
      <w:proofErr w:type="spellEnd"/>
      <w:r w:rsidR="00FB08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087B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="00FB08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087B">
        <w:rPr>
          <w:rFonts w:ascii="Times New Roman" w:eastAsia="Calibri" w:hAnsi="Times New Roman" w:cs="Times New Roman"/>
          <w:sz w:val="24"/>
          <w:szCs w:val="24"/>
          <w:lang w:val="en-US"/>
        </w:rPr>
        <w:t>atragerea</w:t>
      </w:r>
      <w:proofErr w:type="spellEnd"/>
      <w:r w:rsidR="00FB08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B087B">
        <w:rPr>
          <w:rFonts w:ascii="Times New Roman" w:eastAsia="Calibri" w:hAnsi="Times New Roman" w:cs="Times New Roman"/>
          <w:sz w:val="24"/>
          <w:szCs w:val="24"/>
          <w:lang w:val="en-US"/>
        </w:rPr>
        <w:t>valorificarea</w:t>
      </w:r>
      <w:proofErr w:type="spellEnd"/>
      <w:r w:rsidR="00FB08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087B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="00FB08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087B">
        <w:rPr>
          <w:rFonts w:ascii="Times New Roman" w:eastAsia="Calibri" w:hAnsi="Times New Roman" w:cs="Times New Roman"/>
          <w:sz w:val="24"/>
          <w:szCs w:val="24"/>
          <w:lang w:val="en-US"/>
        </w:rPr>
        <w:t>asigurarea</w:t>
      </w:r>
      <w:proofErr w:type="spellEnd"/>
      <w:r w:rsidR="00FB08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087B">
        <w:rPr>
          <w:rFonts w:ascii="Times New Roman" w:eastAsia="Calibri" w:hAnsi="Times New Roman" w:cs="Times New Roman"/>
          <w:sz w:val="24"/>
          <w:szCs w:val="24"/>
          <w:lang w:val="en-US"/>
        </w:rPr>
        <w:t>durabilității</w:t>
      </w:r>
      <w:proofErr w:type="spellEnd"/>
      <w:r w:rsidR="00FB08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087B">
        <w:rPr>
          <w:rFonts w:ascii="Times New Roman" w:eastAsia="Calibri" w:hAnsi="Times New Roman" w:cs="Times New Roman"/>
          <w:sz w:val="24"/>
          <w:szCs w:val="24"/>
          <w:lang w:val="en-US"/>
        </w:rPr>
        <w:t>investițiilor</w:t>
      </w:r>
      <w:proofErr w:type="spellEnd"/>
      <w:r w:rsidR="00FB087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DD3A46" w:rsidRPr="005E6A92" w:rsidRDefault="0059539B" w:rsidP="005E6A92">
      <w:pPr>
        <w:tabs>
          <w:tab w:val="left" w:pos="0"/>
        </w:tabs>
        <w:ind w:left="-284" w:hanging="426"/>
        <w:jc w:val="center"/>
        <w:rPr>
          <w:b/>
          <w:lang w:val="ro-RO"/>
        </w:rPr>
      </w:pPr>
      <w:r>
        <w:rPr>
          <w:b/>
          <w:lang w:val="ro-RO"/>
        </w:rPr>
        <w:t xml:space="preserve">Secțiunea </w:t>
      </w:r>
      <w:r w:rsidR="00FB087B">
        <w:rPr>
          <w:b/>
          <w:lang w:val="ro-RO"/>
        </w:rPr>
        <w:t>4</w:t>
      </w:r>
    </w:p>
    <w:p w:rsidR="000E2275" w:rsidRPr="005E6A92" w:rsidRDefault="00DD3A46" w:rsidP="00524A95">
      <w:pPr>
        <w:tabs>
          <w:tab w:val="left" w:pos="0"/>
        </w:tabs>
        <w:ind w:left="-284" w:hanging="426"/>
        <w:jc w:val="center"/>
        <w:rPr>
          <w:b/>
          <w:lang w:val="ro-RO"/>
        </w:rPr>
      </w:pPr>
      <w:r w:rsidRPr="005E6A92">
        <w:rPr>
          <w:b/>
          <w:lang w:val="ro-RO"/>
        </w:rPr>
        <w:t xml:space="preserve">Organizarea și funcționarea </w:t>
      </w:r>
      <w:r w:rsidR="00664243">
        <w:rPr>
          <w:b/>
          <w:lang w:val="ro-RO"/>
        </w:rPr>
        <w:t>D</w:t>
      </w:r>
      <w:r w:rsidRPr="005E6A92">
        <w:rPr>
          <w:b/>
          <w:lang w:val="ro-RO"/>
        </w:rPr>
        <w:t>irecției</w:t>
      </w:r>
    </w:p>
    <w:p w:rsidR="00DD3A46" w:rsidRPr="005E6A92" w:rsidRDefault="00DD3A46" w:rsidP="005E6A92">
      <w:pPr>
        <w:tabs>
          <w:tab w:val="left" w:pos="0"/>
        </w:tabs>
        <w:ind w:left="-284" w:hanging="426"/>
        <w:jc w:val="both"/>
        <w:rPr>
          <w:b/>
          <w:lang w:val="ro-RO"/>
        </w:rPr>
      </w:pPr>
    </w:p>
    <w:p w:rsidR="000E2275" w:rsidRPr="005E6A92" w:rsidRDefault="000E2275" w:rsidP="00604EFA">
      <w:pPr>
        <w:pStyle w:val="150"/>
        <w:numPr>
          <w:ilvl w:val="0"/>
          <w:numId w:val="3"/>
        </w:numPr>
        <w:shd w:val="clear" w:color="auto" w:fill="auto"/>
        <w:tabs>
          <w:tab w:val="left" w:pos="426"/>
        </w:tabs>
        <w:spacing w:before="0" w:line="276" w:lineRule="auto"/>
        <w:rPr>
          <w:sz w:val="24"/>
          <w:szCs w:val="24"/>
          <w:lang w:val="en-US"/>
        </w:rPr>
      </w:pPr>
      <w:proofErr w:type="spellStart"/>
      <w:r w:rsidRPr="00A61FE7">
        <w:rPr>
          <w:color w:val="000000"/>
          <w:sz w:val="24"/>
          <w:szCs w:val="24"/>
          <w:lang w:val="en-US" w:eastAsia="ro-RO" w:bidi="ro-RO"/>
        </w:rPr>
        <w:t>Înființarea</w:t>
      </w:r>
      <w:proofErr w:type="spellEnd"/>
      <w:r w:rsidRPr="00A61FE7">
        <w:rPr>
          <w:color w:val="000000"/>
          <w:sz w:val="24"/>
          <w:szCs w:val="24"/>
          <w:lang w:val="ro-RO" w:eastAsia="ro-RO" w:bidi="ro-RO"/>
        </w:rPr>
        <w:t>,</w:t>
      </w:r>
      <w:r w:rsidRPr="005E6A92">
        <w:rPr>
          <w:color w:val="000000"/>
          <w:sz w:val="24"/>
          <w:szCs w:val="24"/>
          <w:lang w:val="ro-RO" w:eastAsia="ro-RO" w:bidi="ro-RO"/>
        </w:rPr>
        <w:t xml:space="preserve"> lich</w:t>
      </w:r>
      <w:r w:rsidR="00233AB2">
        <w:rPr>
          <w:color w:val="000000"/>
          <w:sz w:val="24"/>
          <w:szCs w:val="24"/>
          <w:lang w:val="ro-RO" w:eastAsia="ro-RO" w:bidi="ro-RO"/>
        </w:rPr>
        <w:t>idarea</w:t>
      </w:r>
      <w:r w:rsidR="00676348">
        <w:rPr>
          <w:color w:val="000000"/>
          <w:sz w:val="24"/>
          <w:szCs w:val="24"/>
          <w:lang w:val="ro-RO" w:eastAsia="ro-RO" w:bidi="ro-RO"/>
        </w:rPr>
        <w:t xml:space="preserve"> şi</w:t>
      </w:r>
      <w:r w:rsidR="00233AB2">
        <w:rPr>
          <w:color w:val="000000"/>
          <w:sz w:val="24"/>
          <w:szCs w:val="24"/>
          <w:lang w:val="ro-RO" w:eastAsia="ro-RO" w:bidi="ro-RO"/>
        </w:rPr>
        <w:t xml:space="preserve"> reorganizarea Direcţiei</w:t>
      </w:r>
      <w:r w:rsidRPr="005E6A92">
        <w:rPr>
          <w:color w:val="000000"/>
          <w:sz w:val="24"/>
          <w:szCs w:val="24"/>
          <w:lang w:val="ro-RO" w:eastAsia="ro-RO" w:bidi="ro-RO"/>
        </w:rPr>
        <w:t xml:space="preserve"> se face de</w:t>
      </w:r>
      <w:r>
        <w:rPr>
          <w:color w:val="000000"/>
          <w:sz w:val="24"/>
          <w:szCs w:val="24"/>
          <w:lang w:val="ro-RO" w:eastAsia="ro-RO" w:bidi="ro-RO"/>
        </w:rPr>
        <w:t xml:space="preserve"> către</w:t>
      </w:r>
      <w:r w:rsidRPr="005E6A92">
        <w:rPr>
          <w:color w:val="000000"/>
          <w:sz w:val="24"/>
          <w:szCs w:val="24"/>
          <w:lang w:val="ro-RO" w:eastAsia="ro-RO" w:bidi="ro-RO"/>
        </w:rPr>
        <w:t xml:space="preserve"> Consiliul raional prin decizia </w:t>
      </w:r>
      <w:proofErr w:type="gramStart"/>
      <w:r w:rsidRPr="005E6A92">
        <w:rPr>
          <w:color w:val="000000"/>
          <w:sz w:val="24"/>
          <w:szCs w:val="24"/>
          <w:lang w:val="ro-RO" w:eastAsia="ro-RO" w:bidi="ro-RO"/>
        </w:rPr>
        <w:t>sa</w:t>
      </w:r>
      <w:proofErr w:type="gramEnd"/>
      <w:r w:rsidRPr="005E6A92">
        <w:rPr>
          <w:color w:val="000000"/>
          <w:sz w:val="24"/>
          <w:szCs w:val="24"/>
          <w:lang w:val="ro-RO" w:eastAsia="ro-RO" w:bidi="ro-RO"/>
        </w:rPr>
        <w:t>.</w:t>
      </w:r>
    </w:p>
    <w:p w:rsidR="000E2275" w:rsidRPr="006A54D5" w:rsidRDefault="00666BBD" w:rsidP="006A54D5">
      <w:pPr>
        <w:pStyle w:val="150"/>
        <w:numPr>
          <w:ilvl w:val="0"/>
          <w:numId w:val="3"/>
        </w:numPr>
        <w:shd w:val="clear" w:color="auto" w:fill="auto"/>
        <w:tabs>
          <w:tab w:val="left" w:pos="422"/>
        </w:tabs>
        <w:spacing w:before="0" w:line="276" w:lineRule="auto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ro-RO" w:eastAsia="ro-RO" w:bidi="ro-RO"/>
        </w:rPr>
        <w:t>Structura şi efectivul-</w:t>
      </w:r>
      <w:r w:rsidR="000E2275" w:rsidRPr="005E6A92">
        <w:rPr>
          <w:color w:val="000000"/>
          <w:sz w:val="24"/>
          <w:szCs w:val="24"/>
          <w:lang w:val="ro-RO" w:eastAsia="ro-RO" w:bidi="ro-RO"/>
        </w:rPr>
        <w:t>limită ale Direcţiei se aprobă prin decizia Consiliului raional.</w:t>
      </w:r>
    </w:p>
    <w:p w:rsidR="00340D21" w:rsidRPr="00524A95" w:rsidRDefault="00340D21" w:rsidP="00DB3229">
      <w:pPr>
        <w:pStyle w:val="24"/>
        <w:numPr>
          <w:ilvl w:val="0"/>
          <w:numId w:val="3"/>
        </w:numPr>
        <w:shd w:val="clear" w:color="auto" w:fill="auto"/>
        <w:tabs>
          <w:tab w:val="left" w:pos="426"/>
        </w:tabs>
        <w:spacing w:line="276" w:lineRule="auto"/>
        <w:ind w:left="425" w:hanging="425"/>
        <w:jc w:val="both"/>
        <w:rPr>
          <w:sz w:val="24"/>
          <w:szCs w:val="24"/>
          <w:lang w:val="en-US"/>
        </w:rPr>
      </w:pPr>
      <w:r w:rsidRPr="00524A95">
        <w:rPr>
          <w:color w:val="000000"/>
          <w:sz w:val="24"/>
          <w:szCs w:val="24"/>
          <w:lang w:val="ro-RO" w:eastAsia="ro-RO" w:bidi="ro-RO"/>
        </w:rPr>
        <w:t>Direcţia</w:t>
      </w:r>
      <w:r w:rsidR="006A54D5" w:rsidRPr="00524A95">
        <w:rPr>
          <w:color w:val="000000"/>
          <w:sz w:val="24"/>
          <w:szCs w:val="24"/>
          <w:lang w:val="ro-RO" w:eastAsia="ro-RO" w:bidi="ro-RO"/>
        </w:rPr>
        <w:t xml:space="preserve">  </w:t>
      </w:r>
      <w:r w:rsidRPr="00524A95">
        <w:rPr>
          <w:color w:val="000000"/>
          <w:sz w:val="24"/>
          <w:szCs w:val="24"/>
          <w:lang w:val="ro-RO" w:eastAsia="ro-RO" w:bidi="ro-RO"/>
        </w:rPr>
        <w:t>este condusă de şeful</w:t>
      </w:r>
      <w:r w:rsidR="006A54D5" w:rsidRPr="00524A95">
        <w:rPr>
          <w:color w:val="000000"/>
          <w:sz w:val="24"/>
          <w:szCs w:val="24"/>
          <w:lang w:val="ro-RO" w:eastAsia="ro-RO" w:bidi="ro-RO"/>
        </w:rPr>
        <w:t xml:space="preserve"> </w:t>
      </w:r>
      <w:r w:rsidR="00255DFF" w:rsidRPr="00524A95">
        <w:rPr>
          <w:color w:val="000000"/>
          <w:sz w:val="24"/>
          <w:szCs w:val="24"/>
          <w:lang w:val="ro-RO" w:eastAsia="ro-RO" w:bidi="ro-RO"/>
        </w:rPr>
        <w:t>d</w:t>
      </w:r>
      <w:r w:rsidRPr="00524A95">
        <w:rPr>
          <w:color w:val="000000"/>
          <w:sz w:val="24"/>
          <w:szCs w:val="24"/>
          <w:lang w:val="ro-RO" w:eastAsia="ro-RO" w:bidi="ro-RO"/>
        </w:rPr>
        <w:t>irecţiei</w:t>
      </w:r>
      <w:r w:rsidR="00DB3229" w:rsidRPr="00524A95">
        <w:rPr>
          <w:color w:val="000000"/>
          <w:sz w:val="24"/>
          <w:szCs w:val="24"/>
          <w:lang w:val="ro-RO" w:eastAsia="ro-RO" w:bidi="ro-RO"/>
        </w:rPr>
        <w:t xml:space="preserve">, </w:t>
      </w:r>
    </w:p>
    <w:p w:rsidR="00D84D2D" w:rsidRPr="00524A95" w:rsidRDefault="00340D21" w:rsidP="00CB222E">
      <w:pPr>
        <w:pStyle w:val="24"/>
        <w:numPr>
          <w:ilvl w:val="0"/>
          <w:numId w:val="3"/>
        </w:numPr>
        <w:shd w:val="clear" w:color="auto" w:fill="auto"/>
        <w:tabs>
          <w:tab w:val="left" w:pos="426"/>
          <w:tab w:val="left" w:pos="751"/>
        </w:tabs>
        <w:spacing w:line="276" w:lineRule="auto"/>
        <w:ind w:left="425" w:hanging="425"/>
        <w:jc w:val="both"/>
        <w:rPr>
          <w:sz w:val="24"/>
          <w:szCs w:val="24"/>
          <w:lang w:val="en-US"/>
        </w:rPr>
      </w:pPr>
      <w:r w:rsidRPr="00524A95">
        <w:rPr>
          <w:color w:val="000000"/>
          <w:sz w:val="24"/>
          <w:szCs w:val="24"/>
          <w:lang w:val="ro-RO" w:eastAsia="ro-RO" w:bidi="ro-RO"/>
        </w:rPr>
        <w:t>Şeful</w:t>
      </w:r>
      <w:r w:rsidR="006A54D5" w:rsidRPr="00524A95">
        <w:rPr>
          <w:color w:val="000000"/>
          <w:sz w:val="24"/>
          <w:szCs w:val="24"/>
          <w:lang w:val="ro-RO" w:eastAsia="ro-RO" w:bidi="ro-RO"/>
        </w:rPr>
        <w:t xml:space="preserve"> </w:t>
      </w:r>
      <w:r w:rsidRPr="00524A95">
        <w:rPr>
          <w:color w:val="000000"/>
          <w:sz w:val="24"/>
          <w:szCs w:val="24"/>
          <w:lang w:val="ro-RO" w:eastAsia="ro-RO" w:bidi="ro-RO"/>
        </w:rPr>
        <w:t>direcţiei este numit în funcţie</w:t>
      </w:r>
      <w:r w:rsidR="00666BBD">
        <w:rPr>
          <w:color w:val="000000"/>
          <w:sz w:val="24"/>
          <w:szCs w:val="24"/>
          <w:lang w:val="ro-RO" w:eastAsia="ro-RO" w:bidi="ro-RO"/>
        </w:rPr>
        <w:t>,</w:t>
      </w:r>
      <w:r w:rsidR="006A54D5" w:rsidRPr="00524A95">
        <w:rPr>
          <w:color w:val="000000"/>
          <w:sz w:val="24"/>
          <w:szCs w:val="24"/>
          <w:lang w:val="ro-RO" w:eastAsia="ro-RO" w:bidi="ro-RO"/>
        </w:rPr>
        <w:t xml:space="preserve"> </w:t>
      </w:r>
      <w:r w:rsidR="00D163DD" w:rsidRPr="00524A95">
        <w:rPr>
          <w:color w:val="000000"/>
          <w:sz w:val="24"/>
          <w:szCs w:val="24"/>
          <w:lang w:val="ro-RO" w:eastAsia="ro-RO" w:bidi="ro-RO"/>
        </w:rPr>
        <w:t xml:space="preserve">în bază de concurs </w:t>
      </w:r>
      <w:r w:rsidRPr="00524A95">
        <w:rPr>
          <w:color w:val="000000"/>
          <w:sz w:val="24"/>
          <w:szCs w:val="24"/>
          <w:lang w:val="ro-RO" w:eastAsia="ro-RO" w:bidi="ro-RO"/>
        </w:rPr>
        <w:t xml:space="preserve">prin </w:t>
      </w:r>
      <w:r w:rsidR="00D163DD" w:rsidRPr="00524A95">
        <w:rPr>
          <w:color w:val="000000"/>
          <w:sz w:val="24"/>
          <w:szCs w:val="24"/>
          <w:lang w:val="ro-RO" w:eastAsia="ro-RO" w:bidi="ro-RO"/>
        </w:rPr>
        <w:t xml:space="preserve">decizia </w:t>
      </w:r>
      <w:r w:rsidR="00A20C29" w:rsidRPr="00524A95">
        <w:rPr>
          <w:color w:val="000000"/>
          <w:sz w:val="24"/>
          <w:szCs w:val="24"/>
          <w:lang w:val="ro-RO" w:eastAsia="ro-RO" w:bidi="ro-RO"/>
        </w:rPr>
        <w:t>Consiliul</w:t>
      </w:r>
      <w:r w:rsidR="00D163DD" w:rsidRPr="00524A95">
        <w:rPr>
          <w:color w:val="000000"/>
          <w:sz w:val="24"/>
          <w:szCs w:val="24"/>
          <w:lang w:val="ro-RO" w:eastAsia="ro-RO" w:bidi="ro-RO"/>
        </w:rPr>
        <w:t>ui</w:t>
      </w:r>
      <w:r w:rsidR="00A20C29" w:rsidRPr="00524A95">
        <w:rPr>
          <w:color w:val="000000"/>
          <w:sz w:val="24"/>
          <w:szCs w:val="24"/>
          <w:lang w:val="ro-RO" w:eastAsia="ro-RO" w:bidi="ro-RO"/>
        </w:rPr>
        <w:t xml:space="preserve"> raional</w:t>
      </w:r>
      <w:r w:rsidR="00666BBD">
        <w:rPr>
          <w:color w:val="000000"/>
          <w:sz w:val="24"/>
          <w:szCs w:val="24"/>
          <w:lang w:val="ro-RO" w:eastAsia="ro-RO" w:bidi="ro-RO"/>
        </w:rPr>
        <w:t>,</w:t>
      </w:r>
      <w:r w:rsidR="006A54D5" w:rsidRPr="00524A95">
        <w:rPr>
          <w:color w:val="000000"/>
          <w:sz w:val="24"/>
          <w:szCs w:val="24"/>
          <w:lang w:val="ro-RO" w:eastAsia="ro-RO" w:bidi="ro-RO"/>
        </w:rPr>
        <w:t xml:space="preserve"> </w:t>
      </w:r>
      <w:r w:rsidR="003B3904" w:rsidRPr="00524A95">
        <w:rPr>
          <w:sz w:val="24"/>
          <w:szCs w:val="24"/>
          <w:lang w:val="en-US"/>
        </w:rPr>
        <w:t xml:space="preserve">conform </w:t>
      </w:r>
      <w:proofErr w:type="spellStart"/>
      <w:r w:rsidR="003B3904" w:rsidRPr="00524A95">
        <w:rPr>
          <w:sz w:val="24"/>
          <w:szCs w:val="24"/>
          <w:lang w:val="en-US"/>
        </w:rPr>
        <w:t>legislaţiei</w:t>
      </w:r>
      <w:proofErr w:type="spellEnd"/>
      <w:r w:rsidR="006A54D5" w:rsidRPr="00524A95">
        <w:rPr>
          <w:sz w:val="24"/>
          <w:szCs w:val="24"/>
          <w:lang w:val="en-US"/>
        </w:rPr>
        <w:t xml:space="preserve"> </w:t>
      </w:r>
      <w:proofErr w:type="spellStart"/>
      <w:r w:rsidR="003B3904" w:rsidRPr="00524A95">
        <w:rPr>
          <w:sz w:val="24"/>
          <w:szCs w:val="24"/>
          <w:lang w:val="en-US"/>
        </w:rPr>
        <w:t>în</w:t>
      </w:r>
      <w:proofErr w:type="spellEnd"/>
      <w:r w:rsidR="006A54D5" w:rsidRPr="00524A95">
        <w:rPr>
          <w:sz w:val="24"/>
          <w:szCs w:val="24"/>
          <w:lang w:val="en-US"/>
        </w:rPr>
        <w:t xml:space="preserve"> </w:t>
      </w:r>
      <w:proofErr w:type="spellStart"/>
      <w:r w:rsidR="003B3904" w:rsidRPr="00524A95">
        <w:rPr>
          <w:sz w:val="24"/>
          <w:szCs w:val="24"/>
          <w:lang w:val="en-US"/>
        </w:rPr>
        <w:t>vigoare</w:t>
      </w:r>
      <w:proofErr w:type="spellEnd"/>
      <w:r w:rsidR="00D84D2D" w:rsidRPr="00524A95">
        <w:rPr>
          <w:color w:val="000000"/>
          <w:sz w:val="24"/>
          <w:szCs w:val="24"/>
          <w:lang w:val="ro-RO" w:eastAsia="ro-RO" w:bidi="ro-RO"/>
        </w:rPr>
        <w:t>.</w:t>
      </w:r>
    </w:p>
    <w:p w:rsidR="00340D21" w:rsidRPr="00524A95" w:rsidRDefault="00340D21" w:rsidP="00CB222E">
      <w:pPr>
        <w:pStyle w:val="24"/>
        <w:numPr>
          <w:ilvl w:val="0"/>
          <w:numId w:val="3"/>
        </w:numPr>
        <w:shd w:val="clear" w:color="auto" w:fill="auto"/>
        <w:tabs>
          <w:tab w:val="left" w:pos="426"/>
          <w:tab w:val="left" w:pos="751"/>
        </w:tabs>
        <w:spacing w:line="276" w:lineRule="auto"/>
        <w:ind w:left="425" w:hanging="425"/>
        <w:jc w:val="both"/>
        <w:rPr>
          <w:sz w:val="24"/>
          <w:szCs w:val="24"/>
          <w:lang w:val="ro-RO"/>
        </w:rPr>
      </w:pPr>
      <w:r w:rsidRPr="00524A95">
        <w:rPr>
          <w:color w:val="000000" w:themeColor="text1"/>
          <w:sz w:val="24"/>
          <w:szCs w:val="24"/>
          <w:lang w:val="ro-RO" w:eastAsia="ro-RO" w:bidi="ro-RO"/>
        </w:rPr>
        <w:t>Şeful</w:t>
      </w:r>
      <w:r w:rsidR="006A54D5" w:rsidRPr="00524A95">
        <w:rPr>
          <w:color w:val="000000" w:themeColor="text1"/>
          <w:sz w:val="24"/>
          <w:szCs w:val="24"/>
          <w:lang w:val="ro-RO" w:eastAsia="ro-RO" w:bidi="ro-RO"/>
        </w:rPr>
        <w:t xml:space="preserve"> </w:t>
      </w:r>
      <w:r w:rsidRPr="00524A95">
        <w:rPr>
          <w:color w:val="000000" w:themeColor="text1"/>
          <w:sz w:val="24"/>
          <w:szCs w:val="24"/>
          <w:lang w:val="ro-RO" w:eastAsia="ro-RO" w:bidi="ro-RO"/>
        </w:rPr>
        <w:t>direcţiei</w:t>
      </w:r>
      <w:r w:rsidR="006A54D5" w:rsidRPr="00524A95">
        <w:rPr>
          <w:color w:val="000000" w:themeColor="text1"/>
          <w:sz w:val="24"/>
          <w:szCs w:val="24"/>
          <w:lang w:val="ro-RO" w:eastAsia="ro-RO" w:bidi="ro-RO"/>
        </w:rPr>
        <w:t xml:space="preserve"> </w:t>
      </w:r>
      <w:r w:rsidRPr="00524A95">
        <w:rPr>
          <w:color w:val="000000" w:themeColor="text1"/>
          <w:sz w:val="24"/>
          <w:szCs w:val="24"/>
          <w:lang w:val="ro-RO" w:eastAsia="ro-RO" w:bidi="ro-RO"/>
        </w:rPr>
        <w:t>stabileşte</w:t>
      </w:r>
      <w:r w:rsidR="006A54D5" w:rsidRPr="00524A95">
        <w:rPr>
          <w:color w:val="000000" w:themeColor="text1"/>
          <w:sz w:val="24"/>
          <w:szCs w:val="24"/>
          <w:lang w:val="ro-RO" w:eastAsia="ro-RO" w:bidi="ro-RO"/>
        </w:rPr>
        <w:t xml:space="preserve"> </w:t>
      </w:r>
      <w:r w:rsidRPr="00524A95">
        <w:rPr>
          <w:color w:val="000000"/>
          <w:sz w:val="24"/>
          <w:szCs w:val="24"/>
          <w:lang w:val="ro-RO" w:eastAsia="ro-RO" w:bidi="ro-RO"/>
        </w:rPr>
        <w:t>sarcinile şi</w:t>
      </w:r>
      <w:r w:rsidR="006A54D5" w:rsidRPr="00524A95">
        <w:rPr>
          <w:color w:val="000000"/>
          <w:sz w:val="24"/>
          <w:szCs w:val="24"/>
          <w:lang w:val="ro-RO" w:eastAsia="ro-RO" w:bidi="ro-RO"/>
        </w:rPr>
        <w:t xml:space="preserve"> </w:t>
      </w:r>
      <w:r w:rsidRPr="00524A95">
        <w:rPr>
          <w:color w:val="000000"/>
          <w:sz w:val="24"/>
          <w:szCs w:val="24"/>
          <w:lang w:val="ro-RO" w:eastAsia="ro-RO" w:bidi="ro-RO"/>
        </w:rPr>
        <w:t>atribuţiile</w:t>
      </w:r>
      <w:r w:rsidR="006A54D5" w:rsidRPr="00524A95">
        <w:rPr>
          <w:color w:val="000000"/>
          <w:sz w:val="24"/>
          <w:szCs w:val="24"/>
          <w:lang w:val="ro-RO" w:eastAsia="ro-RO" w:bidi="ro-RO"/>
        </w:rPr>
        <w:t xml:space="preserve"> </w:t>
      </w:r>
      <w:r w:rsidRPr="00524A95">
        <w:rPr>
          <w:color w:val="000000"/>
          <w:sz w:val="24"/>
          <w:szCs w:val="24"/>
          <w:lang w:val="ro-RO" w:eastAsia="ro-RO" w:bidi="ro-RO"/>
        </w:rPr>
        <w:t>angajaţilor</w:t>
      </w:r>
      <w:r w:rsidR="00502B3E">
        <w:rPr>
          <w:color w:val="000000"/>
          <w:sz w:val="24"/>
          <w:szCs w:val="24"/>
          <w:lang w:val="ro-RO" w:eastAsia="ro-RO" w:bidi="ro-RO"/>
        </w:rPr>
        <w:t xml:space="preserve"> </w:t>
      </w:r>
      <w:r w:rsidRPr="00524A95">
        <w:rPr>
          <w:color w:val="000000"/>
          <w:sz w:val="24"/>
          <w:szCs w:val="24"/>
          <w:lang w:val="ro-RO" w:eastAsia="ro-RO" w:bidi="ro-RO"/>
        </w:rPr>
        <w:t>direcţiei, evaluează şi apreciază performanţele profesionale în activitatea angajaţilor</w:t>
      </w:r>
      <w:r w:rsidR="00502B3E">
        <w:rPr>
          <w:color w:val="000000"/>
          <w:sz w:val="24"/>
          <w:szCs w:val="24"/>
          <w:lang w:val="ro-RO" w:eastAsia="ro-RO" w:bidi="ro-RO"/>
        </w:rPr>
        <w:t xml:space="preserve"> </w:t>
      </w:r>
      <w:r w:rsidRPr="00524A95">
        <w:rPr>
          <w:color w:val="000000"/>
          <w:sz w:val="24"/>
          <w:szCs w:val="24"/>
          <w:lang w:val="ro-RO" w:eastAsia="ro-RO" w:bidi="ro-RO"/>
        </w:rPr>
        <w:t>direcţiei, asigură funcţionalitatea</w:t>
      </w:r>
      <w:r w:rsidR="00502B3E">
        <w:rPr>
          <w:color w:val="000000"/>
          <w:sz w:val="24"/>
          <w:szCs w:val="24"/>
          <w:lang w:val="ro-RO" w:eastAsia="ro-RO" w:bidi="ro-RO"/>
        </w:rPr>
        <w:t xml:space="preserve"> </w:t>
      </w:r>
      <w:r w:rsidRPr="00524A95">
        <w:rPr>
          <w:color w:val="000000"/>
          <w:sz w:val="24"/>
          <w:szCs w:val="24"/>
          <w:lang w:val="ro-RO" w:eastAsia="ro-RO" w:bidi="ro-RO"/>
        </w:rPr>
        <w:t>direcţiei</w:t>
      </w:r>
      <w:r w:rsidR="00EE046D">
        <w:rPr>
          <w:color w:val="000000"/>
          <w:sz w:val="24"/>
          <w:szCs w:val="24"/>
          <w:lang w:val="ro-RO" w:eastAsia="ro-RO" w:bidi="ro-RO"/>
        </w:rPr>
        <w:t>,</w:t>
      </w:r>
      <w:r w:rsidRPr="00524A95">
        <w:rPr>
          <w:color w:val="000000"/>
          <w:sz w:val="24"/>
          <w:szCs w:val="24"/>
          <w:lang w:val="ro-RO" w:eastAsia="ro-RO" w:bidi="ro-RO"/>
        </w:rPr>
        <w:t xml:space="preserve"> inclusiv a serviciului </w:t>
      </w:r>
      <w:r w:rsidR="00C0557E" w:rsidRPr="00524A95">
        <w:rPr>
          <w:color w:val="000000"/>
          <w:sz w:val="24"/>
          <w:szCs w:val="24"/>
          <w:lang w:val="ro-RO" w:eastAsia="ro-RO" w:bidi="ro-RO"/>
        </w:rPr>
        <w:t>relații funciar</w:t>
      </w:r>
      <w:r w:rsidR="00EE046D">
        <w:rPr>
          <w:color w:val="000000"/>
          <w:sz w:val="24"/>
          <w:szCs w:val="24"/>
          <w:lang w:val="ro-RO" w:eastAsia="ro-RO" w:bidi="ro-RO"/>
        </w:rPr>
        <w:t>e</w:t>
      </w:r>
      <w:r w:rsidR="00C0557E" w:rsidRPr="00524A95">
        <w:rPr>
          <w:color w:val="000000"/>
          <w:sz w:val="24"/>
          <w:szCs w:val="24"/>
          <w:lang w:val="ro-RO" w:eastAsia="ro-RO" w:bidi="ro-RO"/>
        </w:rPr>
        <w:t xml:space="preserve"> și cadastru</w:t>
      </w:r>
      <w:r w:rsidRPr="00524A95">
        <w:rPr>
          <w:color w:val="000000"/>
          <w:sz w:val="24"/>
          <w:szCs w:val="24"/>
          <w:lang w:val="ro-RO" w:eastAsia="ro-RO" w:bidi="ro-RO"/>
        </w:rPr>
        <w:t>.</w:t>
      </w:r>
    </w:p>
    <w:p w:rsidR="00504E25" w:rsidRPr="00524A95" w:rsidRDefault="00CB2C9A" w:rsidP="00605DAD">
      <w:pPr>
        <w:pStyle w:val="24"/>
        <w:numPr>
          <w:ilvl w:val="0"/>
          <w:numId w:val="3"/>
        </w:numPr>
        <w:tabs>
          <w:tab w:val="left" w:pos="426"/>
          <w:tab w:val="left" w:pos="751"/>
        </w:tabs>
        <w:spacing w:line="276" w:lineRule="auto"/>
        <w:jc w:val="both"/>
        <w:rPr>
          <w:color w:val="000000"/>
          <w:sz w:val="24"/>
          <w:szCs w:val="24"/>
          <w:lang w:val="ro-RO" w:eastAsia="ro-RO" w:bidi="ro-RO"/>
        </w:rPr>
      </w:pPr>
      <w:r>
        <w:rPr>
          <w:color w:val="000000"/>
          <w:sz w:val="24"/>
          <w:szCs w:val="24"/>
          <w:lang w:val="ro-RO" w:eastAsia="ro-RO" w:bidi="ro-RO"/>
        </w:rPr>
        <w:t>În caz de absenţă temporară</w:t>
      </w:r>
      <w:r w:rsidR="00510D8D" w:rsidRPr="00524A95">
        <w:rPr>
          <w:color w:val="000000"/>
          <w:sz w:val="24"/>
          <w:szCs w:val="24"/>
          <w:lang w:val="ro-RO" w:eastAsia="ro-RO" w:bidi="ro-RO"/>
        </w:rPr>
        <w:t>, atribuţiile</w:t>
      </w:r>
      <w:r w:rsidR="00604EFA">
        <w:rPr>
          <w:color w:val="000000"/>
          <w:sz w:val="24"/>
          <w:szCs w:val="24"/>
          <w:lang w:val="ro-RO" w:eastAsia="ro-RO" w:bidi="ro-RO"/>
        </w:rPr>
        <w:t xml:space="preserve"> </w:t>
      </w:r>
      <w:r w:rsidR="00510D8D" w:rsidRPr="00524A95">
        <w:rPr>
          <w:color w:val="000000"/>
          <w:sz w:val="24"/>
          <w:szCs w:val="24"/>
          <w:lang w:val="ro-RO" w:eastAsia="ro-RO" w:bidi="ro-RO"/>
        </w:rPr>
        <w:t>şefului s</w:t>
      </w:r>
      <w:r w:rsidR="00D23298" w:rsidRPr="00524A95">
        <w:rPr>
          <w:color w:val="000000"/>
          <w:sz w:val="24"/>
          <w:szCs w:val="24"/>
          <w:lang w:val="ro-RO" w:eastAsia="ro-RO" w:bidi="ro-RO"/>
        </w:rPr>
        <w:t>u</w:t>
      </w:r>
      <w:r w:rsidR="00510D8D" w:rsidRPr="00524A95">
        <w:rPr>
          <w:color w:val="000000"/>
          <w:sz w:val="24"/>
          <w:szCs w:val="24"/>
          <w:lang w:val="ro-RO" w:eastAsia="ro-RO" w:bidi="ro-RO"/>
        </w:rPr>
        <w:t>nt exercitate de unul din angaja</w:t>
      </w:r>
      <w:proofErr w:type="spellStart"/>
      <w:r w:rsidR="00510D8D" w:rsidRPr="00524A95">
        <w:rPr>
          <w:color w:val="000000"/>
          <w:sz w:val="24"/>
          <w:szCs w:val="24"/>
          <w:lang w:val="en-US" w:eastAsia="ro-RO" w:bidi="ro-RO"/>
        </w:rPr>
        <w:t>ții</w:t>
      </w:r>
      <w:proofErr w:type="spellEnd"/>
      <w:r w:rsidR="00510D8D" w:rsidRPr="00524A95">
        <w:rPr>
          <w:color w:val="000000"/>
          <w:sz w:val="24"/>
          <w:szCs w:val="24"/>
          <w:lang w:val="en-US" w:eastAsia="ro-RO" w:bidi="ro-RO"/>
        </w:rPr>
        <w:t xml:space="preserve"> </w:t>
      </w:r>
      <w:proofErr w:type="spellStart"/>
      <w:r w:rsidR="00510D8D" w:rsidRPr="00524A95">
        <w:rPr>
          <w:color w:val="000000"/>
          <w:sz w:val="24"/>
          <w:szCs w:val="24"/>
          <w:lang w:val="en-US" w:eastAsia="ro-RO" w:bidi="ro-RO"/>
        </w:rPr>
        <w:t>Direcției</w:t>
      </w:r>
      <w:proofErr w:type="spellEnd"/>
      <w:r w:rsidR="00510D8D" w:rsidRPr="00524A95">
        <w:rPr>
          <w:color w:val="000000"/>
          <w:sz w:val="24"/>
          <w:szCs w:val="24"/>
          <w:lang w:val="ro-RO" w:eastAsia="ro-RO" w:bidi="ro-RO"/>
        </w:rPr>
        <w:t>, desemnat prin ordinul şefului.</w:t>
      </w:r>
    </w:p>
    <w:p w:rsidR="00605DAD" w:rsidRPr="00201458" w:rsidRDefault="006A54D5" w:rsidP="00201458">
      <w:pPr>
        <w:pStyle w:val="24"/>
        <w:numPr>
          <w:ilvl w:val="0"/>
          <w:numId w:val="3"/>
        </w:numPr>
        <w:tabs>
          <w:tab w:val="left" w:pos="426"/>
          <w:tab w:val="left" w:pos="751"/>
        </w:tabs>
        <w:spacing w:line="240" w:lineRule="auto"/>
        <w:jc w:val="both"/>
        <w:rPr>
          <w:color w:val="000000"/>
          <w:sz w:val="24"/>
          <w:szCs w:val="24"/>
          <w:lang w:val="ro-RO" w:eastAsia="ro-RO" w:bidi="ro-RO"/>
        </w:rPr>
      </w:pPr>
      <w:r w:rsidRPr="00524A95">
        <w:rPr>
          <w:sz w:val="24"/>
          <w:szCs w:val="24"/>
          <w:lang w:val="ro-RO" w:eastAsia="ro-RO"/>
        </w:rPr>
        <w:t>D</w:t>
      </w:r>
      <w:r w:rsidR="00160BF2" w:rsidRPr="00524A95">
        <w:rPr>
          <w:sz w:val="24"/>
          <w:szCs w:val="24"/>
          <w:lang w:val="ro-RO" w:eastAsia="ro-RO"/>
        </w:rPr>
        <w:t xml:space="preserve">reptul </w:t>
      </w:r>
      <w:r w:rsidR="00FB087B">
        <w:rPr>
          <w:sz w:val="24"/>
          <w:szCs w:val="24"/>
          <w:lang w:val="ro-RO" w:eastAsia="ro-RO"/>
        </w:rPr>
        <w:t>la</w:t>
      </w:r>
      <w:r w:rsidR="00160BF2" w:rsidRPr="00524A95">
        <w:rPr>
          <w:sz w:val="24"/>
          <w:szCs w:val="24"/>
          <w:lang w:val="ro-RO" w:eastAsia="ro-RO"/>
        </w:rPr>
        <w:t xml:space="preserve"> semnătură pe toate actele</w:t>
      </w:r>
      <w:r w:rsidR="00605DAD" w:rsidRPr="00524A95">
        <w:rPr>
          <w:sz w:val="24"/>
          <w:szCs w:val="24"/>
          <w:lang w:val="ro-RO" w:eastAsia="ro-RO"/>
        </w:rPr>
        <w:t xml:space="preserve"> îl</w:t>
      </w:r>
      <w:r w:rsidR="00160BF2" w:rsidRPr="00524A95">
        <w:rPr>
          <w:sz w:val="24"/>
          <w:szCs w:val="24"/>
          <w:lang w:val="ro-RO" w:eastAsia="ro-RO"/>
        </w:rPr>
        <w:t xml:space="preserve"> are şeful</w:t>
      </w:r>
      <w:r w:rsidR="00604EFA">
        <w:rPr>
          <w:sz w:val="24"/>
          <w:szCs w:val="24"/>
          <w:lang w:val="ro-RO" w:eastAsia="ro-RO"/>
        </w:rPr>
        <w:t xml:space="preserve"> D</w:t>
      </w:r>
      <w:r w:rsidR="00160BF2" w:rsidRPr="00524A95">
        <w:rPr>
          <w:sz w:val="24"/>
          <w:szCs w:val="24"/>
          <w:lang w:val="ro-RO" w:eastAsia="ro-RO"/>
        </w:rPr>
        <w:t>irecției.</w:t>
      </w:r>
    </w:p>
    <w:p w:rsidR="008A4219" w:rsidRPr="00524A95" w:rsidRDefault="00160BF2" w:rsidP="00201458">
      <w:pPr>
        <w:pStyle w:val="24"/>
        <w:numPr>
          <w:ilvl w:val="0"/>
          <w:numId w:val="3"/>
        </w:numPr>
        <w:tabs>
          <w:tab w:val="left" w:pos="426"/>
          <w:tab w:val="left" w:pos="751"/>
        </w:tabs>
        <w:spacing w:line="240" w:lineRule="auto"/>
        <w:jc w:val="both"/>
        <w:rPr>
          <w:color w:val="000000"/>
          <w:sz w:val="24"/>
          <w:szCs w:val="24"/>
          <w:lang w:val="ro-RO" w:eastAsia="ro-RO" w:bidi="ro-RO"/>
        </w:rPr>
      </w:pPr>
      <w:r w:rsidRPr="00524A95">
        <w:rPr>
          <w:sz w:val="24"/>
          <w:szCs w:val="24"/>
          <w:lang w:val="ro-RO" w:eastAsia="ro-RO"/>
        </w:rPr>
        <w:t xml:space="preserve">În lipsa şefului, dreptul </w:t>
      </w:r>
      <w:r w:rsidR="00084B21">
        <w:rPr>
          <w:sz w:val="24"/>
          <w:szCs w:val="24"/>
          <w:lang w:val="ro-RO" w:eastAsia="ro-RO"/>
        </w:rPr>
        <w:t>de</w:t>
      </w:r>
      <w:r w:rsidRPr="00524A95">
        <w:rPr>
          <w:sz w:val="24"/>
          <w:szCs w:val="24"/>
          <w:lang w:val="ro-RO" w:eastAsia="ro-RO"/>
        </w:rPr>
        <w:t xml:space="preserve"> semnătură revine </w:t>
      </w:r>
      <w:r w:rsidR="008A4219" w:rsidRPr="00524A95">
        <w:rPr>
          <w:color w:val="000000"/>
          <w:sz w:val="24"/>
          <w:szCs w:val="24"/>
          <w:lang w:val="ro-RO" w:eastAsia="ro-RO" w:bidi="ro-RO"/>
        </w:rPr>
        <w:t xml:space="preserve"> unuia din angaja</w:t>
      </w:r>
      <w:proofErr w:type="spellStart"/>
      <w:r w:rsidR="008A4219" w:rsidRPr="00524A95">
        <w:rPr>
          <w:color w:val="000000"/>
          <w:sz w:val="24"/>
          <w:szCs w:val="24"/>
          <w:lang w:val="en-US" w:eastAsia="ro-RO" w:bidi="ro-RO"/>
        </w:rPr>
        <w:t>ții</w:t>
      </w:r>
      <w:proofErr w:type="spellEnd"/>
      <w:r w:rsidR="008A4219" w:rsidRPr="00524A95">
        <w:rPr>
          <w:color w:val="000000"/>
          <w:sz w:val="24"/>
          <w:szCs w:val="24"/>
          <w:lang w:val="en-US" w:eastAsia="ro-RO" w:bidi="ro-RO"/>
        </w:rPr>
        <w:t xml:space="preserve"> </w:t>
      </w:r>
      <w:proofErr w:type="spellStart"/>
      <w:r w:rsidR="008A4219" w:rsidRPr="00524A95">
        <w:rPr>
          <w:color w:val="000000"/>
          <w:sz w:val="24"/>
          <w:szCs w:val="24"/>
          <w:lang w:val="en-US" w:eastAsia="ro-RO" w:bidi="ro-RO"/>
        </w:rPr>
        <w:t>Direcției</w:t>
      </w:r>
      <w:proofErr w:type="spellEnd"/>
      <w:r w:rsidR="008A4219" w:rsidRPr="00524A95">
        <w:rPr>
          <w:color w:val="000000"/>
          <w:sz w:val="24"/>
          <w:szCs w:val="24"/>
          <w:lang w:val="ro-RO" w:eastAsia="ro-RO" w:bidi="ro-RO"/>
        </w:rPr>
        <w:t xml:space="preserve">, desemnat </w:t>
      </w:r>
    </w:p>
    <w:p w:rsidR="00504E25" w:rsidRPr="00504E25" w:rsidRDefault="00390315" w:rsidP="00390315">
      <w:pPr>
        <w:jc w:val="both"/>
        <w:rPr>
          <w:lang w:val="ro-RO" w:eastAsia="ro-RO"/>
        </w:rPr>
      </w:pPr>
      <w:r>
        <w:rPr>
          <w:lang w:val="ro-RO" w:eastAsia="ro-RO"/>
        </w:rPr>
        <w:t xml:space="preserve">      </w:t>
      </w:r>
      <w:r w:rsidR="00160BF2" w:rsidRPr="00524A95">
        <w:rPr>
          <w:lang w:val="ro-RO" w:eastAsia="ro-RO"/>
        </w:rPr>
        <w:t>în temeiul ordinului şefului</w:t>
      </w:r>
      <w:r w:rsidR="00160637" w:rsidRPr="00524A95">
        <w:rPr>
          <w:lang w:val="ro-RO" w:eastAsia="ro-RO"/>
        </w:rPr>
        <w:t xml:space="preserve"> Direcției</w:t>
      </w:r>
      <w:r w:rsidR="00160BF2" w:rsidRPr="00524A95">
        <w:rPr>
          <w:lang w:val="ro-RO" w:eastAsia="ro-RO"/>
        </w:rPr>
        <w:t>.</w:t>
      </w:r>
    </w:p>
    <w:p w:rsidR="00160BF2" w:rsidRDefault="00160BF2" w:rsidP="0020145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504E25">
        <w:rPr>
          <w:rFonts w:ascii="Times New Roman" w:hAnsi="Times New Roman" w:cs="Times New Roman"/>
          <w:sz w:val="24"/>
          <w:szCs w:val="24"/>
          <w:lang w:val="ro-RO" w:eastAsia="ro-RO"/>
        </w:rPr>
        <w:t>Persoanele învestite cu dreptul de semnătură poartă răspundere personală pentru legalitatea, veridicitatea şi corectitudinea documentului semnat.</w:t>
      </w:r>
    </w:p>
    <w:p w:rsidR="00474AA8" w:rsidRDefault="00474AA8" w:rsidP="0020145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474AA8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Personalul </w:t>
      </w:r>
      <w:r w:rsidR="00821162">
        <w:rPr>
          <w:rFonts w:ascii="Times New Roman" w:hAnsi="Times New Roman" w:cs="Times New Roman"/>
          <w:sz w:val="24"/>
          <w:szCs w:val="24"/>
          <w:lang w:val="ro-RO" w:eastAsia="ro-RO"/>
        </w:rPr>
        <w:t>D</w:t>
      </w:r>
      <w:r w:rsidRPr="00474AA8">
        <w:rPr>
          <w:rFonts w:ascii="Times New Roman" w:hAnsi="Times New Roman" w:cs="Times New Roman"/>
          <w:sz w:val="24"/>
          <w:szCs w:val="24"/>
          <w:lang w:val="ro-RO" w:eastAsia="ro-RO"/>
        </w:rPr>
        <w:t>irecției poartă răspundere materială, administrativă sau penală, după caz, pentru faptele săvârșite în timpul realizării atribuțiilor ce îi revin, în conformitate cu legislația în vigoare</w:t>
      </w:r>
      <w:r w:rsidR="00821162">
        <w:rPr>
          <w:rFonts w:ascii="Times New Roman" w:hAnsi="Times New Roman" w:cs="Times New Roman"/>
          <w:sz w:val="24"/>
          <w:szCs w:val="24"/>
          <w:lang w:val="ro-RO" w:eastAsia="ro-RO"/>
        </w:rPr>
        <w:t>.</w:t>
      </w:r>
    </w:p>
    <w:p w:rsidR="00502B3E" w:rsidRPr="00FB087B" w:rsidRDefault="00821162" w:rsidP="00FB087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821162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Angajaţii Direcţiei pot </w:t>
      </w:r>
      <w:r w:rsidR="00FB087B">
        <w:rPr>
          <w:rFonts w:ascii="Times New Roman" w:hAnsi="Times New Roman" w:cs="Times New Roman"/>
          <w:sz w:val="24"/>
          <w:szCs w:val="24"/>
          <w:lang w:val="ro-RO" w:eastAsia="ro-RO"/>
        </w:rPr>
        <w:t>fi stimulați pentru exerci</w:t>
      </w:r>
      <w:r w:rsidR="00F258C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tarea eficientă a atribuțiilor, </w:t>
      </w:r>
      <w:r w:rsidR="00FB087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conform prevederilor Legii </w:t>
      </w:r>
      <w:r w:rsidR="00F258C1">
        <w:rPr>
          <w:rFonts w:ascii="Times New Roman" w:hAnsi="Times New Roman" w:cs="Times New Roman"/>
          <w:sz w:val="24"/>
          <w:szCs w:val="24"/>
          <w:lang w:val="ro-RO" w:eastAsia="ro-RO"/>
        </w:rPr>
        <w:t>nr.</w:t>
      </w:r>
      <w:r w:rsidR="00FB087B">
        <w:rPr>
          <w:rFonts w:ascii="Times New Roman" w:hAnsi="Times New Roman" w:cs="Times New Roman"/>
          <w:sz w:val="24"/>
          <w:szCs w:val="24"/>
          <w:lang w:val="ro-RO" w:eastAsia="ro-RO"/>
        </w:rPr>
        <w:t>158</w:t>
      </w:r>
      <w:r w:rsidR="00F258C1">
        <w:rPr>
          <w:rFonts w:ascii="Times New Roman" w:hAnsi="Times New Roman" w:cs="Times New Roman"/>
          <w:sz w:val="24"/>
          <w:szCs w:val="24"/>
          <w:lang w:val="ro-RO" w:eastAsia="ro-RO"/>
        </w:rPr>
        <w:t>/2008</w:t>
      </w:r>
      <w:r w:rsidR="00FB087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="00F258C1" w:rsidRPr="00221732">
        <w:rPr>
          <w:rFonts w:ascii="Times New Roman" w:hAnsi="Times New Roman" w:cs="Times New Roman"/>
          <w:sz w:val="24"/>
          <w:szCs w:val="24"/>
          <w:lang w:val="ro-RO"/>
        </w:rPr>
        <w:t>cu privire la funcţia publică şi statutul funcţionarului public</w:t>
      </w:r>
      <w:r w:rsidR="00F258C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="00FB087B">
        <w:rPr>
          <w:rFonts w:ascii="Times New Roman" w:hAnsi="Times New Roman" w:cs="Times New Roman"/>
          <w:sz w:val="24"/>
          <w:szCs w:val="24"/>
          <w:lang w:val="ro-RO" w:eastAsia="ro-RO"/>
        </w:rPr>
        <w:t>și Codul Muncii</w:t>
      </w:r>
      <w:r w:rsidR="00EF0011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al Republicii Moldova nr.154/2003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.</w:t>
      </w:r>
    </w:p>
    <w:p w:rsidR="00DD3A46" w:rsidRPr="005E6A92" w:rsidRDefault="008D6BBF" w:rsidP="008D6BBF">
      <w:pPr>
        <w:tabs>
          <w:tab w:val="left" w:pos="284"/>
        </w:tabs>
        <w:spacing w:line="276" w:lineRule="auto"/>
        <w:ind w:left="-284" w:hanging="426"/>
        <w:jc w:val="center"/>
        <w:rPr>
          <w:b/>
          <w:lang w:val="en-US"/>
        </w:rPr>
      </w:pPr>
      <w:proofErr w:type="spellStart"/>
      <w:r w:rsidRPr="00095360">
        <w:rPr>
          <w:b/>
          <w:lang w:val="en-US"/>
        </w:rPr>
        <w:t>Secțiunea</w:t>
      </w:r>
      <w:proofErr w:type="spellEnd"/>
      <w:r w:rsidR="00524A95">
        <w:rPr>
          <w:b/>
          <w:lang w:val="en-US"/>
        </w:rPr>
        <w:t xml:space="preserve"> </w:t>
      </w:r>
      <w:r w:rsidR="00FB087B">
        <w:rPr>
          <w:b/>
          <w:lang w:val="en-US"/>
        </w:rPr>
        <w:t>5</w:t>
      </w:r>
    </w:p>
    <w:p w:rsidR="005640FF" w:rsidRDefault="00835C8E" w:rsidP="0045159B">
      <w:pPr>
        <w:pStyle w:val="a7"/>
        <w:spacing w:after="0"/>
        <w:ind w:left="-284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E6A9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Atribuțiile </w:t>
      </w:r>
      <w:r w:rsidR="00095360">
        <w:rPr>
          <w:rFonts w:ascii="Times New Roman" w:hAnsi="Times New Roman" w:cs="Times New Roman"/>
          <w:b/>
          <w:bCs/>
          <w:sz w:val="24"/>
          <w:szCs w:val="24"/>
          <w:lang w:val="ro-RO"/>
        </w:rPr>
        <w:t>de baza ale D</w:t>
      </w:r>
      <w:r w:rsidR="005640FF" w:rsidRPr="005E6A92">
        <w:rPr>
          <w:rFonts w:ascii="Times New Roman" w:hAnsi="Times New Roman" w:cs="Times New Roman"/>
          <w:b/>
          <w:bCs/>
          <w:sz w:val="24"/>
          <w:szCs w:val="24"/>
          <w:lang w:val="ro-RO"/>
        </w:rPr>
        <w:t>irecției</w:t>
      </w:r>
    </w:p>
    <w:p w:rsidR="00D56405" w:rsidRPr="0045159B" w:rsidRDefault="00D56405" w:rsidP="0045159B">
      <w:pPr>
        <w:pStyle w:val="a7"/>
        <w:spacing w:after="0"/>
        <w:ind w:left="-284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100F47" w:rsidRDefault="005640FF" w:rsidP="00CB222E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5" w:name="_Hlk187748632"/>
      <w:r w:rsidRPr="005E6A92">
        <w:rPr>
          <w:rFonts w:ascii="Times New Roman" w:hAnsi="Times New Roman" w:cs="Times New Roman"/>
          <w:sz w:val="24"/>
          <w:szCs w:val="24"/>
          <w:lang w:val="ro-RO"/>
        </w:rPr>
        <w:t xml:space="preserve">În corespundere cu sarcinile de </w:t>
      </w:r>
      <w:r w:rsidR="005C291D" w:rsidRPr="005E6A92">
        <w:rPr>
          <w:rFonts w:ascii="Times New Roman" w:hAnsi="Times New Roman" w:cs="Times New Roman"/>
          <w:sz w:val="24"/>
          <w:szCs w:val="24"/>
          <w:lang w:val="ro-RO"/>
        </w:rPr>
        <w:t xml:space="preserve">bază direcția are </w:t>
      </w:r>
      <w:r w:rsidR="006A54D5">
        <w:rPr>
          <w:rFonts w:ascii="Times New Roman" w:hAnsi="Times New Roman" w:cs="Times New Roman"/>
          <w:sz w:val="24"/>
          <w:szCs w:val="24"/>
          <w:lang w:val="ro-RO"/>
        </w:rPr>
        <w:t>următoarele atribuții</w:t>
      </w:r>
      <w:r w:rsidRPr="005E6A92">
        <w:rPr>
          <w:rFonts w:ascii="Times New Roman" w:hAnsi="Times New Roman" w:cs="Times New Roman"/>
          <w:sz w:val="24"/>
          <w:szCs w:val="24"/>
          <w:lang w:val="ro-RO"/>
        </w:rPr>
        <w:t>:</w:t>
      </w:r>
    </w:p>
    <w:bookmarkEnd w:id="5"/>
    <w:p w:rsidR="005640FF" w:rsidRPr="005E6A92" w:rsidRDefault="00255DFF" w:rsidP="00CB222E">
      <w:pPr>
        <w:pStyle w:val="a7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5640FF" w:rsidRPr="005E6A92">
        <w:rPr>
          <w:rFonts w:ascii="Times New Roman" w:hAnsi="Times New Roman" w:cs="Times New Roman"/>
          <w:sz w:val="24"/>
          <w:szCs w:val="24"/>
          <w:lang w:val="ro-RO"/>
        </w:rPr>
        <w:t xml:space="preserve">cordă ajutor </w:t>
      </w:r>
      <w:r w:rsidR="00FB087B">
        <w:rPr>
          <w:rFonts w:ascii="Times New Roman" w:hAnsi="Times New Roman" w:cs="Times New Roman"/>
          <w:sz w:val="24"/>
          <w:szCs w:val="24"/>
          <w:lang w:val="ro-RO"/>
        </w:rPr>
        <w:t xml:space="preserve">autorităților administrației publice locale de nivelul </w:t>
      </w:r>
      <w:proofErr w:type="spellStart"/>
      <w:r w:rsidR="00FB087B">
        <w:rPr>
          <w:rFonts w:ascii="Times New Roman" w:hAnsi="Times New Roman" w:cs="Times New Roman"/>
          <w:sz w:val="24"/>
          <w:szCs w:val="24"/>
          <w:lang w:val="ro-RO"/>
        </w:rPr>
        <w:t>întîi</w:t>
      </w:r>
      <w:proofErr w:type="spellEnd"/>
      <w:r w:rsidR="00FB08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640FF" w:rsidRPr="005E6A92">
        <w:rPr>
          <w:rFonts w:ascii="Times New Roman" w:hAnsi="Times New Roman" w:cs="Times New Roman"/>
          <w:sz w:val="24"/>
          <w:szCs w:val="24"/>
          <w:lang w:val="ro-RO"/>
        </w:rPr>
        <w:t>din raion la fundamentarea și elaborarea programelor pe termen lung, mediu și scurt pentru lucrările publice de interes local;</w:t>
      </w:r>
    </w:p>
    <w:p w:rsidR="005640FF" w:rsidRPr="005E6A92" w:rsidRDefault="00255DFF" w:rsidP="00CB222E">
      <w:pPr>
        <w:pStyle w:val="a7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</w:t>
      </w:r>
      <w:r w:rsidR="005640FF" w:rsidRPr="005E6A92">
        <w:rPr>
          <w:rFonts w:ascii="Times New Roman" w:hAnsi="Times New Roman" w:cs="Times New Roman"/>
          <w:sz w:val="24"/>
          <w:szCs w:val="24"/>
          <w:lang w:val="ro-RO"/>
        </w:rPr>
        <w:t>undamentează necesarul anu</w:t>
      </w:r>
      <w:r w:rsidR="00110056" w:rsidRPr="005E6A92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5640FF" w:rsidRPr="005E6A92">
        <w:rPr>
          <w:rFonts w:ascii="Times New Roman" w:hAnsi="Times New Roman" w:cs="Times New Roman"/>
          <w:sz w:val="24"/>
          <w:szCs w:val="24"/>
          <w:lang w:val="ro-RO"/>
        </w:rPr>
        <w:t>l de mijloace financiare de la</w:t>
      </w:r>
      <w:r w:rsidR="00B14C00">
        <w:rPr>
          <w:rFonts w:ascii="Times New Roman" w:hAnsi="Times New Roman" w:cs="Times New Roman"/>
          <w:sz w:val="24"/>
          <w:szCs w:val="24"/>
          <w:lang w:val="ro-RO"/>
        </w:rPr>
        <w:t xml:space="preserve"> bugetul raional pentru dezvolta</w:t>
      </w:r>
      <w:r w:rsidR="005640FF" w:rsidRPr="005E6A92">
        <w:rPr>
          <w:rFonts w:ascii="Times New Roman" w:hAnsi="Times New Roman" w:cs="Times New Roman"/>
          <w:sz w:val="24"/>
          <w:szCs w:val="24"/>
          <w:lang w:val="ro-RO"/>
        </w:rPr>
        <w:t xml:space="preserve">rea lucrărilor publice de interes local, elaborează </w:t>
      </w:r>
      <w:r w:rsidR="005B6EAD">
        <w:rPr>
          <w:rFonts w:ascii="Times New Roman" w:hAnsi="Times New Roman" w:cs="Times New Roman"/>
          <w:sz w:val="24"/>
          <w:szCs w:val="24"/>
          <w:lang w:val="ro-RO"/>
        </w:rPr>
        <w:t xml:space="preserve">proiectul </w:t>
      </w:r>
      <w:r w:rsidR="005B6EAD" w:rsidRPr="005B6EAD">
        <w:rPr>
          <w:rFonts w:ascii="Times New Roman" w:hAnsi="Times New Roman" w:cs="Times New Roman"/>
          <w:sz w:val="24"/>
          <w:szCs w:val="24"/>
          <w:lang w:val="ro-RO"/>
        </w:rPr>
        <w:t xml:space="preserve">și asigură realizarea </w:t>
      </w:r>
      <w:r w:rsidR="005640FF" w:rsidRPr="005E6A92">
        <w:rPr>
          <w:rFonts w:ascii="Times New Roman" w:hAnsi="Times New Roman" w:cs="Times New Roman"/>
          <w:sz w:val="24"/>
          <w:szCs w:val="24"/>
          <w:lang w:val="ro-RO"/>
        </w:rPr>
        <w:t xml:space="preserve"> programului investițional anual;</w:t>
      </w:r>
    </w:p>
    <w:p w:rsidR="005640FF" w:rsidRPr="005E6A92" w:rsidRDefault="00255DFF" w:rsidP="00CB222E">
      <w:pPr>
        <w:pStyle w:val="a7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0E31B9" w:rsidRPr="005E6A92">
        <w:rPr>
          <w:rFonts w:ascii="Times New Roman" w:hAnsi="Times New Roman" w:cs="Times New Roman"/>
          <w:sz w:val="24"/>
          <w:szCs w:val="24"/>
          <w:lang w:val="ro-RO"/>
        </w:rPr>
        <w:t>articipă la</w:t>
      </w:r>
      <w:r w:rsidR="00604EF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361A9">
        <w:rPr>
          <w:rFonts w:ascii="Times New Roman" w:hAnsi="Times New Roman" w:cs="Times New Roman"/>
          <w:sz w:val="24"/>
          <w:szCs w:val="24"/>
          <w:lang w:val="ro-RO"/>
        </w:rPr>
        <w:t xml:space="preserve">desfășurarea </w:t>
      </w:r>
      <w:r w:rsidR="00035B7F">
        <w:rPr>
          <w:rFonts w:ascii="Times New Roman" w:hAnsi="Times New Roman" w:cs="Times New Roman"/>
          <w:sz w:val="24"/>
          <w:szCs w:val="24"/>
          <w:lang w:val="ro-RO"/>
        </w:rPr>
        <w:t>achizițiilor</w:t>
      </w:r>
      <w:r w:rsidR="005640FF" w:rsidRPr="005E6A92">
        <w:rPr>
          <w:rFonts w:ascii="Times New Roman" w:hAnsi="Times New Roman" w:cs="Times New Roman"/>
          <w:sz w:val="24"/>
          <w:szCs w:val="24"/>
          <w:lang w:val="ro-RO"/>
        </w:rPr>
        <w:t xml:space="preserve"> privind proiectarea și execuția investițiilor publice;</w:t>
      </w:r>
    </w:p>
    <w:p w:rsidR="005640FF" w:rsidRPr="002F12C7" w:rsidRDefault="005B6EAD" w:rsidP="00CB222E">
      <w:pPr>
        <w:pStyle w:val="a7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501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Monitorizează</w:t>
      </w:r>
      <w:r w:rsidR="005640FF" w:rsidRPr="002501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și asigură aplicarea prevederilor legale la proiectare</w:t>
      </w:r>
      <w:r w:rsidR="008D4CB2" w:rsidRPr="002501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="005640FF" w:rsidRPr="002501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și execu</w:t>
      </w:r>
      <w:r w:rsidR="00250187" w:rsidRPr="002501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ția</w:t>
      </w:r>
      <w:r w:rsidR="005640FF" w:rsidRPr="002501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lucrărilor</w:t>
      </w:r>
      <w:r w:rsidR="00E710CB" w:rsidRPr="002501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5640FF" w:rsidRPr="002501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publice pe teritoriul raionului</w:t>
      </w:r>
      <w:r w:rsidR="005640FF" w:rsidRPr="002F12C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:rsidR="005640FF" w:rsidRPr="005E6A92" w:rsidRDefault="00FB087B" w:rsidP="00CB222E">
      <w:pPr>
        <w:pStyle w:val="a7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6B5A4F">
        <w:rPr>
          <w:rFonts w:ascii="Times New Roman" w:hAnsi="Times New Roman" w:cs="Times New Roman"/>
          <w:sz w:val="24"/>
          <w:szCs w:val="24"/>
          <w:lang w:val="ro-RO"/>
        </w:rPr>
        <w:t>articip</w:t>
      </w:r>
      <w:r w:rsidR="0025018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B5A4F">
        <w:rPr>
          <w:rFonts w:ascii="Times New Roman" w:hAnsi="Times New Roman" w:cs="Times New Roman"/>
          <w:sz w:val="24"/>
          <w:szCs w:val="24"/>
          <w:lang w:val="ro-RO"/>
        </w:rPr>
        <w:t xml:space="preserve"> la elaborarea </w:t>
      </w:r>
      <w:r w:rsidR="005640FF" w:rsidRPr="005E6A92">
        <w:rPr>
          <w:rFonts w:ascii="Times New Roman" w:hAnsi="Times New Roman" w:cs="Times New Roman"/>
          <w:sz w:val="24"/>
          <w:szCs w:val="24"/>
          <w:lang w:val="ro-RO"/>
        </w:rPr>
        <w:t>strategi</w:t>
      </w:r>
      <w:r w:rsidR="006B5A4F">
        <w:rPr>
          <w:rFonts w:ascii="Times New Roman" w:hAnsi="Times New Roman" w:cs="Times New Roman"/>
          <w:sz w:val="24"/>
          <w:szCs w:val="24"/>
          <w:lang w:val="ro-RO"/>
        </w:rPr>
        <w:t>ei</w:t>
      </w:r>
      <w:r w:rsidR="005640FF" w:rsidRPr="005E6A9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B5A4F">
        <w:rPr>
          <w:rFonts w:ascii="Times New Roman" w:hAnsi="Times New Roman" w:cs="Times New Roman"/>
          <w:sz w:val="24"/>
          <w:szCs w:val="24"/>
          <w:lang w:val="ro-RO"/>
        </w:rPr>
        <w:t>de dezvoltare durabil</w:t>
      </w:r>
      <w:r w:rsidR="006B5A4F" w:rsidRPr="00402A76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5640FF" w:rsidRPr="005E6A92">
        <w:rPr>
          <w:rFonts w:ascii="Times New Roman" w:hAnsi="Times New Roman" w:cs="Times New Roman"/>
          <w:sz w:val="24"/>
          <w:szCs w:val="24"/>
          <w:lang w:val="ro-RO"/>
        </w:rPr>
        <w:t xml:space="preserve"> în domeniile întreținerii</w:t>
      </w:r>
      <w:r w:rsidR="0025018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640FF" w:rsidRPr="005E6A92">
        <w:rPr>
          <w:rFonts w:ascii="Times New Roman" w:hAnsi="Times New Roman" w:cs="Times New Roman"/>
          <w:sz w:val="24"/>
          <w:szCs w:val="24"/>
          <w:lang w:val="ro-RO"/>
        </w:rPr>
        <w:t>dezvoltării rețelelor de alimentare cu apă</w:t>
      </w:r>
      <w:r w:rsidR="00250187">
        <w:rPr>
          <w:rFonts w:ascii="Times New Roman" w:hAnsi="Times New Roman" w:cs="Times New Roman"/>
          <w:sz w:val="24"/>
          <w:szCs w:val="24"/>
          <w:lang w:val="ro-RO"/>
        </w:rPr>
        <w:t xml:space="preserve"> și</w:t>
      </w:r>
      <w:r w:rsidR="005640FF" w:rsidRPr="005E6A9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90BD5" w:rsidRPr="005E6A92">
        <w:rPr>
          <w:rFonts w:ascii="Times New Roman" w:hAnsi="Times New Roman" w:cs="Times New Roman"/>
          <w:sz w:val="24"/>
          <w:szCs w:val="24"/>
          <w:lang w:val="ro-RO"/>
        </w:rPr>
        <w:t xml:space="preserve">canalizare, </w:t>
      </w:r>
      <w:r w:rsidR="005640FF" w:rsidRPr="005E6A92">
        <w:rPr>
          <w:rFonts w:ascii="Times New Roman" w:hAnsi="Times New Roman" w:cs="Times New Roman"/>
          <w:sz w:val="24"/>
          <w:szCs w:val="24"/>
          <w:lang w:val="ro-RO"/>
        </w:rPr>
        <w:t>drumurilor</w:t>
      </w:r>
      <w:r w:rsidR="00090BD5" w:rsidRPr="005E6A92">
        <w:rPr>
          <w:rFonts w:ascii="Times New Roman" w:hAnsi="Times New Roman" w:cs="Times New Roman"/>
          <w:sz w:val="24"/>
          <w:szCs w:val="24"/>
          <w:lang w:val="ro-RO"/>
        </w:rPr>
        <w:t xml:space="preserve"> locale</w:t>
      </w:r>
      <w:r w:rsidR="00250187">
        <w:rPr>
          <w:rFonts w:ascii="Times New Roman" w:hAnsi="Times New Roman" w:cs="Times New Roman"/>
          <w:sz w:val="24"/>
          <w:szCs w:val="24"/>
          <w:lang w:val="ro-RO"/>
        </w:rPr>
        <w:t xml:space="preserve"> și transportului rutier</w:t>
      </w:r>
      <w:r w:rsidR="005640FF" w:rsidRPr="005E6A92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913EF0" w:rsidRPr="00E8232D" w:rsidRDefault="00255DFF" w:rsidP="00CB222E">
      <w:pPr>
        <w:pStyle w:val="a7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913EF0" w:rsidRPr="005E6A92">
        <w:rPr>
          <w:rFonts w:ascii="Times New Roman" w:hAnsi="Times New Roman" w:cs="Times New Roman"/>
          <w:sz w:val="24"/>
          <w:szCs w:val="24"/>
          <w:lang w:val="ro-RO"/>
        </w:rPr>
        <w:t>onitorizează procesul de derulare a construirii</w:t>
      </w:r>
      <w:r w:rsidR="0090205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13EF0" w:rsidRPr="005E6A92">
        <w:rPr>
          <w:rFonts w:ascii="Times New Roman" w:hAnsi="Times New Roman" w:cs="Times New Roman"/>
          <w:sz w:val="24"/>
          <w:szCs w:val="24"/>
          <w:lang w:val="ro-RO"/>
        </w:rPr>
        <w:t xml:space="preserve">întreținerii </w:t>
      </w:r>
      <w:r w:rsidRPr="00255DFF">
        <w:rPr>
          <w:rFonts w:ascii="Times New Roman" w:hAnsi="Times New Roman" w:cs="Times New Roman"/>
          <w:sz w:val="24"/>
          <w:szCs w:val="24"/>
          <w:lang w:val="ro-RO"/>
        </w:rPr>
        <w:t xml:space="preserve">și exploatării </w:t>
      </w:r>
      <w:r w:rsidR="00913EF0" w:rsidRPr="005E6A92">
        <w:rPr>
          <w:rFonts w:ascii="Times New Roman" w:hAnsi="Times New Roman" w:cs="Times New Roman"/>
          <w:sz w:val="24"/>
          <w:szCs w:val="24"/>
          <w:lang w:val="ro-RO"/>
        </w:rPr>
        <w:t>obiectivelor socio-</w:t>
      </w:r>
      <w:r w:rsidR="00913EF0" w:rsidRPr="00E8232D">
        <w:rPr>
          <w:rFonts w:ascii="Times New Roman" w:hAnsi="Times New Roman" w:cs="Times New Roman"/>
          <w:sz w:val="24"/>
          <w:szCs w:val="24"/>
          <w:lang w:val="ro-RO"/>
        </w:rPr>
        <w:t xml:space="preserve">culturale și economice a </w:t>
      </w:r>
      <w:r w:rsidR="00250187" w:rsidRPr="00E8232D">
        <w:rPr>
          <w:rFonts w:ascii="Times New Roman" w:hAnsi="Times New Roman" w:cs="Times New Roman"/>
          <w:sz w:val="24"/>
          <w:szCs w:val="24"/>
          <w:lang w:val="ro-RO"/>
        </w:rPr>
        <w:t>infrastructurii rutiere,</w:t>
      </w:r>
      <w:r w:rsidR="00E8232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02058" w:rsidRPr="00E8232D">
        <w:rPr>
          <w:rFonts w:ascii="Times New Roman" w:hAnsi="Times New Roman" w:cs="Times New Roman"/>
          <w:sz w:val="24"/>
          <w:szCs w:val="24"/>
          <w:lang w:val="ro-RO"/>
        </w:rPr>
        <w:t>sistemelor de alimentare cu apă</w:t>
      </w:r>
      <w:r w:rsidR="00250187" w:rsidRPr="00E8232D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902058" w:rsidRPr="00E8232D">
        <w:rPr>
          <w:rFonts w:ascii="Times New Roman" w:hAnsi="Times New Roman" w:cs="Times New Roman"/>
          <w:sz w:val="24"/>
          <w:szCs w:val="24"/>
          <w:lang w:val="ro-RO"/>
        </w:rPr>
        <w:t>canalizare</w:t>
      </w:r>
      <w:r w:rsidR="00955C59" w:rsidRPr="00E8232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1B5438" w:rsidRPr="00420B56" w:rsidRDefault="00902058" w:rsidP="00CB222E">
      <w:pPr>
        <w:pStyle w:val="a7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E8232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>A</w:t>
      </w:r>
      <w:r w:rsidR="001B5438" w:rsidRPr="00E8232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cordă </w:t>
      </w:r>
      <w:r w:rsidR="00FB087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sprijin</w:t>
      </w:r>
      <w:r w:rsidR="001B5438" w:rsidRPr="00E8232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250187" w:rsidRPr="00E8232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autorităților </w:t>
      </w:r>
      <w:r w:rsidR="00C60CB5" w:rsidRPr="00E8232D"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 w:bidi="ro-RO"/>
        </w:rPr>
        <w:t xml:space="preserve">administraţiei publice locale de nivelul </w:t>
      </w:r>
      <w:proofErr w:type="spellStart"/>
      <w:r w:rsidR="00604EFA" w:rsidRPr="00E8232D"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 w:bidi="ro-RO"/>
        </w:rPr>
        <w:t>întîi</w:t>
      </w:r>
      <w:proofErr w:type="spellEnd"/>
      <w:r w:rsidR="00C60CB5" w:rsidRPr="00E8232D"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 w:bidi="ro-RO"/>
        </w:rPr>
        <w:t>, instituți</w:t>
      </w:r>
      <w:r w:rsidR="001E6A44" w:rsidRPr="00E8232D"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 w:bidi="ro-RO"/>
        </w:rPr>
        <w:t>i</w:t>
      </w:r>
      <w:r w:rsidR="00C60CB5" w:rsidRPr="00E8232D"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 w:bidi="ro-RO"/>
        </w:rPr>
        <w:t>lor publice</w:t>
      </w:r>
      <w:r w:rsidR="00C60CB5" w:rsidRPr="00420B56"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 w:bidi="ro-RO"/>
        </w:rPr>
        <w:t xml:space="preserve"> </w:t>
      </w:r>
      <w:r w:rsidR="001B5438" w:rsidRPr="00420B5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din raion la elaborarea caietelor de  sarcini pentru lucrări</w:t>
      </w:r>
      <w:r w:rsidR="002501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construcție</w:t>
      </w:r>
      <w:r w:rsidR="001B5438" w:rsidRPr="00420B5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:rsidR="00E46BAF" w:rsidRDefault="00902058" w:rsidP="00CB222E">
      <w:pPr>
        <w:pStyle w:val="a7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</w:t>
      </w:r>
      <w:r w:rsidR="00E46BAF" w:rsidRPr="00420B5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art</w:t>
      </w:r>
      <w:r w:rsidR="001E6A44" w:rsidRPr="00420B5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icipă  la recepția  </w:t>
      </w:r>
      <w:r w:rsidR="00E46BAF" w:rsidRPr="00420B5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lucrărilor </w:t>
      </w:r>
      <w:r w:rsidR="001E6A44" w:rsidRPr="00420B5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de construcție a </w:t>
      </w:r>
      <w:r w:rsidR="00E46BAF" w:rsidRPr="00420B5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obiectivelor </w:t>
      </w:r>
      <w:proofErr w:type="spellStart"/>
      <w:r w:rsidR="00E46BAF" w:rsidRPr="00420B5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socio</w:t>
      </w:r>
      <w:proofErr w:type="spellEnd"/>
      <w:r w:rsidR="002501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E46BAF" w:rsidRPr="00420B5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- economice în teritoriul raionului</w:t>
      </w:r>
      <w:r w:rsidR="001E6A44" w:rsidRPr="00420B5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:rsidR="005640FF" w:rsidRPr="00D56405" w:rsidRDefault="00E8232D" w:rsidP="00D56405">
      <w:pPr>
        <w:pStyle w:val="a7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36920">
        <w:rPr>
          <w:rFonts w:ascii="Times New Roman" w:hAnsi="Times New Roman" w:cs="Times New Roman"/>
          <w:lang w:val="ro-RO"/>
        </w:rPr>
        <w:t>Participă la</w:t>
      </w:r>
      <w:r w:rsidR="005640FF" w:rsidRPr="00B36920">
        <w:rPr>
          <w:rFonts w:ascii="Times New Roman" w:hAnsi="Times New Roman" w:cs="Times New Roman"/>
          <w:lang w:val="ro-RO"/>
        </w:rPr>
        <w:t xml:space="preserve"> pregătirea </w:t>
      </w:r>
      <w:r w:rsidR="00B36920" w:rsidRPr="00B36920">
        <w:rPr>
          <w:rFonts w:ascii="Times New Roman" w:hAnsi="Times New Roman" w:cs="Times New Roman"/>
          <w:lang w:val="ro-RO"/>
        </w:rPr>
        <w:t>instituțiilor publice</w:t>
      </w:r>
      <w:r w:rsidRPr="00B36920">
        <w:rPr>
          <w:rFonts w:ascii="Times New Roman" w:hAnsi="Times New Roman" w:cs="Times New Roman"/>
          <w:lang w:val="ro-RO"/>
        </w:rPr>
        <w:t>,</w:t>
      </w:r>
      <w:r w:rsidR="005640FF" w:rsidRPr="00B36920">
        <w:rPr>
          <w:rFonts w:ascii="Times New Roman" w:hAnsi="Times New Roman" w:cs="Times New Roman"/>
          <w:lang w:val="ro-RO"/>
        </w:rPr>
        <w:t xml:space="preserve"> pentru</w:t>
      </w:r>
      <w:r w:rsidR="00604EFA" w:rsidRPr="00B36920">
        <w:rPr>
          <w:rFonts w:ascii="Times New Roman" w:hAnsi="Times New Roman" w:cs="Times New Roman"/>
          <w:lang w:val="ro-RO"/>
        </w:rPr>
        <w:t xml:space="preserve"> </w:t>
      </w:r>
      <w:r w:rsidR="005640FF" w:rsidRPr="00B36920">
        <w:rPr>
          <w:rFonts w:ascii="Times New Roman" w:hAnsi="Times New Roman" w:cs="Times New Roman"/>
          <w:lang w:val="ro-RO"/>
        </w:rPr>
        <w:t>funcționarea lor stabilă în perioada toamnă-iarnă</w:t>
      </w:r>
      <w:r w:rsidR="005640FF" w:rsidRPr="00D56405">
        <w:rPr>
          <w:lang w:val="ro-RO"/>
        </w:rPr>
        <w:t>;</w:t>
      </w:r>
    </w:p>
    <w:p w:rsidR="00F21020" w:rsidRPr="002E2FFF" w:rsidRDefault="00902058" w:rsidP="00CB222E">
      <w:pPr>
        <w:pStyle w:val="a7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proofErr w:type="spellStart"/>
      <w:r w:rsidR="00F21020" w:rsidRPr="009A2CAB">
        <w:rPr>
          <w:rFonts w:ascii="Times New Roman" w:hAnsi="Times New Roman" w:cs="Times New Roman"/>
          <w:sz w:val="24"/>
          <w:szCs w:val="24"/>
          <w:lang w:val="en-US"/>
        </w:rPr>
        <w:t>ooperează</w:t>
      </w:r>
      <w:proofErr w:type="spellEnd"/>
      <w:r w:rsidR="00F21020" w:rsidRPr="00390C0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F21020" w:rsidRPr="009A2CAB">
        <w:rPr>
          <w:rFonts w:ascii="Times New Roman" w:hAnsi="Times New Roman" w:cs="Times New Roman"/>
          <w:sz w:val="24"/>
          <w:szCs w:val="24"/>
          <w:lang w:val="en-US"/>
        </w:rPr>
        <w:t>consiliile</w:t>
      </w:r>
      <w:proofErr w:type="spellEnd"/>
      <w:r w:rsidR="00F21020" w:rsidRPr="00390C0D">
        <w:rPr>
          <w:rFonts w:ascii="Times New Roman" w:hAnsi="Times New Roman" w:cs="Times New Roman"/>
          <w:sz w:val="24"/>
          <w:szCs w:val="24"/>
          <w:lang w:val="en-US"/>
        </w:rPr>
        <w:t xml:space="preserve"> locale </w:t>
      </w:r>
      <w:proofErr w:type="spellStart"/>
      <w:r w:rsidR="00F21020" w:rsidRPr="009A2CA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604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1020" w:rsidRPr="009A2CAB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="00604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1020" w:rsidRPr="009A2CAB">
        <w:rPr>
          <w:rFonts w:ascii="Times New Roman" w:hAnsi="Times New Roman" w:cs="Times New Roman"/>
          <w:sz w:val="24"/>
          <w:szCs w:val="24"/>
          <w:lang w:val="en-US"/>
        </w:rPr>
        <w:t>asigurării</w:t>
      </w:r>
      <w:proofErr w:type="spellEnd"/>
      <w:r w:rsidR="00F21020" w:rsidRPr="00390C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21020" w:rsidRPr="009A2CAB">
        <w:rPr>
          <w:rFonts w:ascii="Times New Roman" w:hAnsi="Times New Roman" w:cs="Times New Roman"/>
          <w:sz w:val="24"/>
          <w:szCs w:val="24"/>
          <w:lang w:val="en-US"/>
        </w:rPr>
        <w:t>dezvoltării</w:t>
      </w:r>
      <w:proofErr w:type="spellEnd"/>
      <w:r w:rsidR="00604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1020" w:rsidRPr="009A2CAB">
        <w:rPr>
          <w:rFonts w:ascii="Times New Roman" w:hAnsi="Times New Roman" w:cs="Times New Roman"/>
          <w:sz w:val="24"/>
          <w:szCs w:val="24"/>
          <w:lang w:val="en-US"/>
        </w:rPr>
        <w:t>transportului</w:t>
      </w:r>
      <w:proofErr w:type="spellEnd"/>
      <w:r w:rsidR="00604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1020" w:rsidRPr="009A2CAB">
        <w:rPr>
          <w:rFonts w:ascii="Times New Roman" w:hAnsi="Times New Roman" w:cs="Times New Roman"/>
          <w:sz w:val="24"/>
          <w:szCs w:val="24"/>
          <w:lang w:val="en-US"/>
        </w:rPr>
        <w:t>rutier</w:t>
      </w:r>
      <w:proofErr w:type="spellEnd"/>
      <w:r w:rsidR="00F21020" w:rsidRPr="00390C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020" w:rsidRPr="002E2FFF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="00604EFA">
        <w:rPr>
          <w:rFonts w:ascii="Times New Roman" w:hAnsi="Times New Roman" w:cs="Times New Roman"/>
          <w:sz w:val="24"/>
          <w:szCs w:val="24"/>
          <w:lang w:val="en-US"/>
        </w:rPr>
        <w:t>perso</w:t>
      </w:r>
      <w:r w:rsidR="006125AB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604EFA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604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1020" w:rsidRPr="002E2FF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604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1020" w:rsidRPr="002E2FFF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="00F21020" w:rsidRPr="002E2FFF">
        <w:rPr>
          <w:rFonts w:ascii="Times New Roman" w:hAnsi="Times New Roman" w:cs="Times New Roman"/>
          <w:sz w:val="24"/>
          <w:szCs w:val="24"/>
          <w:lang w:val="en-US"/>
        </w:rPr>
        <w:t xml:space="preserve"> regulate </w:t>
      </w:r>
      <w:proofErr w:type="spellStart"/>
      <w:r w:rsidR="00F21020" w:rsidRPr="002E2FF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604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4EFA">
        <w:rPr>
          <w:rFonts w:ascii="Times New Roman" w:hAnsi="Times New Roman" w:cs="Times New Roman"/>
          <w:sz w:val="24"/>
          <w:szCs w:val="24"/>
          <w:lang w:val="en-US"/>
        </w:rPr>
        <w:t>trafic</w:t>
      </w:r>
      <w:proofErr w:type="spellEnd"/>
      <w:r w:rsidR="00604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1020" w:rsidRPr="002E2FFF">
        <w:rPr>
          <w:rFonts w:ascii="Times New Roman" w:hAnsi="Times New Roman" w:cs="Times New Roman"/>
          <w:sz w:val="24"/>
          <w:szCs w:val="24"/>
          <w:lang w:val="en-US"/>
        </w:rPr>
        <w:t>raional</w:t>
      </w:r>
      <w:proofErr w:type="spellEnd"/>
      <w:r w:rsidR="00F21020" w:rsidRPr="002E2FF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C7608" w:rsidRDefault="00902058" w:rsidP="00902058">
      <w:pPr>
        <w:pStyle w:val="a7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CC5E42" w:rsidRPr="00390C0D">
        <w:rPr>
          <w:rFonts w:ascii="Times New Roman" w:hAnsi="Times New Roman" w:cs="Times New Roman"/>
          <w:sz w:val="24"/>
          <w:szCs w:val="24"/>
          <w:lang w:val="ro-RO"/>
        </w:rPr>
        <w:t xml:space="preserve">laborează, modifică și </w:t>
      </w:r>
      <w:r w:rsidR="00E8232D">
        <w:rPr>
          <w:rFonts w:ascii="Times New Roman" w:hAnsi="Times New Roman" w:cs="Times New Roman"/>
          <w:sz w:val="24"/>
          <w:szCs w:val="24"/>
          <w:lang w:val="ro-RO"/>
        </w:rPr>
        <w:t>înaintează</w:t>
      </w:r>
      <w:r w:rsidR="00CC5E42" w:rsidRPr="00390C0D">
        <w:rPr>
          <w:rFonts w:ascii="Times New Roman" w:hAnsi="Times New Roman" w:cs="Times New Roman"/>
          <w:sz w:val="24"/>
          <w:szCs w:val="24"/>
          <w:lang w:val="ro-RO"/>
        </w:rPr>
        <w:t xml:space="preserve"> spre aprobare</w:t>
      </w:r>
      <w:r w:rsidR="00E8232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CC5E42" w:rsidRPr="00390C0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8232D">
        <w:rPr>
          <w:rFonts w:ascii="Times New Roman" w:hAnsi="Times New Roman" w:cs="Times New Roman"/>
          <w:sz w:val="24"/>
          <w:szCs w:val="24"/>
          <w:lang w:val="ro-RO"/>
        </w:rPr>
        <w:t xml:space="preserve">Consiliului raional, </w:t>
      </w:r>
      <w:r w:rsidR="00CC5E42" w:rsidRPr="00390C0D">
        <w:rPr>
          <w:rFonts w:ascii="Times New Roman" w:hAnsi="Times New Roman" w:cs="Times New Roman"/>
          <w:sz w:val="24"/>
          <w:szCs w:val="24"/>
          <w:lang w:val="ro-RO"/>
        </w:rPr>
        <w:t>programul de transport rutier, în conformitate cu necesitățile populației</w:t>
      </w:r>
      <w:r w:rsidR="00E8232D">
        <w:rPr>
          <w:rFonts w:ascii="Times New Roman" w:hAnsi="Times New Roman" w:cs="Times New Roman"/>
          <w:sz w:val="24"/>
          <w:szCs w:val="24"/>
          <w:lang w:val="ro-RO"/>
        </w:rPr>
        <w:t xml:space="preserve"> din raion</w:t>
      </w:r>
      <w:r w:rsidR="00DC760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902058" w:rsidRDefault="00273B28" w:rsidP="00902058">
      <w:pPr>
        <w:pStyle w:val="a7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Înaintează</w:t>
      </w:r>
      <w:r w:rsidR="00902058" w:rsidRPr="00902058">
        <w:rPr>
          <w:rFonts w:ascii="Times New Roman" w:hAnsi="Times New Roman" w:cs="Times New Roman"/>
          <w:sz w:val="24"/>
          <w:szCs w:val="24"/>
          <w:lang w:val="ro-RO"/>
        </w:rPr>
        <w:t xml:space="preserve"> spre aprobare tarifele pentru serviciile regulate de transport rutier de persoane în trafic raional conform metodologiei aprobate de Guvern</w:t>
      </w:r>
      <w:r w:rsidR="00CC5E42" w:rsidRPr="00390C0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CB118A" w:rsidRPr="00902058" w:rsidRDefault="00902058" w:rsidP="00902058">
      <w:pPr>
        <w:pStyle w:val="a7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B118A" w:rsidRPr="00902058">
        <w:rPr>
          <w:rFonts w:ascii="Times New Roman" w:hAnsi="Times New Roman" w:cs="Times New Roman"/>
          <w:sz w:val="24"/>
          <w:szCs w:val="24"/>
          <w:lang w:val="en-US"/>
        </w:rPr>
        <w:t>onitorizează</w:t>
      </w:r>
      <w:proofErr w:type="spellEnd"/>
      <w:r w:rsidR="00CB118A" w:rsidRPr="00902058">
        <w:rPr>
          <w:rFonts w:ascii="Times New Roman" w:hAnsi="Times New Roman" w:cs="Times New Roman"/>
          <w:sz w:val="24"/>
          <w:szCs w:val="24"/>
          <w:lang w:val="en-US"/>
        </w:rPr>
        <w:t xml:space="preserve"> periodic </w:t>
      </w:r>
      <w:proofErr w:type="spellStart"/>
      <w:r w:rsidR="00CB118A" w:rsidRPr="00902058"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 w:rsidR="00CB118A" w:rsidRPr="0090205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B118A" w:rsidRPr="00902058">
        <w:rPr>
          <w:rFonts w:ascii="Times New Roman" w:hAnsi="Times New Roman" w:cs="Times New Roman"/>
          <w:sz w:val="24"/>
          <w:szCs w:val="24"/>
          <w:lang w:val="en-US"/>
        </w:rPr>
        <w:t>prestare</w:t>
      </w:r>
      <w:proofErr w:type="spellEnd"/>
      <w:r w:rsidR="00CB118A" w:rsidRPr="0090205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CB118A" w:rsidRPr="00902058">
        <w:rPr>
          <w:rFonts w:ascii="Times New Roman" w:hAnsi="Times New Roman" w:cs="Times New Roman"/>
          <w:sz w:val="24"/>
          <w:szCs w:val="24"/>
          <w:lang w:val="en-US"/>
        </w:rPr>
        <w:t>serviciilor</w:t>
      </w:r>
      <w:proofErr w:type="spellEnd"/>
      <w:r w:rsidR="00CB118A" w:rsidRPr="00902058">
        <w:rPr>
          <w:rFonts w:ascii="Times New Roman" w:hAnsi="Times New Roman" w:cs="Times New Roman"/>
          <w:sz w:val="24"/>
          <w:szCs w:val="24"/>
          <w:lang w:val="en-US"/>
        </w:rPr>
        <w:t xml:space="preserve"> de transport </w:t>
      </w:r>
      <w:proofErr w:type="spellStart"/>
      <w:r w:rsidR="00CB118A" w:rsidRPr="00902058">
        <w:rPr>
          <w:rFonts w:ascii="Times New Roman" w:hAnsi="Times New Roman" w:cs="Times New Roman"/>
          <w:sz w:val="24"/>
          <w:szCs w:val="24"/>
          <w:lang w:val="en-US"/>
        </w:rPr>
        <w:t>rutier</w:t>
      </w:r>
      <w:proofErr w:type="spellEnd"/>
      <w:r w:rsidR="00CB118A" w:rsidRPr="00902058">
        <w:rPr>
          <w:rFonts w:ascii="Times New Roman" w:hAnsi="Times New Roman" w:cs="Times New Roman"/>
          <w:sz w:val="24"/>
          <w:szCs w:val="24"/>
          <w:lang w:val="en-US"/>
        </w:rPr>
        <w:t xml:space="preserve">  de    </w:t>
      </w:r>
    </w:p>
    <w:p w:rsidR="00CB118A" w:rsidRPr="00902058" w:rsidRDefault="00CB118A" w:rsidP="00D56405">
      <w:pPr>
        <w:pStyle w:val="a7"/>
        <w:ind w:left="4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35C84">
        <w:rPr>
          <w:rFonts w:ascii="Times New Roman" w:hAnsi="Times New Roman" w:cs="Times New Roman"/>
          <w:sz w:val="24"/>
          <w:szCs w:val="24"/>
          <w:lang w:val="ro-RO"/>
        </w:rPr>
        <w:t>perso</w:t>
      </w:r>
      <w:r w:rsidR="006C5C73" w:rsidRPr="00C35C84">
        <w:rPr>
          <w:rFonts w:ascii="Times New Roman" w:hAnsi="Times New Roman" w:cs="Times New Roman"/>
          <w:sz w:val="24"/>
          <w:szCs w:val="24"/>
          <w:lang w:val="ro-RO"/>
        </w:rPr>
        <w:t>ane</w:t>
      </w:r>
      <w:r w:rsidRPr="00C35C84">
        <w:rPr>
          <w:rFonts w:ascii="Times New Roman" w:hAnsi="Times New Roman" w:cs="Times New Roman"/>
          <w:sz w:val="24"/>
          <w:szCs w:val="24"/>
          <w:lang w:val="ro-RO"/>
        </w:rPr>
        <w:t xml:space="preserve"> în trafic raional</w:t>
      </w:r>
      <w:r w:rsidR="00B3692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C7608" w:rsidRPr="00C35C84" w:rsidRDefault="00273B28" w:rsidP="00CB222E">
      <w:pPr>
        <w:pStyle w:val="a7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Organizează</w:t>
      </w:r>
      <w:r w:rsidR="00C35C84" w:rsidRPr="00710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şedinţe cu operatorii de transport rutier în vederea stabilirii măsurilor necesare pentru soluţionarea problemelor apărute, în conformitate cu legislaţia în vigoare</w:t>
      </w:r>
      <w:r w:rsidR="00604E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10B42" w:rsidRPr="006A29A4" w:rsidRDefault="00C35C84" w:rsidP="00CB222E">
      <w:pPr>
        <w:pStyle w:val="a7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866E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sigură</w:t>
      </w:r>
      <w:proofErr w:type="spellEnd"/>
      <w:r w:rsidR="00604E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10B42" w:rsidRPr="009A2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întreţinerea</w:t>
      </w:r>
      <w:proofErr w:type="spellEnd"/>
      <w:r w:rsidR="00D10B42" w:rsidRPr="00725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D10B42" w:rsidRPr="009A2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repara</w:t>
      </w:r>
      <w:r w:rsidR="00866E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ția</w:t>
      </w:r>
      <w:proofErr w:type="spellEnd"/>
      <w:r w:rsidR="00604E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10B42" w:rsidRPr="009A2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="00604E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10B42" w:rsidRPr="009A2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dotarea</w:t>
      </w:r>
      <w:proofErr w:type="spellEnd"/>
      <w:r w:rsidR="00604E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10B42" w:rsidRPr="00725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cu </w:t>
      </w:r>
      <w:proofErr w:type="spellStart"/>
      <w:r w:rsidR="00D10B42" w:rsidRPr="009A2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mijloace</w:t>
      </w:r>
      <w:proofErr w:type="spellEnd"/>
      <w:r w:rsidR="00D10B42" w:rsidRPr="00725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="00D10B42" w:rsidRPr="009A2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semnalizare</w:t>
      </w:r>
      <w:proofErr w:type="spellEnd"/>
      <w:r w:rsidR="00D10B42" w:rsidRPr="00725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="00D10B42" w:rsidRPr="009A2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drumurilor</w:t>
      </w:r>
      <w:proofErr w:type="spellEnd"/>
      <w:r w:rsidR="00604E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10B42" w:rsidRPr="009A2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publice</w:t>
      </w:r>
      <w:proofErr w:type="spellEnd"/>
      <w:r w:rsidR="00D10B42" w:rsidRPr="00725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locale de </w:t>
      </w:r>
      <w:proofErr w:type="spellStart"/>
      <w:r w:rsidR="00D10B42" w:rsidRPr="009A2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interes</w:t>
      </w:r>
      <w:proofErr w:type="spellEnd"/>
      <w:r w:rsidR="00604E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53F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raional</w:t>
      </w:r>
      <w:proofErr w:type="spellEnd"/>
      <w:r w:rsidR="00D10B42" w:rsidRPr="00725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D10B42" w:rsidRPr="009A2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="00604E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10B42" w:rsidRPr="009A2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conformitate</w:t>
      </w:r>
      <w:proofErr w:type="spellEnd"/>
      <w:r w:rsidR="00D10B42" w:rsidRPr="00725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 </w:t>
      </w:r>
      <w:proofErr w:type="spellStart"/>
      <w:r w:rsidR="00D10B42" w:rsidRPr="009A2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exigenţele</w:t>
      </w:r>
      <w:proofErr w:type="spellEnd"/>
      <w:r w:rsidR="00604E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10B42" w:rsidRPr="009A2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siguranţei</w:t>
      </w:r>
      <w:proofErr w:type="spellEnd"/>
      <w:r w:rsidR="00604E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10B42" w:rsidRPr="009A2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traficului</w:t>
      </w:r>
      <w:proofErr w:type="spellEnd"/>
      <w:r w:rsidR="00604E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10B42" w:rsidRPr="009A2C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rutier</w:t>
      </w:r>
      <w:proofErr w:type="spellEnd"/>
      <w:r w:rsidR="00D10B42" w:rsidRPr="00725B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6A29A4" w:rsidRPr="00524A95" w:rsidRDefault="00866E39" w:rsidP="00CB222E">
      <w:pPr>
        <w:pStyle w:val="a7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Coordonează</w:t>
      </w:r>
      <w:r w:rsidR="004D759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</w:t>
      </w:r>
      <w:r w:rsidR="004D759A" w:rsidRPr="004D759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utorizarea amplasării obiectivului în zona drumurilor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locale</w:t>
      </w:r>
      <w:r w:rsidR="004D759A" w:rsidRPr="004D759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și/sau în zonele de protecție ale acestora</w:t>
      </w:r>
      <w:r w:rsidR="00281705" w:rsidRPr="00524A9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:rsidR="006A29A4" w:rsidRPr="00420B56" w:rsidRDefault="00770A58" w:rsidP="00CB222E">
      <w:pPr>
        <w:pStyle w:val="a7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Coordonează</w:t>
      </w:r>
      <w:r w:rsidR="006A29A4" w:rsidRPr="00420B5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cu reprezentanții subdiviziunii specializate a Ministerului Afacerilor Interne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6A29A4" w:rsidRPr="00420B5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închide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rea</w:t>
      </w:r>
      <w:r w:rsidR="006A29A4" w:rsidRPr="00420B5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provizori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  <w:r w:rsidR="006A29A4" w:rsidRPr="00420B5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sau institui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rea</w:t>
      </w:r>
      <w:r w:rsidR="006A29A4" w:rsidRPr="00420B5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restricţii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lor</w:t>
      </w:r>
      <w:r w:rsidR="006A29A4" w:rsidRPr="00420B5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provizorii de circulaţie pe anumite sectoare de drum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local</w:t>
      </w:r>
      <w:r w:rsidR="006A29A4" w:rsidRPr="00420B5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asigur</w:t>
      </w:r>
      <w:r w:rsidR="00DE2C8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â</w:t>
      </w:r>
      <w:r w:rsidR="006A29A4" w:rsidRPr="00420B5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nd continuitatea traficului pe sectoarele în lucru sau pe rute ocolitoare, conform normelor în vigoare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EC2C4F" w:rsidRPr="00725BD9" w:rsidRDefault="00710394" w:rsidP="00CB222E">
      <w:pPr>
        <w:pStyle w:val="a7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Style w:val="FontStyle52"/>
          <w:sz w:val="24"/>
          <w:szCs w:val="24"/>
          <w:lang w:val="ro-RO" w:eastAsia="ro-RO"/>
        </w:rPr>
        <w:t>O</w:t>
      </w:r>
      <w:r w:rsidR="006D1EEE">
        <w:rPr>
          <w:rStyle w:val="FontStyle52"/>
          <w:sz w:val="24"/>
          <w:szCs w:val="24"/>
          <w:lang w:val="ro-RO" w:eastAsia="ro-RO"/>
        </w:rPr>
        <w:t xml:space="preserve">rganizează </w:t>
      </w:r>
      <w:r w:rsidR="008B677A" w:rsidRPr="00725BD9">
        <w:rPr>
          <w:rStyle w:val="FontStyle52"/>
          <w:sz w:val="24"/>
          <w:szCs w:val="24"/>
          <w:lang w:val="ro-RO" w:eastAsia="ro-RO"/>
        </w:rPr>
        <w:t>desfăş</w:t>
      </w:r>
      <w:r w:rsidR="006D1EEE">
        <w:rPr>
          <w:rStyle w:val="FontStyle52"/>
          <w:sz w:val="24"/>
          <w:szCs w:val="24"/>
          <w:lang w:val="ro-RO" w:eastAsia="ro-RO"/>
        </w:rPr>
        <w:t>urarea</w:t>
      </w:r>
      <w:r w:rsidR="00604EFA">
        <w:rPr>
          <w:rStyle w:val="FontStyle52"/>
          <w:sz w:val="24"/>
          <w:szCs w:val="24"/>
          <w:lang w:val="ro-RO" w:eastAsia="ro-RO"/>
        </w:rPr>
        <w:t xml:space="preserve"> </w:t>
      </w:r>
      <w:r w:rsidR="00995D95" w:rsidRPr="00725BD9">
        <w:rPr>
          <w:rStyle w:val="FontStyle52"/>
          <w:sz w:val="24"/>
          <w:szCs w:val="24"/>
          <w:lang w:val="ro-RO" w:eastAsia="ro-RO"/>
        </w:rPr>
        <w:t>bilun</w:t>
      </w:r>
      <w:r w:rsidR="008B677A" w:rsidRPr="00725BD9">
        <w:rPr>
          <w:rStyle w:val="FontStyle52"/>
          <w:sz w:val="24"/>
          <w:szCs w:val="24"/>
          <w:lang w:val="ro-RO" w:eastAsia="ro-RO"/>
        </w:rPr>
        <w:t>arul</w:t>
      </w:r>
      <w:r w:rsidR="006D1EEE">
        <w:rPr>
          <w:rStyle w:val="FontStyle52"/>
          <w:sz w:val="24"/>
          <w:szCs w:val="24"/>
          <w:lang w:val="ro-RO" w:eastAsia="ro-RO"/>
        </w:rPr>
        <w:t>ui</w:t>
      </w:r>
      <w:r w:rsidR="00EC2C4F" w:rsidRPr="00725BD9">
        <w:rPr>
          <w:rStyle w:val="FontStyle52"/>
          <w:sz w:val="24"/>
          <w:szCs w:val="24"/>
          <w:lang w:val="ro-RO" w:eastAsia="ro-RO"/>
        </w:rPr>
        <w:t xml:space="preserve"> ecologic de amenajare, </w:t>
      </w:r>
      <w:r w:rsidR="00995D95" w:rsidRPr="00725BD9">
        <w:rPr>
          <w:rStyle w:val="FontStyle52"/>
          <w:sz w:val="24"/>
          <w:szCs w:val="24"/>
          <w:lang w:val="ro-RO" w:eastAsia="ro-RO"/>
        </w:rPr>
        <w:t>salubrizare</w:t>
      </w:r>
      <w:r w:rsidR="00EC2C4F" w:rsidRPr="00725BD9">
        <w:rPr>
          <w:rStyle w:val="FontStyle52"/>
          <w:sz w:val="24"/>
          <w:szCs w:val="24"/>
          <w:lang w:val="ro-RO" w:eastAsia="ro-RO"/>
        </w:rPr>
        <w:t xml:space="preserve"> și </w:t>
      </w:r>
      <w:r w:rsidR="00624544" w:rsidRPr="00725BD9">
        <w:rPr>
          <w:rFonts w:ascii="Times New Roman" w:hAnsi="Times New Roman" w:cs="Times New Roman"/>
          <w:sz w:val="24"/>
          <w:szCs w:val="24"/>
          <w:lang w:val="ro-RO"/>
        </w:rPr>
        <w:t>elaborează programul de acţiuni</w:t>
      </w:r>
      <w:r w:rsidR="00EC2C4F" w:rsidRPr="00725BD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100F47" w:rsidRPr="007E79F7" w:rsidRDefault="00710394" w:rsidP="007E79F7">
      <w:pPr>
        <w:pStyle w:val="a7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7E79F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  <w:r w:rsidR="00EC2C4F" w:rsidRPr="007E79F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laborează proiecte de </w:t>
      </w:r>
      <w:r w:rsidR="006C5C73" w:rsidRPr="007E79F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decizii</w:t>
      </w:r>
      <w:r w:rsidR="00646D2E" w:rsidRPr="007E79F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</w:t>
      </w:r>
      <w:r w:rsidR="00EC2C4F" w:rsidRPr="007E79F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  <w:r w:rsidR="006C5C73" w:rsidRPr="007E79F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ispoziții</w:t>
      </w:r>
      <w:r w:rsidR="00EC2C4F" w:rsidRPr="007E79F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și </w:t>
      </w:r>
      <w:r w:rsidR="002366B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alte </w:t>
      </w:r>
      <w:r w:rsidR="00EC2C4F" w:rsidRPr="007E79F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acte </w:t>
      </w:r>
      <w:r w:rsidR="002366B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ce țin de</w:t>
      </w:r>
      <w:r w:rsidR="00EC2C4F" w:rsidRPr="007E79F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domeniile </w:t>
      </w:r>
      <w:r w:rsidR="002366B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activității</w:t>
      </w:r>
      <w:r w:rsidR="00EC2C4F" w:rsidRPr="007E79F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2366B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  <w:r w:rsidR="00EC2C4F" w:rsidRPr="007E79F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irecției;</w:t>
      </w:r>
    </w:p>
    <w:p w:rsidR="00EC2C4F" w:rsidRPr="00100F47" w:rsidRDefault="003D29EF" w:rsidP="00CB222E">
      <w:pPr>
        <w:pStyle w:val="a7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C2C4F" w:rsidRPr="009A2CAB">
        <w:rPr>
          <w:rFonts w:ascii="Times New Roman" w:hAnsi="Times New Roman" w:cs="Times New Roman"/>
          <w:sz w:val="24"/>
          <w:szCs w:val="24"/>
          <w:lang w:val="en-US"/>
        </w:rPr>
        <w:t>xaminează</w:t>
      </w:r>
      <w:proofErr w:type="spellEnd"/>
      <w:r w:rsidR="00524A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2C4F" w:rsidRPr="009A2CAB">
        <w:rPr>
          <w:rFonts w:ascii="Times New Roman" w:hAnsi="Times New Roman" w:cs="Times New Roman"/>
          <w:sz w:val="24"/>
          <w:szCs w:val="24"/>
          <w:lang w:val="en-US"/>
        </w:rPr>
        <w:t>petițiile</w:t>
      </w:r>
      <w:proofErr w:type="spellEnd"/>
      <w:r w:rsidR="00524A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2C4F" w:rsidRPr="009A2CAB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524A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2C4F" w:rsidRPr="009A2CAB">
        <w:rPr>
          <w:rFonts w:ascii="Times New Roman" w:hAnsi="Times New Roman" w:cs="Times New Roman"/>
          <w:sz w:val="24"/>
          <w:szCs w:val="24"/>
          <w:lang w:val="en-US"/>
        </w:rPr>
        <w:t>reclamațiile</w:t>
      </w:r>
      <w:proofErr w:type="spellEnd"/>
      <w:r w:rsidR="00524A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2C4F" w:rsidRPr="009A2CAB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="00524A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2C4F" w:rsidRPr="009A2CAB">
        <w:rPr>
          <w:rFonts w:ascii="Times New Roman" w:hAnsi="Times New Roman" w:cs="Times New Roman"/>
          <w:sz w:val="24"/>
          <w:szCs w:val="24"/>
          <w:lang w:val="en-US"/>
        </w:rPr>
        <w:t>țin</w:t>
      </w:r>
      <w:proofErr w:type="spellEnd"/>
      <w:r w:rsidR="00524A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2C4F" w:rsidRPr="00100F47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="00EC2C4F" w:rsidRPr="009A2CAB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="00524A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66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C2C4F" w:rsidRPr="009A2CAB">
        <w:rPr>
          <w:rFonts w:ascii="Times New Roman" w:hAnsi="Times New Roman" w:cs="Times New Roman"/>
          <w:sz w:val="24"/>
          <w:szCs w:val="24"/>
          <w:lang w:val="en-US"/>
        </w:rPr>
        <w:t>irecției</w:t>
      </w:r>
      <w:proofErr w:type="spellEnd"/>
      <w:r w:rsidR="00EC2C4F" w:rsidRPr="00100F4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35343" w:rsidRDefault="003D29EF" w:rsidP="00CB222E">
      <w:pPr>
        <w:pStyle w:val="a7"/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535343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ontribuie</w:t>
      </w:r>
      <w:proofErr w:type="spellEnd"/>
      <w:r w:rsidR="00535343" w:rsidRPr="00C377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535343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organizarea</w:t>
      </w:r>
      <w:proofErr w:type="spellEnd"/>
      <w:r w:rsidR="00524A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5343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seminare</w:t>
      </w:r>
      <w:r w:rsidR="001322CD">
        <w:rPr>
          <w:rFonts w:ascii="Times New Roman" w:eastAsia="Calibri" w:hAnsi="Times New Roman" w:cs="Times New Roman"/>
          <w:sz w:val="24"/>
          <w:szCs w:val="24"/>
          <w:lang w:val="en-US"/>
        </w:rPr>
        <w:t>lor</w:t>
      </w:r>
      <w:proofErr w:type="spellEnd"/>
      <w:r w:rsidR="00535343" w:rsidRPr="00C377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35343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conferințe</w:t>
      </w:r>
      <w:r w:rsidR="001322CD">
        <w:rPr>
          <w:rFonts w:ascii="Times New Roman" w:eastAsia="Calibri" w:hAnsi="Times New Roman" w:cs="Times New Roman"/>
          <w:sz w:val="24"/>
          <w:szCs w:val="24"/>
          <w:lang w:val="en-US"/>
        </w:rPr>
        <w:t>lor</w:t>
      </w:r>
      <w:proofErr w:type="spellEnd"/>
      <w:r w:rsidR="003A71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5343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pentru</w:t>
      </w:r>
      <w:proofErr w:type="spellEnd"/>
      <w:r w:rsidR="00524A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5343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promovare</w:t>
      </w:r>
      <w:r w:rsidR="00535343" w:rsidRPr="00C3771E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spellEnd"/>
      <w:r w:rsidR="00524A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5343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eficienței</w:t>
      </w:r>
      <w:proofErr w:type="spellEnd"/>
      <w:r w:rsidR="00524A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5343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energetice</w:t>
      </w:r>
      <w:proofErr w:type="spellEnd"/>
      <w:r w:rsidR="00535343" w:rsidRPr="00C3771E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2765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5343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valorificării</w:t>
      </w:r>
      <w:proofErr w:type="spellEnd"/>
      <w:r w:rsidR="00524A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5343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surselor</w:t>
      </w:r>
      <w:proofErr w:type="spellEnd"/>
      <w:r w:rsidR="00524A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35343" w:rsidRPr="00C377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 </w:t>
      </w:r>
      <w:proofErr w:type="spellStart"/>
      <w:r w:rsidR="00535343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energie</w:t>
      </w:r>
      <w:proofErr w:type="spellEnd"/>
      <w:r w:rsidR="00524A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5343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regenerabilă</w:t>
      </w:r>
      <w:proofErr w:type="spellEnd"/>
      <w:r w:rsidR="00524A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5343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="00524A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5343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schimbările</w:t>
      </w:r>
      <w:proofErr w:type="spellEnd"/>
      <w:r w:rsidR="00524A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5343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climat</w:t>
      </w:r>
      <w:r w:rsidR="002765AF">
        <w:rPr>
          <w:rFonts w:ascii="Times New Roman" w:eastAsia="Calibri" w:hAnsi="Times New Roman" w:cs="Times New Roman"/>
          <w:sz w:val="24"/>
          <w:szCs w:val="24"/>
          <w:lang w:val="en-US"/>
        </w:rPr>
        <w:t>er</w:t>
      </w:r>
      <w:r w:rsidR="00535343" w:rsidRPr="009A2CAB">
        <w:rPr>
          <w:rFonts w:ascii="Times New Roman" w:eastAsia="Calibri" w:hAnsi="Times New Roman" w:cs="Times New Roman"/>
          <w:sz w:val="24"/>
          <w:szCs w:val="24"/>
          <w:lang w:val="en-US"/>
        </w:rPr>
        <w:t>ice</w:t>
      </w:r>
      <w:bookmarkStart w:id="6" w:name="_Hlk192838301"/>
      <w:proofErr w:type="spellEnd"/>
      <w:r w:rsidR="00535343" w:rsidRPr="00C3771E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bookmarkEnd w:id="6"/>
    </w:p>
    <w:p w:rsidR="00E66E14" w:rsidRDefault="00E66E14" w:rsidP="008C1502">
      <w:pPr>
        <w:ind w:left="-284" w:hanging="426"/>
        <w:jc w:val="center"/>
        <w:rPr>
          <w:b/>
          <w:lang w:val="ro-RO"/>
        </w:rPr>
      </w:pPr>
    </w:p>
    <w:p w:rsidR="00EA233A" w:rsidRDefault="0059539B" w:rsidP="008C1502">
      <w:pPr>
        <w:ind w:left="-284" w:hanging="426"/>
        <w:jc w:val="center"/>
        <w:rPr>
          <w:b/>
          <w:lang w:val="ro-RO"/>
        </w:rPr>
      </w:pPr>
      <w:r>
        <w:rPr>
          <w:b/>
          <w:lang w:val="ro-RO"/>
        </w:rPr>
        <w:t xml:space="preserve">Secțiunea </w:t>
      </w:r>
      <w:r w:rsidR="00B36920">
        <w:rPr>
          <w:b/>
          <w:lang w:val="ro-RO"/>
        </w:rPr>
        <w:t>6</w:t>
      </w:r>
    </w:p>
    <w:p w:rsidR="00E66F2E" w:rsidRDefault="00E66F2E" w:rsidP="00EA6B43">
      <w:pPr>
        <w:ind w:left="-284" w:hanging="426"/>
        <w:jc w:val="center"/>
        <w:rPr>
          <w:b/>
          <w:lang w:val="ro-RO"/>
        </w:rPr>
      </w:pPr>
      <w:r w:rsidRPr="005E6A92">
        <w:rPr>
          <w:b/>
          <w:lang w:val="ro-RO"/>
        </w:rPr>
        <w:t>Drepturile Direcției</w:t>
      </w:r>
    </w:p>
    <w:p w:rsidR="004D759A" w:rsidRPr="006E0660" w:rsidRDefault="004D759A" w:rsidP="00EA6B43">
      <w:pPr>
        <w:ind w:left="-284" w:hanging="426"/>
        <w:jc w:val="center"/>
        <w:rPr>
          <w:lang w:val="ro-RO"/>
        </w:rPr>
      </w:pPr>
    </w:p>
    <w:p w:rsidR="00E66F2E" w:rsidRPr="00167497" w:rsidRDefault="00E66F2E" w:rsidP="0016749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7" w:name="_Hlk187748517"/>
      <w:r w:rsidRPr="00167497">
        <w:rPr>
          <w:rFonts w:ascii="Times New Roman" w:hAnsi="Times New Roman" w:cs="Times New Roman"/>
          <w:sz w:val="24"/>
          <w:szCs w:val="24"/>
          <w:lang w:val="ro-RO"/>
        </w:rPr>
        <w:t>Direcția are următoarele drepturi:</w:t>
      </w:r>
    </w:p>
    <w:bookmarkEnd w:id="7"/>
    <w:p w:rsidR="00E66F2E" w:rsidRPr="00100F47" w:rsidRDefault="009A3D44" w:rsidP="00CB222E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D4BDC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E66F2E" w:rsidRPr="008D4BDC">
        <w:rPr>
          <w:rFonts w:ascii="Times New Roman" w:hAnsi="Times New Roman" w:cs="Times New Roman"/>
          <w:sz w:val="24"/>
          <w:szCs w:val="24"/>
          <w:lang w:val="ro-RO"/>
        </w:rPr>
        <w:t xml:space="preserve">ă </w:t>
      </w:r>
      <w:r w:rsidR="008D4BDC" w:rsidRPr="008D4BDC">
        <w:rPr>
          <w:rFonts w:ascii="Times New Roman" w:hAnsi="Times New Roman" w:cs="Times New Roman"/>
          <w:sz w:val="24"/>
          <w:szCs w:val="24"/>
          <w:lang w:val="ro-RO"/>
        </w:rPr>
        <w:t>verifice</w:t>
      </w:r>
      <w:r w:rsidR="00E66F2E" w:rsidRPr="008D4BDC">
        <w:rPr>
          <w:rFonts w:ascii="Times New Roman" w:hAnsi="Times New Roman" w:cs="Times New Roman"/>
          <w:sz w:val="24"/>
          <w:szCs w:val="24"/>
          <w:lang w:val="ro-RO"/>
        </w:rPr>
        <w:t xml:space="preserve"> pe teritoriul raionului respectarea legislației în vigoare în domeniile construcțiilor, transportului</w:t>
      </w:r>
      <w:r w:rsidR="00E66E14">
        <w:rPr>
          <w:rFonts w:ascii="Times New Roman" w:hAnsi="Times New Roman" w:cs="Times New Roman"/>
          <w:sz w:val="24"/>
          <w:szCs w:val="24"/>
          <w:lang w:val="ro-RO"/>
        </w:rPr>
        <w:t xml:space="preserve"> și cadastrului funciar</w:t>
      </w:r>
      <w:r w:rsidR="00B36920">
        <w:rPr>
          <w:rFonts w:ascii="Times New Roman" w:hAnsi="Times New Roman" w:cs="Times New Roman"/>
          <w:sz w:val="24"/>
          <w:szCs w:val="24"/>
          <w:lang w:val="ro-RO"/>
        </w:rPr>
        <w:t xml:space="preserve"> în limitele competențelor sale</w:t>
      </w:r>
      <w:r w:rsidR="00E66F2E" w:rsidRPr="00100F4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9B4ED4" w:rsidRPr="005E6A92" w:rsidRDefault="009A3D44" w:rsidP="00CB222E">
      <w:pPr>
        <w:pStyle w:val="a7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9B4ED4" w:rsidRPr="005E6A92">
        <w:rPr>
          <w:rFonts w:ascii="Times New Roman" w:hAnsi="Times New Roman" w:cs="Times New Roman"/>
          <w:sz w:val="24"/>
          <w:szCs w:val="24"/>
          <w:lang w:val="ro-RO"/>
        </w:rPr>
        <w:t xml:space="preserve">ă </w:t>
      </w:r>
      <w:r w:rsidR="00BD0361">
        <w:rPr>
          <w:rFonts w:ascii="Times New Roman" w:hAnsi="Times New Roman" w:cs="Times New Roman"/>
          <w:sz w:val="24"/>
          <w:szCs w:val="24"/>
          <w:lang w:val="ro-RO"/>
        </w:rPr>
        <w:t>participe la</w:t>
      </w:r>
      <w:r w:rsidR="000A0F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C171D">
        <w:rPr>
          <w:rFonts w:ascii="Times New Roman" w:hAnsi="Times New Roman" w:cs="Times New Roman"/>
          <w:sz w:val="24"/>
          <w:szCs w:val="24"/>
          <w:lang w:val="ro-RO"/>
        </w:rPr>
        <w:t>desfășurarea</w:t>
      </w:r>
      <w:r w:rsidR="009B4ED4" w:rsidRPr="005E6A9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802BA">
        <w:rPr>
          <w:rFonts w:ascii="Times New Roman" w:hAnsi="Times New Roman" w:cs="Times New Roman"/>
          <w:sz w:val="24"/>
          <w:szCs w:val="24"/>
          <w:lang w:val="ro-RO"/>
        </w:rPr>
        <w:t>achizițiilor</w:t>
      </w:r>
      <w:r w:rsidR="009B4ED4" w:rsidRPr="005E6A9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66E14">
        <w:rPr>
          <w:rFonts w:ascii="Times New Roman" w:hAnsi="Times New Roman" w:cs="Times New Roman"/>
          <w:sz w:val="24"/>
          <w:szCs w:val="24"/>
          <w:lang w:val="ro-RO"/>
        </w:rPr>
        <w:t xml:space="preserve">privind </w:t>
      </w:r>
      <w:r w:rsidR="009B4ED4" w:rsidRPr="005E6A92">
        <w:rPr>
          <w:rFonts w:ascii="Times New Roman" w:hAnsi="Times New Roman" w:cs="Times New Roman"/>
          <w:sz w:val="24"/>
          <w:szCs w:val="24"/>
          <w:lang w:val="ro-RO"/>
        </w:rPr>
        <w:t>investiții</w:t>
      </w:r>
      <w:r w:rsidR="00E66E14">
        <w:rPr>
          <w:rFonts w:ascii="Times New Roman" w:hAnsi="Times New Roman" w:cs="Times New Roman"/>
          <w:sz w:val="24"/>
          <w:szCs w:val="24"/>
          <w:lang w:val="ro-RO"/>
        </w:rPr>
        <w:t>le capitale</w:t>
      </w:r>
      <w:r w:rsidR="009B4ED4" w:rsidRPr="005E6A92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8D1072" w:rsidRPr="005E6A92" w:rsidRDefault="009A3D44" w:rsidP="00CB222E">
      <w:pPr>
        <w:pStyle w:val="a7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8D1072" w:rsidRPr="005E6A92">
        <w:rPr>
          <w:rFonts w:ascii="Times New Roman" w:hAnsi="Times New Roman" w:cs="Times New Roman"/>
          <w:sz w:val="24"/>
          <w:szCs w:val="24"/>
          <w:lang w:val="ro-RO"/>
        </w:rPr>
        <w:t xml:space="preserve">ă înainteze </w:t>
      </w:r>
      <w:r w:rsidR="00B36920">
        <w:rPr>
          <w:rFonts w:ascii="Times New Roman" w:hAnsi="Times New Roman" w:cs="Times New Roman"/>
          <w:sz w:val="24"/>
          <w:szCs w:val="24"/>
          <w:lang w:val="ro-RO"/>
        </w:rPr>
        <w:t>autorităților publice competente</w:t>
      </w:r>
      <w:r w:rsidR="008D1072" w:rsidRPr="005E6A92">
        <w:rPr>
          <w:rFonts w:ascii="Times New Roman" w:hAnsi="Times New Roman" w:cs="Times New Roman"/>
          <w:sz w:val="24"/>
          <w:szCs w:val="24"/>
          <w:lang w:val="ro-RO"/>
        </w:rPr>
        <w:t xml:space="preserve"> propuner</w:t>
      </w:r>
      <w:r w:rsidR="006C5C73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8D1072" w:rsidRPr="005E6A92">
        <w:rPr>
          <w:rFonts w:ascii="Times New Roman" w:hAnsi="Times New Roman" w:cs="Times New Roman"/>
          <w:sz w:val="24"/>
          <w:szCs w:val="24"/>
          <w:lang w:val="ro-RO"/>
        </w:rPr>
        <w:t xml:space="preserve"> privind perfecționarea legislației în </w:t>
      </w:r>
      <w:r w:rsidR="00E66E14">
        <w:rPr>
          <w:rFonts w:ascii="Times New Roman" w:hAnsi="Times New Roman" w:cs="Times New Roman"/>
          <w:sz w:val="24"/>
          <w:szCs w:val="24"/>
          <w:lang w:val="ro-RO"/>
        </w:rPr>
        <w:t>domeniul de activitate</w:t>
      </w:r>
      <w:r w:rsidR="008D1072" w:rsidRPr="005E6A92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8D1072" w:rsidRPr="005E6A92" w:rsidRDefault="009A3D44" w:rsidP="00CB222E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8D1072" w:rsidRPr="005E6A92">
        <w:rPr>
          <w:rFonts w:ascii="Times New Roman" w:hAnsi="Times New Roman" w:cs="Times New Roman"/>
          <w:sz w:val="24"/>
          <w:szCs w:val="24"/>
          <w:lang w:val="ro-RO"/>
        </w:rPr>
        <w:t xml:space="preserve">ă </w:t>
      </w:r>
      <w:r w:rsidR="00144FD3">
        <w:rPr>
          <w:rFonts w:ascii="Times New Roman" w:hAnsi="Times New Roman" w:cs="Times New Roman"/>
          <w:sz w:val="24"/>
          <w:szCs w:val="24"/>
          <w:lang w:val="ro-RO"/>
        </w:rPr>
        <w:t>conlucreze cu</w:t>
      </w:r>
      <w:r w:rsidR="008D1072" w:rsidRPr="005E6A92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E66E14">
        <w:rPr>
          <w:rFonts w:ascii="Times New Roman" w:hAnsi="Times New Roman" w:cs="Times New Roman"/>
          <w:sz w:val="24"/>
          <w:szCs w:val="24"/>
          <w:lang w:val="ro-RO"/>
        </w:rPr>
        <w:t>autoritățile publice</w:t>
      </w:r>
      <w:r w:rsidR="008D1072" w:rsidRPr="005E6A9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44FD3" w:rsidRPr="00144FD3">
        <w:rPr>
          <w:rFonts w:ascii="Times New Roman" w:hAnsi="Times New Roman" w:cs="Times New Roman"/>
          <w:sz w:val="24"/>
          <w:szCs w:val="24"/>
          <w:lang w:val="ro-RO"/>
        </w:rPr>
        <w:t>în limitele competenței sale</w:t>
      </w:r>
      <w:r w:rsidR="008D1072" w:rsidRPr="005E6A92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821162" w:rsidRPr="0059539B" w:rsidRDefault="00821162" w:rsidP="0059539B">
      <w:pPr>
        <w:jc w:val="both"/>
        <w:rPr>
          <w:lang w:val="ro-RO"/>
        </w:rPr>
      </w:pPr>
    </w:p>
    <w:p w:rsidR="00D648E7" w:rsidRPr="000A1438" w:rsidRDefault="000A1438" w:rsidP="000A1438">
      <w:pPr>
        <w:pStyle w:val="a7"/>
        <w:spacing w:after="0"/>
        <w:ind w:left="0" w:hanging="42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A1438">
        <w:rPr>
          <w:rFonts w:ascii="Times New Roman" w:hAnsi="Times New Roman" w:cs="Times New Roman"/>
          <w:b/>
          <w:sz w:val="24"/>
          <w:szCs w:val="24"/>
          <w:lang w:val="ro-RO"/>
        </w:rPr>
        <w:t xml:space="preserve">Secțiunea </w:t>
      </w:r>
      <w:r w:rsidR="00B36920"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</w:p>
    <w:p w:rsidR="00921374" w:rsidRPr="005E6A92" w:rsidRDefault="00921374" w:rsidP="008C1502">
      <w:pPr>
        <w:pStyle w:val="12"/>
        <w:shd w:val="clear" w:color="auto" w:fill="auto"/>
        <w:tabs>
          <w:tab w:val="left" w:pos="3790"/>
        </w:tabs>
        <w:spacing w:before="0" w:after="262" w:line="240" w:lineRule="exact"/>
        <w:ind w:left="-284" w:hanging="426"/>
        <w:rPr>
          <w:sz w:val="24"/>
          <w:szCs w:val="24"/>
          <w:lang w:val="en-US"/>
        </w:rPr>
      </w:pPr>
      <w:r w:rsidRPr="005E6A92">
        <w:rPr>
          <w:color w:val="000000"/>
          <w:sz w:val="24"/>
          <w:szCs w:val="24"/>
          <w:lang w:val="ro-RO" w:eastAsia="ro-RO" w:bidi="ro-RO"/>
        </w:rPr>
        <w:t>Responsabilităţile</w:t>
      </w:r>
      <w:r w:rsidR="000A0FCE">
        <w:rPr>
          <w:color w:val="000000"/>
          <w:sz w:val="24"/>
          <w:szCs w:val="24"/>
          <w:lang w:val="ro-RO" w:eastAsia="ro-RO" w:bidi="ro-RO"/>
        </w:rPr>
        <w:t xml:space="preserve"> D</w:t>
      </w:r>
      <w:r w:rsidRPr="005E6A92">
        <w:rPr>
          <w:color w:val="000000"/>
          <w:sz w:val="24"/>
          <w:szCs w:val="24"/>
          <w:lang w:val="ro-RO" w:eastAsia="ro-RO" w:bidi="ro-RO"/>
        </w:rPr>
        <w:t>irecţiei</w:t>
      </w:r>
    </w:p>
    <w:p w:rsidR="00921374" w:rsidRPr="005E6A92" w:rsidRDefault="00921374" w:rsidP="00167497">
      <w:pPr>
        <w:pStyle w:val="24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4"/>
          <w:szCs w:val="24"/>
          <w:lang w:val="en-US"/>
        </w:rPr>
      </w:pPr>
      <w:r w:rsidRPr="005E6A92">
        <w:rPr>
          <w:color w:val="000000"/>
          <w:sz w:val="24"/>
          <w:szCs w:val="24"/>
          <w:lang w:val="ro-RO" w:eastAsia="ro-RO" w:bidi="ro-RO"/>
        </w:rPr>
        <w:t xml:space="preserve">Direcţia </w:t>
      </w:r>
      <w:r w:rsidR="00D31C90">
        <w:rPr>
          <w:color w:val="000000"/>
          <w:sz w:val="24"/>
          <w:szCs w:val="24"/>
          <w:lang w:val="ro-RO" w:eastAsia="ro-RO" w:bidi="ro-RO"/>
        </w:rPr>
        <w:t>este responsabilă de</w:t>
      </w:r>
      <w:r w:rsidRPr="005E6A92">
        <w:rPr>
          <w:color w:val="000000"/>
          <w:sz w:val="24"/>
          <w:szCs w:val="24"/>
          <w:lang w:val="ro-RO" w:eastAsia="ro-RO" w:bidi="ro-RO"/>
        </w:rPr>
        <w:t>:</w:t>
      </w:r>
    </w:p>
    <w:p w:rsidR="00921374" w:rsidRPr="005E6A92" w:rsidRDefault="009A3D44" w:rsidP="00CB222E">
      <w:pPr>
        <w:pStyle w:val="24"/>
        <w:numPr>
          <w:ilvl w:val="0"/>
          <w:numId w:val="6"/>
        </w:numPr>
        <w:shd w:val="clear" w:color="auto" w:fill="auto"/>
        <w:spacing w:line="240" w:lineRule="auto"/>
        <w:ind w:left="425" w:hanging="425"/>
        <w:jc w:val="both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ro-RO" w:eastAsia="ro-RO" w:bidi="ro-RO"/>
        </w:rPr>
        <w:t>P</w:t>
      </w:r>
      <w:r w:rsidR="00921374" w:rsidRPr="005E6A92">
        <w:rPr>
          <w:color w:val="000000"/>
          <w:sz w:val="24"/>
          <w:szCs w:val="24"/>
          <w:lang w:val="ro-RO" w:eastAsia="ro-RO" w:bidi="ro-RO"/>
        </w:rPr>
        <w:t xml:space="preserve">regătirea </w:t>
      </w:r>
      <w:r w:rsidR="00B36920">
        <w:rPr>
          <w:color w:val="000000"/>
          <w:sz w:val="24"/>
          <w:szCs w:val="24"/>
          <w:lang w:val="ro-RO" w:eastAsia="ro-RO" w:bidi="ro-RO"/>
        </w:rPr>
        <w:t>informației și rapoartelor</w:t>
      </w:r>
      <w:r w:rsidR="00921374" w:rsidRPr="005E6A92">
        <w:rPr>
          <w:color w:val="000000"/>
          <w:sz w:val="24"/>
          <w:szCs w:val="24"/>
          <w:lang w:val="ro-RO" w:eastAsia="ro-RO" w:bidi="ro-RO"/>
        </w:rPr>
        <w:t xml:space="preserve"> ce ţin de competenţa</w:t>
      </w:r>
      <w:r w:rsidR="000A0FCE">
        <w:rPr>
          <w:color w:val="000000"/>
          <w:sz w:val="24"/>
          <w:szCs w:val="24"/>
          <w:lang w:val="ro-RO" w:eastAsia="ro-RO" w:bidi="ro-RO"/>
        </w:rPr>
        <w:t xml:space="preserve"> </w:t>
      </w:r>
      <w:r w:rsidR="001802BA">
        <w:rPr>
          <w:color w:val="000000"/>
          <w:sz w:val="24"/>
          <w:szCs w:val="24"/>
          <w:lang w:val="ro-RO" w:eastAsia="ro-RO" w:bidi="ro-RO"/>
        </w:rPr>
        <w:t>D</w:t>
      </w:r>
      <w:r w:rsidR="00921374" w:rsidRPr="005E6A92">
        <w:rPr>
          <w:color w:val="000000"/>
          <w:sz w:val="24"/>
          <w:szCs w:val="24"/>
          <w:lang w:val="ro-RO" w:eastAsia="ro-RO" w:bidi="ro-RO"/>
        </w:rPr>
        <w:t>irecţiei</w:t>
      </w:r>
      <w:r w:rsidR="00144FD3" w:rsidRPr="00144FD3">
        <w:rPr>
          <w:color w:val="000000"/>
          <w:sz w:val="24"/>
          <w:szCs w:val="24"/>
          <w:lang w:val="ro-RO" w:eastAsia="ro-RO" w:bidi="ro-RO"/>
        </w:rPr>
        <w:t>;</w:t>
      </w:r>
      <w:r w:rsidR="00921374" w:rsidRPr="005E6A92">
        <w:rPr>
          <w:color w:val="000000"/>
          <w:sz w:val="24"/>
          <w:szCs w:val="24"/>
          <w:lang w:val="ro-RO" w:eastAsia="ro-RO" w:bidi="ro-RO"/>
        </w:rPr>
        <w:t xml:space="preserve"> </w:t>
      </w:r>
    </w:p>
    <w:p w:rsidR="00921374" w:rsidRPr="005E6A92" w:rsidRDefault="009A3D44" w:rsidP="00CB222E">
      <w:pPr>
        <w:pStyle w:val="24"/>
        <w:numPr>
          <w:ilvl w:val="0"/>
          <w:numId w:val="6"/>
        </w:numPr>
        <w:shd w:val="clear" w:color="auto" w:fill="auto"/>
        <w:tabs>
          <w:tab w:val="left" w:pos="754"/>
        </w:tabs>
        <w:spacing w:line="276" w:lineRule="auto"/>
        <w:ind w:left="425" w:hanging="426"/>
        <w:jc w:val="both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 w:eastAsia="ro-RO" w:bidi="ro-RO"/>
        </w:rPr>
        <w:t>P</w:t>
      </w:r>
      <w:proofErr w:type="spellStart"/>
      <w:r w:rsidR="00921374" w:rsidRPr="005E6A92">
        <w:rPr>
          <w:color w:val="000000"/>
          <w:sz w:val="24"/>
          <w:szCs w:val="24"/>
          <w:lang w:val="ro-RO" w:eastAsia="ro-RO" w:bidi="ro-RO"/>
        </w:rPr>
        <w:t>regătirea</w:t>
      </w:r>
      <w:proofErr w:type="spellEnd"/>
      <w:r w:rsidR="00921374" w:rsidRPr="005E6A92">
        <w:rPr>
          <w:color w:val="000000"/>
          <w:sz w:val="24"/>
          <w:szCs w:val="24"/>
          <w:lang w:val="ro-RO" w:eastAsia="ro-RO" w:bidi="ro-RO"/>
        </w:rPr>
        <w:t xml:space="preserve"> actelor pentru organizarea şi</w:t>
      </w:r>
      <w:r w:rsidR="000A0FCE">
        <w:rPr>
          <w:color w:val="000000"/>
          <w:sz w:val="24"/>
          <w:szCs w:val="24"/>
          <w:lang w:val="ro-RO" w:eastAsia="ro-RO" w:bidi="ro-RO"/>
        </w:rPr>
        <w:t xml:space="preserve"> </w:t>
      </w:r>
      <w:r w:rsidR="00921374" w:rsidRPr="005E6A92">
        <w:rPr>
          <w:color w:val="000000"/>
          <w:sz w:val="24"/>
          <w:szCs w:val="24"/>
          <w:lang w:val="ro-RO" w:eastAsia="ro-RO" w:bidi="ro-RO"/>
        </w:rPr>
        <w:t>desfăşurarea</w:t>
      </w:r>
      <w:r w:rsidR="000A0FCE">
        <w:rPr>
          <w:color w:val="000000"/>
          <w:sz w:val="24"/>
          <w:szCs w:val="24"/>
          <w:lang w:val="ro-RO" w:eastAsia="ro-RO" w:bidi="ro-RO"/>
        </w:rPr>
        <w:t xml:space="preserve"> </w:t>
      </w:r>
      <w:r w:rsidR="00921374" w:rsidRPr="005E6A92">
        <w:rPr>
          <w:color w:val="000000"/>
          <w:sz w:val="24"/>
          <w:szCs w:val="24"/>
          <w:lang w:val="ro-RO" w:eastAsia="ro-RO" w:bidi="ro-RO"/>
        </w:rPr>
        <w:t>achiziţiilor de lucrări şi servicii în domeni</w:t>
      </w:r>
      <w:r w:rsidR="00144FD3">
        <w:rPr>
          <w:color w:val="000000"/>
          <w:sz w:val="24"/>
          <w:szCs w:val="24"/>
          <w:lang w:val="ro-RO" w:eastAsia="ro-RO" w:bidi="ro-RO"/>
        </w:rPr>
        <w:t>u</w:t>
      </w:r>
      <w:r w:rsidR="00921374" w:rsidRPr="005E6A92">
        <w:rPr>
          <w:color w:val="000000"/>
          <w:sz w:val="24"/>
          <w:szCs w:val="24"/>
          <w:lang w:val="ro-RO" w:eastAsia="ro-RO" w:bidi="ro-RO"/>
        </w:rPr>
        <w:t>l</w:t>
      </w:r>
      <w:r w:rsidR="000A0FCE">
        <w:rPr>
          <w:color w:val="000000"/>
          <w:sz w:val="24"/>
          <w:szCs w:val="24"/>
          <w:lang w:val="ro-RO" w:eastAsia="ro-RO" w:bidi="ro-RO"/>
        </w:rPr>
        <w:t xml:space="preserve"> </w:t>
      </w:r>
      <w:r w:rsidR="00921374" w:rsidRPr="005E6A92">
        <w:rPr>
          <w:color w:val="000000"/>
          <w:sz w:val="24"/>
          <w:szCs w:val="24"/>
          <w:lang w:val="ro-RO" w:eastAsia="ro-RO" w:bidi="ro-RO"/>
        </w:rPr>
        <w:t>construcţiilor</w:t>
      </w:r>
      <w:r w:rsidR="00144FD3">
        <w:rPr>
          <w:color w:val="000000"/>
          <w:sz w:val="24"/>
          <w:szCs w:val="24"/>
          <w:lang w:val="ro-RO" w:eastAsia="ro-RO" w:bidi="ro-RO"/>
        </w:rPr>
        <w:t xml:space="preserve"> </w:t>
      </w:r>
      <w:r w:rsidR="00BB0313">
        <w:rPr>
          <w:color w:val="000000"/>
          <w:sz w:val="24"/>
          <w:szCs w:val="24"/>
          <w:lang w:val="ro-RO" w:eastAsia="ro-RO" w:bidi="ro-RO"/>
        </w:rPr>
        <w:t>și</w:t>
      </w:r>
      <w:r w:rsidR="00921374" w:rsidRPr="005E6A92">
        <w:rPr>
          <w:color w:val="000000"/>
          <w:sz w:val="24"/>
          <w:szCs w:val="24"/>
          <w:lang w:val="ro-RO" w:eastAsia="ro-RO" w:bidi="ro-RO"/>
        </w:rPr>
        <w:t xml:space="preserve"> infrastructurii</w:t>
      </w:r>
      <w:r w:rsidR="00BB0313">
        <w:rPr>
          <w:color w:val="000000"/>
          <w:sz w:val="24"/>
          <w:szCs w:val="24"/>
          <w:lang w:val="ro-RO" w:eastAsia="ro-RO" w:bidi="ro-RO"/>
        </w:rPr>
        <w:t xml:space="preserve"> drumurilor</w:t>
      </w:r>
      <w:r w:rsidR="00921374" w:rsidRPr="005E6A92">
        <w:rPr>
          <w:color w:val="000000"/>
          <w:sz w:val="24"/>
          <w:szCs w:val="24"/>
          <w:lang w:val="ro-RO" w:eastAsia="ro-RO" w:bidi="ro-RO"/>
        </w:rPr>
        <w:t>;</w:t>
      </w:r>
    </w:p>
    <w:p w:rsidR="00921374" w:rsidRPr="005E6A92" w:rsidRDefault="00B36920" w:rsidP="00CB222E">
      <w:pPr>
        <w:pStyle w:val="24"/>
        <w:numPr>
          <w:ilvl w:val="0"/>
          <w:numId w:val="6"/>
        </w:numPr>
        <w:shd w:val="clear" w:color="auto" w:fill="auto"/>
        <w:tabs>
          <w:tab w:val="left" w:pos="754"/>
        </w:tabs>
        <w:spacing w:line="276" w:lineRule="auto"/>
        <w:ind w:left="425" w:hanging="426"/>
        <w:jc w:val="both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ro-RO" w:eastAsia="ro-RO" w:bidi="ro-RO"/>
        </w:rPr>
        <w:t>Implementarea</w:t>
      </w:r>
      <w:r w:rsidR="00921374" w:rsidRPr="005E6A92">
        <w:rPr>
          <w:color w:val="000000"/>
          <w:sz w:val="24"/>
          <w:szCs w:val="24"/>
          <w:lang w:val="ro-RO" w:eastAsia="ro-RO" w:bidi="ro-RO"/>
        </w:rPr>
        <w:t xml:space="preserve"> eficientă a investiţiilor</w:t>
      </w:r>
      <w:r w:rsidR="000A0FCE">
        <w:rPr>
          <w:color w:val="000000"/>
          <w:sz w:val="24"/>
          <w:szCs w:val="24"/>
          <w:lang w:val="ro-RO" w:eastAsia="ro-RO" w:bidi="ro-RO"/>
        </w:rPr>
        <w:t xml:space="preserve"> </w:t>
      </w:r>
      <w:r w:rsidR="00921374" w:rsidRPr="005E6A92">
        <w:rPr>
          <w:color w:val="000000"/>
          <w:sz w:val="24"/>
          <w:szCs w:val="24"/>
          <w:lang w:val="ro-RO" w:eastAsia="ro-RO" w:bidi="ro-RO"/>
        </w:rPr>
        <w:t>în domeniile</w:t>
      </w:r>
      <w:r w:rsidR="000A0FCE">
        <w:rPr>
          <w:color w:val="000000"/>
          <w:sz w:val="24"/>
          <w:szCs w:val="24"/>
          <w:lang w:val="ro-RO" w:eastAsia="ro-RO" w:bidi="ro-RO"/>
        </w:rPr>
        <w:t xml:space="preserve"> </w:t>
      </w:r>
      <w:r w:rsidR="00921374" w:rsidRPr="005E6A92">
        <w:rPr>
          <w:color w:val="000000"/>
          <w:sz w:val="24"/>
          <w:szCs w:val="24"/>
          <w:lang w:val="ro-RO" w:eastAsia="ro-RO" w:bidi="ro-RO"/>
        </w:rPr>
        <w:t>construcţiilor</w:t>
      </w:r>
      <w:r w:rsidR="00BB0313">
        <w:rPr>
          <w:color w:val="000000"/>
          <w:sz w:val="24"/>
          <w:szCs w:val="24"/>
          <w:lang w:val="ro-RO" w:eastAsia="ro-RO" w:bidi="ro-RO"/>
        </w:rPr>
        <w:t xml:space="preserve"> </w:t>
      </w:r>
      <w:r w:rsidR="00BB0313" w:rsidRPr="008D4BDC">
        <w:rPr>
          <w:color w:val="000000"/>
          <w:sz w:val="24"/>
          <w:szCs w:val="24"/>
          <w:lang w:val="ro-RO" w:eastAsia="ro-RO" w:bidi="ro-RO"/>
        </w:rPr>
        <w:t xml:space="preserve">și </w:t>
      </w:r>
      <w:r w:rsidR="00921374" w:rsidRPr="008D4BDC">
        <w:rPr>
          <w:color w:val="000000"/>
          <w:sz w:val="24"/>
          <w:szCs w:val="24"/>
          <w:lang w:val="ro-RO" w:eastAsia="ro-RO" w:bidi="ro-RO"/>
        </w:rPr>
        <w:t>infrastructurii</w:t>
      </w:r>
      <w:r w:rsidR="00BB0313" w:rsidRPr="008D4BDC">
        <w:rPr>
          <w:color w:val="000000"/>
          <w:sz w:val="24"/>
          <w:szCs w:val="24"/>
          <w:lang w:val="ro-RO" w:eastAsia="ro-RO" w:bidi="ro-RO"/>
        </w:rPr>
        <w:t xml:space="preserve"> </w:t>
      </w:r>
      <w:r w:rsidR="00BB0313" w:rsidRPr="008D4BDC">
        <w:rPr>
          <w:color w:val="000000"/>
          <w:sz w:val="24"/>
          <w:szCs w:val="24"/>
          <w:lang w:val="ro-RO" w:eastAsia="ro-RO" w:bidi="ro-RO"/>
        </w:rPr>
        <w:lastRenderedPageBreak/>
        <w:t>drumurilor</w:t>
      </w:r>
      <w:r w:rsidR="00921374" w:rsidRPr="005E6A92">
        <w:rPr>
          <w:color w:val="000000"/>
          <w:sz w:val="24"/>
          <w:szCs w:val="24"/>
          <w:lang w:val="ro-RO" w:eastAsia="ro-RO" w:bidi="ro-RO"/>
        </w:rPr>
        <w:t xml:space="preserve"> în teritoriul raionului;</w:t>
      </w:r>
    </w:p>
    <w:p w:rsidR="00EB4BDC" w:rsidRDefault="00EB4BDC" w:rsidP="00EB4BDC">
      <w:pPr>
        <w:tabs>
          <w:tab w:val="left" w:pos="284"/>
        </w:tabs>
        <w:spacing w:line="276" w:lineRule="auto"/>
        <w:ind w:left="-284" w:hanging="426"/>
        <w:jc w:val="center"/>
        <w:rPr>
          <w:b/>
          <w:lang w:val="en-US"/>
        </w:rPr>
      </w:pPr>
      <w:bookmarkStart w:id="8" w:name="bookmark17"/>
    </w:p>
    <w:p w:rsidR="00EB4BDC" w:rsidRPr="005E6A92" w:rsidRDefault="00EB4BDC" w:rsidP="00EB4BDC">
      <w:pPr>
        <w:tabs>
          <w:tab w:val="left" w:pos="284"/>
        </w:tabs>
        <w:spacing w:line="276" w:lineRule="auto"/>
        <w:ind w:left="-284" w:hanging="426"/>
        <w:jc w:val="center"/>
        <w:rPr>
          <w:b/>
          <w:lang w:val="en-US"/>
        </w:rPr>
      </w:pPr>
      <w:proofErr w:type="spellStart"/>
      <w:r w:rsidRPr="00095360">
        <w:rPr>
          <w:b/>
          <w:lang w:val="en-US"/>
        </w:rPr>
        <w:t>Secțiunea</w:t>
      </w:r>
      <w:proofErr w:type="spellEnd"/>
      <w:r w:rsidR="00167497">
        <w:rPr>
          <w:b/>
          <w:lang w:val="en-US"/>
        </w:rPr>
        <w:t xml:space="preserve"> </w:t>
      </w:r>
      <w:r w:rsidR="00B36920">
        <w:rPr>
          <w:b/>
          <w:lang w:val="en-US"/>
        </w:rPr>
        <w:t>8</w:t>
      </w:r>
    </w:p>
    <w:p w:rsidR="00EB4BDC" w:rsidRPr="00D56405" w:rsidRDefault="00EB4BDC" w:rsidP="00D56405">
      <w:pPr>
        <w:pStyle w:val="a7"/>
        <w:spacing w:after="0"/>
        <w:ind w:left="-284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E6A9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Atribuțiile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de bază ale șefului </w:t>
      </w:r>
      <w:r w:rsidR="008B578F">
        <w:rPr>
          <w:rFonts w:ascii="Times New Roman" w:hAnsi="Times New Roman" w:cs="Times New Roman"/>
          <w:b/>
          <w:bCs/>
          <w:sz w:val="24"/>
          <w:szCs w:val="24"/>
          <w:lang w:val="ro-RO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irecției</w:t>
      </w:r>
    </w:p>
    <w:p w:rsidR="00EB4BDC" w:rsidRPr="00B36920" w:rsidRDefault="00EB4BDC" w:rsidP="00732F89">
      <w:pPr>
        <w:pStyle w:val="a7"/>
        <w:numPr>
          <w:ilvl w:val="0"/>
          <w:numId w:val="3"/>
        </w:numPr>
        <w:tabs>
          <w:tab w:val="left" w:pos="142"/>
        </w:tabs>
        <w:jc w:val="both"/>
        <w:rPr>
          <w:rFonts w:ascii="Times New Roman" w:eastAsia="Calibri" w:hAnsi="Times New Roman" w:cs="Times New Roman"/>
          <w:lang w:val="en-US"/>
        </w:rPr>
      </w:pPr>
      <w:proofErr w:type="spellStart"/>
      <w:r w:rsidRPr="00B36920">
        <w:rPr>
          <w:rFonts w:ascii="Times New Roman" w:eastAsia="Calibri" w:hAnsi="Times New Roman" w:cs="Times New Roman"/>
          <w:sz w:val="24"/>
          <w:szCs w:val="24"/>
          <w:lang w:val="en-US"/>
        </w:rPr>
        <w:t>Organizează</w:t>
      </w:r>
      <w:proofErr w:type="spellEnd"/>
      <w:r w:rsidRPr="00B369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6920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Pr="00B369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36920" w:rsidRPr="00B369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conduce </w:t>
      </w:r>
      <w:proofErr w:type="spellStart"/>
      <w:r w:rsidRPr="00B36920">
        <w:rPr>
          <w:rFonts w:ascii="Times New Roman" w:eastAsia="Calibri" w:hAnsi="Times New Roman" w:cs="Times New Roman"/>
          <w:sz w:val="24"/>
          <w:szCs w:val="24"/>
          <w:lang w:val="en-US"/>
        </w:rPr>
        <w:t>activitatea</w:t>
      </w:r>
      <w:proofErr w:type="spellEnd"/>
      <w:r w:rsidRPr="00B369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6920">
        <w:rPr>
          <w:rFonts w:ascii="Times New Roman" w:eastAsia="Calibri" w:hAnsi="Times New Roman" w:cs="Times New Roman"/>
          <w:sz w:val="24"/>
          <w:szCs w:val="24"/>
          <w:lang w:val="en-US"/>
        </w:rPr>
        <w:t>Direcției</w:t>
      </w:r>
      <w:proofErr w:type="spellEnd"/>
      <w:r w:rsidR="00474AA8" w:rsidRPr="00B36920">
        <w:rPr>
          <w:rFonts w:ascii="Times New Roman" w:eastAsia="Calibri" w:hAnsi="Times New Roman" w:cs="Times New Roman"/>
          <w:lang w:val="en-US"/>
        </w:rPr>
        <w:t>;</w:t>
      </w:r>
    </w:p>
    <w:p w:rsidR="00EB4BDC" w:rsidRPr="006A54D5" w:rsidRDefault="00EB4BDC" w:rsidP="00732F89">
      <w:pPr>
        <w:pStyle w:val="a7"/>
        <w:numPr>
          <w:ilvl w:val="0"/>
          <w:numId w:val="3"/>
        </w:numPr>
        <w:tabs>
          <w:tab w:val="left" w:pos="142"/>
        </w:tabs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>Asigură</w:t>
      </w:r>
      <w:proofErr w:type="spellEnd"/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>procedurile</w:t>
      </w:r>
      <w:proofErr w:type="spellEnd"/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personal </w:t>
      </w:r>
      <w:proofErr w:type="spellStart"/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>evidența</w:t>
      </w:r>
      <w:proofErr w:type="spellEnd"/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>timpului</w:t>
      </w:r>
      <w:proofErr w:type="spellEnd"/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>muncă</w:t>
      </w:r>
      <w:proofErr w:type="spellEnd"/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>angajaților</w:t>
      </w:r>
      <w:proofErr w:type="spellEnd"/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>cadrul</w:t>
      </w:r>
      <w:proofErr w:type="spellEnd"/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4FD3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>irecției</w:t>
      </w:r>
      <w:proofErr w:type="spellEnd"/>
      <w:r w:rsidR="00474AA8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EB4BDC" w:rsidRPr="006A54D5" w:rsidRDefault="00EB4BDC" w:rsidP="00732F89">
      <w:pPr>
        <w:pStyle w:val="a7"/>
        <w:numPr>
          <w:ilvl w:val="0"/>
          <w:numId w:val="3"/>
        </w:numPr>
        <w:tabs>
          <w:tab w:val="left" w:pos="142"/>
        </w:tabs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>Efectuează</w:t>
      </w:r>
      <w:proofErr w:type="spellEnd"/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>evaluarea</w:t>
      </w:r>
      <w:proofErr w:type="spellEnd"/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>performanțelor</w:t>
      </w:r>
      <w:proofErr w:type="spellEnd"/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>profesionale</w:t>
      </w:r>
      <w:proofErr w:type="spellEnd"/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>funcționarilor</w:t>
      </w:r>
      <w:proofErr w:type="spellEnd"/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>publici</w:t>
      </w:r>
      <w:proofErr w:type="spellEnd"/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>execuție</w:t>
      </w:r>
      <w:proofErr w:type="spellEnd"/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>cadrul</w:t>
      </w:r>
      <w:proofErr w:type="spellEnd"/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54D5">
        <w:rPr>
          <w:rFonts w:ascii="Times New Roman" w:eastAsia="Calibri" w:hAnsi="Times New Roman" w:cs="Times New Roman"/>
          <w:sz w:val="24"/>
          <w:szCs w:val="24"/>
          <w:lang w:val="en-US"/>
        </w:rPr>
        <w:t>Direcției</w:t>
      </w:r>
      <w:proofErr w:type="spellEnd"/>
      <w:r w:rsidR="00474AA8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EB4BDC" w:rsidRPr="006A54D5" w:rsidRDefault="00EB4BDC" w:rsidP="00732F89">
      <w:pPr>
        <w:pStyle w:val="a7"/>
        <w:numPr>
          <w:ilvl w:val="0"/>
          <w:numId w:val="3"/>
        </w:numPr>
        <w:tabs>
          <w:tab w:val="left" w:pos="142"/>
        </w:tabs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227D1">
        <w:rPr>
          <w:rFonts w:ascii="Times New Roman" w:eastAsia="Calibri" w:hAnsi="Times New Roman" w:cs="Times New Roman"/>
          <w:sz w:val="24"/>
          <w:szCs w:val="24"/>
          <w:lang w:val="en-US"/>
        </w:rPr>
        <w:t>Asigură</w:t>
      </w:r>
      <w:proofErr w:type="spellEnd"/>
      <w:r w:rsidR="000A0F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7D1">
        <w:rPr>
          <w:rFonts w:ascii="Times New Roman" w:eastAsia="Calibri" w:hAnsi="Times New Roman" w:cs="Times New Roman"/>
          <w:sz w:val="24"/>
          <w:szCs w:val="24"/>
          <w:lang w:val="en-US"/>
        </w:rPr>
        <w:t>elaborarea</w:t>
      </w:r>
      <w:proofErr w:type="spellEnd"/>
      <w:r w:rsidR="000A0F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003B">
        <w:rPr>
          <w:rFonts w:ascii="Times New Roman" w:eastAsia="Calibri" w:hAnsi="Times New Roman" w:cs="Times New Roman"/>
          <w:sz w:val="24"/>
          <w:szCs w:val="24"/>
          <w:lang w:val="en-US"/>
        </w:rPr>
        <w:t>proiectelor</w:t>
      </w:r>
      <w:proofErr w:type="spellEnd"/>
      <w:r w:rsidR="005E00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E003B">
        <w:rPr>
          <w:rFonts w:ascii="Times New Roman" w:eastAsia="Calibri" w:hAnsi="Times New Roman" w:cs="Times New Roman"/>
          <w:sz w:val="24"/>
          <w:szCs w:val="24"/>
          <w:lang w:val="en-US"/>
        </w:rPr>
        <w:t>decizii</w:t>
      </w:r>
      <w:proofErr w:type="spellEnd"/>
      <w:r w:rsidR="005E00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003B">
        <w:rPr>
          <w:rFonts w:ascii="Times New Roman" w:eastAsia="Calibri" w:hAnsi="Times New Roman" w:cs="Times New Roman"/>
          <w:sz w:val="24"/>
          <w:szCs w:val="24"/>
          <w:lang w:val="en-US"/>
        </w:rPr>
        <w:t>şi</w:t>
      </w:r>
      <w:proofErr w:type="spellEnd"/>
      <w:r w:rsidR="005E00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003B">
        <w:rPr>
          <w:rFonts w:ascii="Times New Roman" w:eastAsia="Calibri" w:hAnsi="Times New Roman" w:cs="Times New Roman"/>
          <w:sz w:val="24"/>
          <w:szCs w:val="24"/>
          <w:lang w:val="en-US"/>
        </w:rPr>
        <w:t>dispoziţii</w:t>
      </w:r>
      <w:proofErr w:type="spellEnd"/>
      <w:r w:rsidRPr="004227D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227D1">
        <w:rPr>
          <w:rFonts w:ascii="Times New Roman" w:eastAsia="Calibri" w:hAnsi="Times New Roman" w:cs="Times New Roman"/>
          <w:sz w:val="24"/>
          <w:szCs w:val="24"/>
          <w:lang w:val="en-US"/>
        </w:rPr>
        <w:t>notelor</w:t>
      </w:r>
      <w:proofErr w:type="spellEnd"/>
      <w:r w:rsidRPr="004227D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informative, </w:t>
      </w:r>
      <w:proofErr w:type="spellStart"/>
      <w:r w:rsidRPr="004227D1">
        <w:rPr>
          <w:rFonts w:ascii="Times New Roman" w:eastAsia="Calibri" w:hAnsi="Times New Roman" w:cs="Times New Roman"/>
          <w:sz w:val="24"/>
          <w:szCs w:val="24"/>
          <w:lang w:val="en-US"/>
        </w:rPr>
        <w:t>rapoarte</w:t>
      </w:r>
      <w:proofErr w:type="spellEnd"/>
      <w:r w:rsidR="000A0F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7D1">
        <w:rPr>
          <w:rFonts w:ascii="Times New Roman" w:eastAsia="Calibri" w:hAnsi="Times New Roman" w:cs="Times New Roman"/>
          <w:sz w:val="24"/>
          <w:szCs w:val="24"/>
          <w:lang w:val="en-US"/>
        </w:rPr>
        <w:t>privind</w:t>
      </w:r>
      <w:proofErr w:type="spellEnd"/>
      <w:r w:rsidR="000A0F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7D1">
        <w:rPr>
          <w:rFonts w:ascii="Times New Roman" w:eastAsia="Calibri" w:hAnsi="Times New Roman" w:cs="Times New Roman"/>
          <w:sz w:val="24"/>
          <w:szCs w:val="24"/>
          <w:lang w:val="en-US"/>
        </w:rPr>
        <w:t>activitatea</w:t>
      </w:r>
      <w:proofErr w:type="spellEnd"/>
      <w:r w:rsidR="000A0F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4227D1">
        <w:rPr>
          <w:rFonts w:ascii="Times New Roman" w:eastAsia="Calibri" w:hAnsi="Times New Roman" w:cs="Times New Roman"/>
          <w:sz w:val="24"/>
          <w:szCs w:val="24"/>
          <w:lang w:val="en-US"/>
        </w:rPr>
        <w:t>irecției</w:t>
      </w:r>
      <w:proofErr w:type="spellEnd"/>
      <w:r w:rsidR="00474AA8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EB4BDC" w:rsidRPr="00507A25" w:rsidRDefault="00B36920" w:rsidP="00732F89">
      <w:pPr>
        <w:pStyle w:val="a7"/>
        <w:numPr>
          <w:ilvl w:val="0"/>
          <w:numId w:val="3"/>
        </w:numPr>
        <w:tabs>
          <w:tab w:val="left" w:pos="142"/>
        </w:tabs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exercitarea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atribuțiilor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sale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EB4BDC" w:rsidRPr="004227D1">
        <w:rPr>
          <w:rFonts w:ascii="Times New Roman" w:eastAsia="Calibri" w:hAnsi="Times New Roman" w:cs="Times New Roman"/>
          <w:sz w:val="24"/>
          <w:szCs w:val="24"/>
          <w:lang w:val="en-US"/>
        </w:rPr>
        <w:t>mite</w:t>
      </w:r>
      <w:proofErr w:type="spellEnd"/>
      <w:r w:rsidR="00507A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4BDC" w:rsidRPr="004227D1">
        <w:rPr>
          <w:rFonts w:ascii="Times New Roman" w:eastAsia="Calibri" w:hAnsi="Times New Roman" w:cs="Times New Roman"/>
          <w:sz w:val="24"/>
          <w:szCs w:val="24"/>
          <w:lang w:val="en-US"/>
        </w:rPr>
        <w:t>ordine</w:t>
      </w:r>
      <w:proofErr w:type="spellEnd"/>
      <w:r w:rsidR="00507A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4BDC" w:rsidRPr="004227D1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="00507A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verifică</w:t>
      </w:r>
      <w:proofErr w:type="spellEnd"/>
      <w:r w:rsidR="00507A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4BDC" w:rsidRPr="004227D1">
        <w:rPr>
          <w:rFonts w:ascii="Times New Roman" w:eastAsia="Calibri" w:hAnsi="Times New Roman" w:cs="Times New Roman"/>
          <w:sz w:val="24"/>
          <w:szCs w:val="24"/>
          <w:lang w:val="en-US"/>
        </w:rPr>
        <w:t>executarea</w:t>
      </w:r>
      <w:proofErr w:type="spellEnd"/>
      <w:r w:rsidR="00507A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4BDC" w:rsidRPr="004227D1">
        <w:rPr>
          <w:rFonts w:ascii="Times New Roman" w:eastAsia="Calibri" w:hAnsi="Times New Roman" w:cs="Times New Roman"/>
          <w:sz w:val="24"/>
          <w:szCs w:val="24"/>
          <w:lang w:val="en-US"/>
        </w:rPr>
        <w:t>acestora</w:t>
      </w:r>
      <w:proofErr w:type="spellEnd"/>
      <w:r w:rsidR="00474AA8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EB4BDC" w:rsidRPr="00710394" w:rsidRDefault="0058741F" w:rsidP="00732F89">
      <w:pPr>
        <w:pStyle w:val="a7"/>
        <w:numPr>
          <w:ilvl w:val="0"/>
          <w:numId w:val="3"/>
        </w:numPr>
        <w:tabs>
          <w:tab w:val="left" w:pos="142"/>
        </w:tabs>
        <w:ind w:left="426" w:hanging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Contribuie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procesul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="00EB4BDC" w:rsidRPr="009A3D4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monitoriz</w:t>
      </w:r>
      <w:r w:rsidR="00EB4BD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are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B4BD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</w:t>
      </w:r>
      <w:r w:rsidR="0050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B4BDC" w:rsidRPr="009A3D4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contracte</w:t>
      </w:r>
      <w:r w:rsidR="00EB4BD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lor</w:t>
      </w:r>
      <w:proofErr w:type="spellEnd"/>
      <w:r w:rsidR="00EB4BDC" w:rsidRPr="009A3D4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antrepriză</w:t>
      </w:r>
      <w:proofErr w:type="spellEnd"/>
      <w:r w:rsidR="0050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B4BDC" w:rsidRPr="009A3D4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și</w:t>
      </w:r>
      <w:proofErr w:type="spellEnd"/>
      <w:r w:rsidR="0050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B4BDC" w:rsidRPr="009A3D4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verifică</w:t>
      </w:r>
      <w:proofErr w:type="spellEnd"/>
      <w:r w:rsidR="0050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B4BDC" w:rsidRPr="009A3D4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calitatea</w:t>
      </w:r>
      <w:proofErr w:type="spellEnd"/>
      <w:r w:rsidR="0050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B4BDC" w:rsidRPr="009A3D4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lucrărilor</w:t>
      </w:r>
      <w:proofErr w:type="spellEnd"/>
      <w:r w:rsidR="00EB4BDC" w:rsidRPr="009A3D4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="00EB4BDC" w:rsidRPr="009A3D4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construcție</w:t>
      </w:r>
      <w:proofErr w:type="spellEnd"/>
      <w:r w:rsidR="00474AA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EB4BDC" w:rsidRDefault="00EB4BDC" w:rsidP="00732F89">
      <w:pPr>
        <w:pStyle w:val="a7"/>
        <w:numPr>
          <w:ilvl w:val="0"/>
          <w:numId w:val="3"/>
        </w:numPr>
        <w:tabs>
          <w:tab w:val="left" w:pos="142"/>
        </w:tabs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Asigură</w:t>
      </w:r>
      <w:proofErr w:type="spellEnd"/>
      <w:r w:rsidR="00474AA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elaborarea</w:t>
      </w:r>
      <w:proofErr w:type="spellEnd"/>
      <w:r w:rsidR="00507A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programelor</w:t>
      </w:r>
      <w:proofErr w:type="spellEnd"/>
      <w:r w:rsidR="00507A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="00507A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planurilor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întreținere</w:t>
      </w:r>
      <w:proofErr w:type="spellEnd"/>
      <w:r w:rsidR="00507A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="00507A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reparație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drumurilor</w:t>
      </w:r>
      <w:proofErr w:type="spellEnd"/>
      <w:r w:rsidR="00507A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publice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locale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interes</w:t>
      </w:r>
      <w:proofErr w:type="spellEnd"/>
      <w:r w:rsidR="00507A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raional</w:t>
      </w:r>
      <w:proofErr w:type="spellEnd"/>
      <w:r w:rsidR="00474AA8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EB4BDC" w:rsidRPr="00E337EF" w:rsidRDefault="0058741F" w:rsidP="00732F89">
      <w:pPr>
        <w:pStyle w:val="a7"/>
        <w:numPr>
          <w:ilvl w:val="0"/>
          <w:numId w:val="3"/>
        </w:numPr>
        <w:tabs>
          <w:tab w:val="left" w:pos="142"/>
        </w:tabs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Asigur</w:t>
      </w:r>
      <w:r w:rsidR="005E18B4">
        <w:rPr>
          <w:rFonts w:ascii="Times New Roman" w:eastAsia="Calibri" w:hAnsi="Times New Roman" w:cs="Times New Roman"/>
          <w:sz w:val="24"/>
          <w:szCs w:val="24"/>
          <w:lang w:val="en-US"/>
        </w:rPr>
        <w:t>ă</w:t>
      </w:r>
      <w:proofErr w:type="spellEnd"/>
      <w:r w:rsidR="005E18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="00EB4BDC">
        <w:rPr>
          <w:rFonts w:ascii="Times New Roman" w:eastAsia="Calibri" w:hAnsi="Times New Roman" w:cs="Times New Roman"/>
          <w:sz w:val="24"/>
          <w:szCs w:val="24"/>
          <w:lang w:val="en-US"/>
        </w:rPr>
        <w:t>onitoriz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area</w:t>
      </w:r>
      <w:proofErr w:type="spellEnd"/>
      <w:r w:rsidR="00507A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4BDC">
        <w:rPr>
          <w:rFonts w:ascii="Times New Roman" w:eastAsia="Calibri" w:hAnsi="Times New Roman" w:cs="Times New Roman"/>
          <w:sz w:val="24"/>
          <w:szCs w:val="24"/>
          <w:lang w:val="en-US"/>
        </w:rPr>
        <w:t>st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ă</w:t>
      </w:r>
      <w:r w:rsidR="00EB4BDC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proofErr w:type="spellEnd"/>
      <w:r w:rsidR="00507A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4BDC">
        <w:rPr>
          <w:rFonts w:ascii="Times New Roman" w:eastAsia="Calibri" w:hAnsi="Times New Roman" w:cs="Times New Roman"/>
          <w:sz w:val="24"/>
          <w:szCs w:val="24"/>
          <w:lang w:val="en-US"/>
        </w:rPr>
        <w:t>drumurilor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interes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raional</w:t>
      </w:r>
      <w:proofErr w:type="spellEnd"/>
      <w:r w:rsidR="00474AA8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201458" w:rsidRPr="00D56405" w:rsidRDefault="005E18B4" w:rsidP="00D56405">
      <w:pPr>
        <w:pStyle w:val="a7"/>
        <w:numPr>
          <w:ilvl w:val="0"/>
          <w:numId w:val="3"/>
        </w:numPr>
        <w:tabs>
          <w:tab w:val="left" w:pos="142"/>
        </w:tabs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Asigură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="00EB4BDC" w:rsidRPr="00763AC2">
        <w:rPr>
          <w:rFonts w:ascii="Times New Roman" w:eastAsia="Calibri" w:hAnsi="Times New Roman" w:cs="Times New Roman"/>
          <w:sz w:val="24"/>
          <w:szCs w:val="24"/>
          <w:lang w:val="en-US"/>
        </w:rPr>
        <w:t>onitoriz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area</w:t>
      </w:r>
      <w:proofErr w:type="spellEnd"/>
      <w:r w:rsidR="00507A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4BDC" w:rsidRPr="00763AC2">
        <w:rPr>
          <w:rFonts w:ascii="Times New Roman" w:eastAsia="Calibri" w:hAnsi="Times New Roman" w:cs="Times New Roman"/>
          <w:sz w:val="24"/>
          <w:szCs w:val="24"/>
          <w:lang w:val="en-US"/>
        </w:rPr>
        <w:t>modul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ui</w:t>
      </w:r>
      <w:proofErr w:type="spellEnd"/>
      <w:r w:rsidR="00EB4BDC" w:rsidRPr="00763A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EB4BDC" w:rsidRPr="00763AC2">
        <w:rPr>
          <w:rFonts w:ascii="Times New Roman" w:eastAsia="Calibri" w:hAnsi="Times New Roman" w:cs="Times New Roman"/>
          <w:sz w:val="24"/>
          <w:szCs w:val="24"/>
          <w:lang w:val="en-US"/>
        </w:rPr>
        <w:t>prestare</w:t>
      </w:r>
      <w:proofErr w:type="spellEnd"/>
      <w:r w:rsidR="00EB4BDC" w:rsidRPr="00763A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EB4BDC" w:rsidRPr="00763AC2">
        <w:rPr>
          <w:rFonts w:ascii="Times New Roman" w:eastAsia="Calibri" w:hAnsi="Times New Roman" w:cs="Times New Roman"/>
          <w:sz w:val="24"/>
          <w:szCs w:val="24"/>
          <w:lang w:val="en-US"/>
        </w:rPr>
        <w:t>serviciilor</w:t>
      </w:r>
      <w:proofErr w:type="spellEnd"/>
      <w:r w:rsidR="00EB4BDC" w:rsidRPr="00763A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transport </w:t>
      </w:r>
      <w:proofErr w:type="spellStart"/>
      <w:proofErr w:type="gramStart"/>
      <w:r w:rsidR="00EB4BDC" w:rsidRPr="00763AC2">
        <w:rPr>
          <w:rFonts w:ascii="Times New Roman" w:eastAsia="Calibri" w:hAnsi="Times New Roman" w:cs="Times New Roman"/>
          <w:sz w:val="24"/>
          <w:szCs w:val="24"/>
          <w:lang w:val="en-US"/>
        </w:rPr>
        <w:t>rutier</w:t>
      </w:r>
      <w:proofErr w:type="spellEnd"/>
      <w:r w:rsidR="00EB4BDC" w:rsidRPr="00763A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de</w:t>
      </w:r>
      <w:proofErr w:type="gramEnd"/>
      <w:r w:rsidR="00EB4BDC" w:rsidRPr="00763A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7A25">
        <w:rPr>
          <w:rFonts w:ascii="Times New Roman" w:eastAsia="Calibri" w:hAnsi="Times New Roman" w:cs="Times New Roman"/>
          <w:sz w:val="24"/>
          <w:szCs w:val="24"/>
          <w:lang w:val="en-US"/>
        </w:rPr>
        <w:t>perso</w:t>
      </w:r>
      <w:r w:rsidR="006125AB">
        <w:rPr>
          <w:rFonts w:ascii="Times New Roman" w:eastAsia="Calibri" w:hAnsi="Times New Roman" w:cs="Times New Roman"/>
          <w:sz w:val="24"/>
          <w:szCs w:val="24"/>
          <w:lang w:val="en-US"/>
        </w:rPr>
        <w:t>an</w:t>
      </w:r>
      <w:r w:rsidR="00507A25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proofErr w:type="spellEnd"/>
      <w:r w:rsidR="00507A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4BDC" w:rsidRPr="00763AC2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="00507A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4BDC" w:rsidRPr="00763AC2">
        <w:rPr>
          <w:rFonts w:ascii="Times New Roman" w:eastAsia="Calibri" w:hAnsi="Times New Roman" w:cs="Times New Roman"/>
          <w:sz w:val="24"/>
          <w:szCs w:val="24"/>
          <w:lang w:val="en-US"/>
        </w:rPr>
        <w:t>trafic</w:t>
      </w:r>
      <w:proofErr w:type="spellEnd"/>
      <w:r w:rsidR="00507A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4BDC" w:rsidRPr="00763AC2">
        <w:rPr>
          <w:rFonts w:ascii="Times New Roman" w:eastAsia="Calibri" w:hAnsi="Times New Roman" w:cs="Times New Roman"/>
          <w:sz w:val="24"/>
          <w:szCs w:val="24"/>
          <w:lang w:val="en-US"/>
        </w:rPr>
        <w:t>raional</w:t>
      </w:r>
      <w:bookmarkEnd w:id="8"/>
      <w:proofErr w:type="spellEnd"/>
      <w:r w:rsidR="009440C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0A1438" w:rsidRPr="000A1438" w:rsidRDefault="00B766FF" w:rsidP="000A1438">
      <w:pPr>
        <w:widowControl w:val="0"/>
        <w:spacing w:line="276" w:lineRule="auto"/>
        <w:ind w:left="-284" w:hanging="426"/>
        <w:jc w:val="center"/>
        <w:rPr>
          <w:b/>
          <w:color w:val="000000"/>
          <w:lang w:val="ro-RO" w:eastAsia="ro-RO" w:bidi="ro-RO"/>
        </w:rPr>
      </w:pPr>
      <w:r>
        <w:rPr>
          <w:b/>
          <w:color w:val="000000"/>
          <w:lang w:val="ro-RO" w:eastAsia="ro-RO" w:bidi="ro-RO"/>
        </w:rPr>
        <w:t>Secțiunea 9</w:t>
      </w:r>
    </w:p>
    <w:p w:rsidR="003111CB" w:rsidRDefault="00507A25" w:rsidP="004D759A">
      <w:pPr>
        <w:widowControl w:val="0"/>
        <w:spacing w:line="274" w:lineRule="exact"/>
        <w:ind w:left="-284" w:hanging="426"/>
        <w:jc w:val="center"/>
        <w:rPr>
          <w:b/>
          <w:bCs/>
          <w:color w:val="000000"/>
          <w:lang w:val="ro-RO" w:eastAsia="ro-RO" w:bidi="ro-RO"/>
        </w:rPr>
      </w:pPr>
      <w:r>
        <w:rPr>
          <w:b/>
          <w:bCs/>
          <w:color w:val="000000"/>
          <w:lang w:val="ro-RO" w:eastAsia="ro-RO" w:bidi="ro-RO"/>
        </w:rPr>
        <w:t>Atribu</w:t>
      </w:r>
      <w:r w:rsidR="005D2F61">
        <w:rPr>
          <w:b/>
          <w:bCs/>
          <w:color w:val="000000"/>
          <w:lang w:val="ro-RO" w:eastAsia="ro-RO" w:bidi="ro-RO"/>
        </w:rPr>
        <w:t>ț</w:t>
      </w:r>
      <w:r>
        <w:rPr>
          <w:b/>
          <w:bCs/>
          <w:color w:val="000000"/>
          <w:lang w:val="ro-RO" w:eastAsia="ro-RO" w:bidi="ro-RO"/>
        </w:rPr>
        <w:t>iile</w:t>
      </w:r>
      <w:r w:rsidR="004D759A">
        <w:rPr>
          <w:b/>
          <w:bCs/>
          <w:color w:val="000000"/>
          <w:lang w:val="ro-RO" w:eastAsia="ro-RO" w:bidi="ro-RO"/>
        </w:rPr>
        <w:t xml:space="preserve"> </w:t>
      </w:r>
      <w:r w:rsidR="00624AC0" w:rsidRPr="005E6A92">
        <w:rPr>
          <w:b/>
          <w:bCs/>
          <w:color w:val="000000"/>
          <w:lang w:val="ro-RO" w:eastAsia="ro-RO" w:bidi="ro-RO"/>
        </w:rPr>
        <w:t>Serviciul</w:t>
      </w:r>
      <w:r w:rsidR="004D759A">
        <w:rPr>
          <w:b/>
          <w:bCs/>
          <w:color w:val="000000"/>
          <w:lang w:val="ro-RO" w:eastAsia="ro-RO" w:bidi="ro-RO"/>
        </w:rPr>
        <w:t>ui</w:t>
      </w:r>
      <w:r w:rsidR="00624AC0" w:rsidRPr="005E6A92">
        <w:rPr>
          <w:b/>
          <w:bCs/>
          <w:color w:val="000000"/>
          <w:lang w:val="ro-RO" w:eastAsia="ro-RO" w:bidi="ro-RO"/>
        </w:rPr>
        <w:t xml:space="preserve"> </w:t>
      </w:r>
      <w:r w:rsidR="00EA233A">
        <w:rPr>
          <w:b/>
          <w:bCs/>
          <w:color w:val="000000"/>
          <w:lang w:val="ro-RO" w:eastAsia="ro-RO" w:bidi="ro-RO"/>
        </w:rPr>
        <w:t xml:space="preserve">Relații </w:t>
      </w:r>
      <w:r w:rsidR="00624AC0" w:rsidRPr="005E6A92">
        <w:rPr>
          <w:b/>
          <w:bCs/>
          <w:color w:val="000000"/>
          <w:lang w:val="ro-RO" w:eastAsia="ro-RO" w:bidi="ro-RO"/>
        </w:rPr>
        <w:t>Funciar</w:t>
      </w:r>
      <w:r w:rsidR="00EA233A">
        <w:rPr>
          <w:b/>
          <w:bCs/>
          <w:color w:val="000000"/>
          <w:lang w:val="ro-RO" w:eastAsia="ro-RO" w:bidi="ro-RO"/>
        </w:rPr>
        <w:t>e</w:t>
      </w:r>
      <w:r w:rsidR="00624AC0" w:rsidRPr="005E6A92">
        <w:rPr>
          <w:b/>
          <w:bCs/>
          <w:color w:val="000000"/>
          <w:lang w:val="ro-RO" w:eastAsia="ro-RO" w:bidi="ro-RO"/>
        </w:rPr>
        <w:t xml:space="preserve"> și Cadastru</w:t>
      </w:r>
    </w:p>
    <w:p w:rsidR="004D759A" w:rsidRPr="004D759A" w:rsidRDefault="004D759A" w:rsidP="004D759A">
      <w:pPr>
        <w:widowControl w:val="0"/>
        <w:spacing w:line="274" w:lineRule="exact"/>
        <w:ind w:left="-284" w:hanging="426"/>
        <w:jc w:val="center"/>
        <w:rPr>
          <w:b/>
          <w:bCs/>
          <w:color w:val="000000"/>
          <w:lang w:val="ro-RO" w:eastAsia="ro-RO" w:bidi="ro-RO"/>
        </w:rPr>
      </w:pPr>
    </w:p>
    <w:p w:rsidR="008E0F05" w:rsidRPr="00732F89" w:rsidRDefault="00330DF9" w:rsidP="00732F89">
      <w:pPr>
        <w:pStyle w:val="a7"/>
        <w:numPr>
          <w:ilvl w:val="0"/>
          <w:numId w:val="3"/>
        </w:numPr>
        <w:shd w:val="clear" w:color="auto" w:fill="FFFFFF"/>
        <w:spacing w:after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07D1" w:rsidRPr="00732F89">
        <w:rPr>
          <w:rFonts w:ascii="Times New Roman" w:hAnsi="Times New Roman" w:cs="Times New Roman"/>
          <w:sz w:val="24"/>
          <w:szCs w:val="24"/>
          <w:lang w:val="en-US"/>
        </w:rPr>
        <w:t>Particip</w:t>
      </w:r>
      <w:r w:rsidR="00B766FF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="00A407D1" w:rsidRPr="00732F8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A407D1" w:rsidRPr="00732F89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="00DD16EE" w:rsidRPr="00732F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16EE" w:rsidRPr="00732F89">
        <w:rPr>
          <w:rFonts w:ascii="Times New Roman" w:hAnsi="Times New Roman" w:cs="Times New Roman"/>
          <w:sz w:val="24"/>
          <w:szCs w:val="24"/>
          <w:lang w:val="en-US"/>
        </w:rPr>
        <w:t>proiectelor</w:t>
      </w:r>
      <w:proofErr w:type="spellEnd"/>
      <w:r w:rsidR="00DD16EE" w:rsidRPr="00732F8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D16EE" w:rsidRPr="00732F89">
        <w:rPr>
          <w:rFonts w:ascii="Times New Roman" w:hAnsi="Times New Roman" w:cs="Times New Roman"/>
          <w:sz w:val="24"/>
          <w:szCs w:val="24"/>
          <w:lang w:val="en-US"/>
        </w:rPr>
        <w:t>cons</w:t>
      </w:r>
      <w:r w:rsidR="00A76A11" w:rsidRPr="00732F89">
        <w:rPr>
          <w:rFonts w:ascii="Times New Roman" w:hAnsi="Times New Roman" w:cs="Times New Roman"/>
          <w:sz w:val="24"/>
          <w:szCs w:val="24"/>
          <w:lang w:val="en-US"/>
        </w:rPr>
        <w:t>olidare</w:t>
      </w:r>
      <w:proofErr w:type="spellEnd"/>
      <w:r w:rsidR="00A76A11" w:rsidRPr="00732F8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A76A11" w:rsidRPr="00732F89">
        <w:rPr>
          <w:rFonts w:ascii="Times New Roman" w:hAnsi="Times New Roman" w:cs="Times New Roman"/>
          <w:sz w:val="24"/>
          <w:szCs w:val="24"/>
          <w:lang w:val="en-US"/>
        </w:rPr>
        <w:t>terenurilor</w:t>
      </w:r>
      <w:proofErr w:type="spellEnd"/>
      <w:r w:rsidR="00A76A11" w:rsidRPr="00732F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6A11" w:rsidRPr="00732F89">
        <w:rPr>
          <w:rFonts w:ascii="Times New Roman" w:hAnsi="Times New Roman" w:cs="Times New Roman"/>
          <w:sz w:val="24"/>
          <w:szCs w:val="24"/>
          <w:lang w:val="en-US"/>
        </w:rPr>
        <w:t>agricole</w:t>
      </w:r>
      <w:proofErr w:type="spellEnd"/>
      <w:r w:rsidR="00A76A11" w:rsidRPr="00732F8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E0F05" w:rsidRPr="006A54D5" w:rsidRDefault="001B6414" w:rsidP="00732F89">
      <w:pPr>
        <w:numPr>
          <w:ilvl w:val="0"/>
          <w:numId w:val="3"/>
        </w:numPr>
        <w:shd w:val="clear" w:color="auto" w:fill="FFFFFF"/>
        <w:spacing w:after="60"/>
        <w:ind w:left="426" w:hanging="426"/>
        <w:jc w:val="both"/>
        <w:rPr>
          <w:lang w:val="en-US"/>
        </w:rPr>
      </w:pPr>
      <w:proofErr w:type="spellStart"/>
      <w:r w:rsidRPr="006A54D5">
        <w:rPr>
          <w:lang w:val="en-US"/>
        </w:rPr>
        <w:t>Particip</w:t>
      </w:r>
      <w:r w:rsidR="00B766FF">
        <w:rPr>
          <w:lang w:val="en-US"/>
        </w:rPr>
        <w:t>ă</w:t>
      </w:r>
      <w:proofErr w:type="spellEnd"/>
      <w:r w:rsidRPr="006A54D5">
        <w:rPr>
          <w:lang w:val="en-US"/>
        </w:rPr>
        <w:t xml:space="preserve"> la </w:t>
      </w:r>
      <w:proofErr w:type="spellStart"/>
      <w:r w:rsidRPr="006A54D5">
        <w:rPr>
          <w:lang w:val="en-US"/>
        </w:rPr>
        <w:t>elaborarea</w:t>
      </w:r>
      <w:proofErr w:type="spellEnd"/>
      <w:r w:rsidRPr="006A54D5">
        <w:rPr>
          <w:lang w:val="en-US"/>
        </w:rPr>
        <w:t xml:space="preserve"> </w:t>
      </w:r>
      <w:proofErr w:type="spellStart"/>
      <w:r w:rsidRPr="006A54D5">
        <w:rPr>
          <w:lang w:val="en-US"/>
        </w:rPr>
        <w:t>proiectelor</w:t>
      </w:r>
      <w:proofErr w:type="spellEnd"/>
      <w:r w:rsidRPr="006A54D5">
        <w:rPr>
          <w:lang w:val="en-US"/>
        </w:rPr>
        <w:t xml:space="preserve"> </w:t>
      </w:r>
      <w:proofErr w:type="spellStart"/>
      <w:r w:rsidRPr="006A54D5">
        <w:rPr>
          <w:lang w:val="en-US"/>
        </w:rPr>
        <w:t>privind</w:t>
      </w:r>
      <w:proofErr w:type="spellEnd"/>
      <w:r w:rsidRPr="006A54D5">
        <w:rPr>
          <w:lang w:val="en-US"/>
        </w:rPr>
        <w:t xml:space="preserve"> </w:t>
      </w:r>
      <w:proofErr w:type="spellStart"/>
      <w:r w:rsidRPr="006A54D5">
        <w:rPr>
          <w:lang w:val="en-US"/>
        </w:rPr>
        <w:t>delimitarea</w:t>
      </w:r>
      <w:proofErr w:type="spellEnd"/>
      <w:r w:rsidRPr="006A54D5">
        <w:rPr>
          <w:lang w:val="en-US"/>
        </w:rPr>
        <w:t xml:space="preserve"> </w:t>
      </w:r>
      <w:proofErr w:type="spellStart"/>
      <w:r w:rsidRPr="006A54D5">
        <w:rPr>
          <w:lang w:val="en-US"/>
        </w:rPr>
        <w:t>terenurilor</w:t>
      </w:r>
      <w:proofErr w:type="spellEnd"/>
      <w:r w:rsidRPr="006A54D5">
        <w:rPr>
          <w:lang w:val="en-US"/>
        </w:rPr>
        <w:t xml:space="preserve"> </w:t>
      </w:r>
      <w:proofErr w:type="spellStart"/>
      <w:r w:rsidRPr="006A54D5">
        <w:rPr>
          <w:lang w:val="en-US"/>
        </w:rPr>
        <w:t>proprietate</w:t>
      </w:r>
      <w:proofErr w:type="spellEnd"/>
      <w:r w:rsidRPr="006A54D5">
        <w:rPr>
          <w:lang w:val="en-US"/>
        </w:rPr>
        <w:t xml:space="preserve"> </w:t>
      </w:r>
      <w:proofErr w:type="spellStart"/>
      <w:r w:rsidRPr="006A54D5">
        <w:rPr>
          <w:lang w:val="en-US"/>
        </w:rPr>
        <w:t>publică</w:t>
      </w:r>
      <w:proofErr w:type="spellEnd"/>
      <w:r w:rsidRPr="006A54D5">
        <w:rPr>
          <w:lang w:val="en-US"/>
        </w:rPr>
        <w:t xml:space="preserve"> </w:t>
      </w:r>
      <w:r w:rsidR="000976DF" w:rsidRPr="006A54D5">
        <w:rPr>
          <w:lang w:val="en-US"/>
        </w:rPr>
        <w:t xml:space="preserve">din </w:t>
      </w:r>
      <w:proofErr w:type="spellStart"/>
      <w:r w:rsidR="000976DF" w:rsidRPr="006A54D5">
        <w:rPr>
          <w:lang w:val="en-US"/>
        </w:rPr>
        <w:t>raion</w:t>
      </w:r>
      <w:proofErr w:type="spellEnd"/>
      <w:r w:rsidRPr="006A54D5">
        <w:rPr>
          <w:lang w:val="en-US"/>
        </w:rPr>
        <w:t>;</w:t>
      </w:r>
    </w:p>
    <w:p w:rsidR="008E0F05" w:rsidRPr="006A54D5" w:rsidRDefault="005E003B" w:rsidP="00732F89">
      <w:pPr>
        <w:numPr>
          <w:ilvl w:val="0"/>
          <w:numId w:val="3"/>
        </w:numPr>
        <w:shd w:val="clear" w:color="auto" w:fill="FFFFFF"/>
        <w:spacing w:after="60"/>
        <w:ind w:left="426" w:hanging="426"/>
        <w:jc w:val="both"/>
        <w:rPr>
          <w:lang w:val="en-US"/>
        </w:rPr>
      </w:pPr>
      <w:proofErr w:type="spellStart"/>
      <w:r>
        <w:rPr>
          <w:lang w:val="en-US"/>
        </w:rPr>
        <w:t>Participă</w:t>
      </w:r>
      <w:proofErr w:type="spellEnd"/>
      <w:r w:rsidR="001B6414" w:rsidRPr="006A54D5">
        <w:rPr>
          <w:lang w:val="en-US"/>
        </w:rPr>
        <w:t xml:space="preserve"> la </w:t>
      </w:r>
      <w:proofErr w:type="spellStart"/>
      <w:r w:rsidR="00CD3D42" w:rsidRPr="006A54D5">
        <w:rPr>
          <w:lang w:val="en-US"/>
        </w:rPr>
        <w:t>organizarea</w:t>
      </w:r>
      <w:proofErr w:type="spellEnd"/>
      <w:r w:rsidR="00507A25">
        <w:rPr>
          <w:lang w:val="en-US"/>
        </w:rPr>
        <w:t xml:space="preserve"> </w:t>
      </w:r>
      <w:proofErr w:type="spellStart"/>
      <w:r w:rsidR="00CD3D42" w:rsidRPr="006A54D5">
        <w:rPr>
          <w:lang w:val="en-US"/>
        </w:rPr>
        <w:t>și</w:t>
      </w:r>
      <w:proofErr w:type="spellEnd"/>
      <w:r w:rsidR="00507A25">
        <w:rPr>
          <w:lang w:val="en-US"/>
        </w:rPr>
        <w:t xml:space="preserve"> </w:t>
      </w:r>
      <w:proofErr w:type="spellStart"/>
      <w:r w:rsidR="00CD3D42" w:rsidRPr="006A54D5">
        <w:rPr>
          <w:lang w:val="en-US"/>
        </w:rPr>
        <w:t>desfășurarea</w:t>
      </w:r>
      <w:proofErr w:type="spellEnd"/>
      <w:r w:rsidR="00507A25">
        <w:rPr>
          <w:lang w:val="en-US"/>
        </w:rPr>
        <w:t xml:space="preserve"> </w:t>
      </w:r>
      <w:proofErr w:type="spellStart"/>
      <w:r w:rsidR="00DD16EE" w:rsidRPr="006A54D5">
        <w:rPr>
          <w:lang w:val="en-US"/>
        </w:rPr>
        <w:t>în</w:t>
      </w:r>
      <w:proofErr w:type="spellEnd"/>
      <w:r w:rsidR="00DD16EE" w:rsidRPr="006A54D5">
        <w:rPr>
          <w:lang w:val="en-US"/>
        </w:rPr>
        <w:t xml:space="preserve"> </w:t>
      </w:r>
      <w:proofErr w:type="spellStart"/>
      <w:r w:rsidR="00E86E93" w:rsidRPr="006A54D5">
        <w:rPr>
          <w:lang w:val="en-US"/>
        </w:rPr>
        <w:t>baza</w:t>
      </w:r>
      <w:proofErr w:type="spellEnd"/>
      <w:r w:rsidR="00E86E93" w:rsidRPr="006A54D5">
        <w:rPr>
          <w:lang w:val="en-US"/>
        </w:rPr>
        <w:t xml:space="preserve"> </w:t>
      </w:r>
      <w:proofErr w:type="spellStart"/>
      <w:r w:rsidR="00E86E93" w:rsidRPr="006A54D5">
        <w:rPr>
          <w:lang w:val="en-US"/>
        </w:rPr>
        <w:t>regulamentelor</w:t>
      </w:r>
      <w:proofErr w:type="spellEnd"/>
      <w:r w:rsidR="00E86E93" w:rsidRPr="006A54D5">
        <w:rPr>
          <w:lang w:val="en-US"/>
        </w:rPr>
        <w:t xml:space="preserve"> respective a </w:t>
      </w:r>
      <w:proofErr w:type="spellStart"/>
      <w:r w:rsidR="00CD3D42" w:rsidRPr="006A54D5">
        <w:rPr>
          <w:lang w:val="en-US"/>
        </w:rPr>
        <w:t>licitațiilor</w:t>
      </w:r>
      <w:proofErr w:type="spellEnd"/>
      <w:r w:rsidR="00507A25">
        <w:rPr>
          <w:lang w:val="en-US"/>
        </w:rPr>
        <w:t xml:space="preserve"> </w:t>
      </w:r>
      <w:proofErr w:type="spellStart"/>
      <w:r w:rsidR="00CD3D42" w:rsidRPr="006A54D5">
        <w:rPr>
          <w:lang w:val="en-US"/>
        </w:rPr>
        <w:t>și</w:t>
      </w:r>
      <w:proofErr w:type="spellEnd"/>
      <w:r w:rsidR="00DD16EE" w:rsidRPr="006A54D5">
        <w:rPr>
          <w:lang w:val="en-US"/>
        </w:rPr>
        <w:t xml:space="preserve"> </w:t>
      </w:r>
      <w:proofErr w:type="spellStart"/>
      <w:r w:rsidR="00DD16EE" w:rsidRPr="006A54D5">
        <w:rPr>
          <w:lang w:val="en-US"/>
        </w:rPr>
        <w:t>concursurilor</w:t>
      </w:r>
      <w:proofErr w:type="spellEnd"/>
      <w:r w:rsidR="00DD16EE" w:rsidRPr="006A54D5">
        <w:rPr>
          <w:lang w:val="en-US"/>
        </w:rPr>
        <w:t xml:space="preserve"> </w:t>
      </w:r>
      <w:proofErr w:type="spellStart"/>
      <w:r w:rsidR="00DD16EE" w:rsidRPr="006A54D5">
        <w:rPr>
          <w:lang w:val="en-US"/>
        </w:rPr>
        <w:t>privind</w:t>
      </w:r>
      <w:proofErr w:type="spellEnd"/>
      <w:r w:rsidR="00DD16EE" w:rsidRPr="006A54D5">
        <w:rPr>
          <w:lang w:val="en-US"/>
        </w:rPr>
        <w:t xml:space="preserve"> </w:t>
      </w:r>
      <w:proofErr w:type="spellStart"/>
      <w:r w:rsidR="00DD16EE" w:rsidRPr="006A54D5">
        <w:rPr>
          <w:lang w:val="en-US"/>
        </w:rPr>
        <w:t>v</w:t>
      </w:r>
      <w:r w:rsidR="00CD3D42" w:rsidRPr="006A54D5">
        <w:rPr>
          <w:lang w:val="en-US"/>
        </w:rPr>
        <w:t>â</w:t>
      </w:r>
      <w:r w:rsidR="00DD16EE" w:rsidRPr="006A54D5">
        <w:rPr>
          <w:lang w:val="en-US"/>
        </w:rPr>
        <w:t>nzar</w:t>
      </w:r>
      <w:r w:rsidR="00CD3D42" w:rsidRPr="006A54D5">
        <w:rPr>
          <w:lang w:val="en-US"/>
        </w:rPr>
        <w:t>e</w:t>
      </w:r>
      <w:r w:rsidR="00DD16EE" w:rsidRPr="006A54D5">
        <w:rPr>
          <w:lang w:val="en-US"/>
        </w:rPr>
        <w:t>a-cumpărar</w:t>
      </w:r>
      <w:r w:rsidR="00CD3D42" w:rsidRPr="006A54D5">
        <w:rPr>
          <w:lang w:val="en-US"/>
        </w:rPr>
        <w:t>e</w:t>
      </w:r>
      <w:r w:rsidR="00DD16EE" w:rsidRPr="006A54D5">
        <w:rPr>
          <w:lang w:val="en-US"/>
        </w:rPr>
        <w:t>a</w:t>
      </w:r>
      <w:proofErr w:type="spellEnd"/>
      <w:r w:rsidR="00DD16EE" w:rsidRPr="006A54D5">
        <w:rPr>
          <w:lang w:val="en-US"/>
        </w:rPr>
        <w:t xml:space="preserve"> </w:t>
      </w:r>
      <w:proofErr w:type="spellStart"/>
      <w:r w:rsidR="00DD16EE" w:rsidRPr="006A54D5">
        <w:rPr>
          <w:lang w:val="en-US"/>
        </w:rPr>
        <w:t>terenurilor</w:t>
      </w:r>
      <w:proofErr w:type="spellEnd"/>
      <w:r w:rsidR="00DD16EE" w:rsidRPr="006A54D5">
        <w:rPr>
          <w:lang w:val="en-US"/>
        </w:rPr>
        <w:t>,</w:t>
      </w:r>
      <w:r w:rsidR="00507A25">
        <w:rPr>
          <w:lang w:val="en-US"/>
        </w:rPr>
        <w:t xml:space="preserve"> </w:t>
      </w:r>
      <w:proofErr w:type="spellStart"/>
      <w:r w:rsidR="00DD16EE" w:rsidRPr="006A54D5">
        <w:rPr>
          <w:lang w:val="en-US"/>
        </w:rPr>
        <w:t>dar</w:t>
      </w:r>
      <w:r w:rsidR="00CD3D42" w:rsidRPr="006A54D5">
        <w:rPr>
          <w:lang w:val="en-US"/>
        </w:rPr>
        <w:t>e</w:t>
      </w:r>
      <w:r w:rsidR="00DD16EE" w:rsidRPr="006A54D5">
        <w:rPr>
          <w:lang w:val="en-US"/>
        </w:rPr>
        <w:t>a</w:t>
      </w:r>
      <w:proofErr w:type="spellEnd"/>
      <w:r w:rsidR="00DD16EE" w:rsidRPr="006A54D5">
        <w:rPr>
          <w:lang w:val="en-US"/>
        </w:rPr>
        <w:t xml:space="preserve"> </w:t>
      </w:r>
      <w:proofErr w:type="spellStart"/>
      <w:r w:rsidR="00DD16EE" w:rsidRPr="006A54D5">
        <w:rPr>
          <w:lang w:val="en-US"/>
        </w:rPr>
        <w:t>lor</w:t>
      </w:r>
      <w:proofErr w:type="spellEnd"/>
      <w:r w:rsidR="00DD16EE" w:rsidRPr="006A54D5">
        <w:rPr>
          <w:lang w:val="en-US"/>
        </w:rPr>
        <w:t xml:space="preserve"> </w:t>
      </w:r>
      <w:proofErr w:type="spellStart"/>
      <w:r w:rsidR="00DD16EE" w:rsidRPr="006A54D5">
        <w:rPr>
          <w:lang w:val="en-US"/>
        </w:rPr>
        <w:t>în</w:t>
      </w:r>
      <w:proofErr w:type="spellEnd"/>
      <w:r w:rsidR="00DD16EE" w:rsidRPr="006A54D5">
        <w:rPr>
          <w:lang w:val="en-US"/>
        </w:rPr>
        <w:t xml:space="preserve"> </w:t>
      </w:r>
      <w:proofErr w:type="spellStart"/>
      <w:r w:rsidR="00DD16EE" w:rsidRPr="006A54D5">
        <w:rPr>
          <w:lang w:val="en-US"/>
        </w:rPr>
        <w:t>arendă</w:t>
      </w:r>
      <w:proofErr w:type="spellEnd"/>
      <w:r w:rsidR="00DD16EE" w:rsidRPr="006A54D5">
        <w:rPr>
          <w:lang w:val="en-US"/>
        </w:rPr>
        <w:t>,</w:t>
      </w:r>
      <w:r w:rsidR="00507A25">
        <w:rPr>
          <w:lang w:val="en-US"/>
        </w:rPr>
        <w:t xml:space="preserve"> </w:t>
      </w:r>
      <w:proofErr w:type="spellStart"/>
      <w:r w:rsidR="00DD16EE" w:rsidRPr="006A54D5">
        <w:rPr>
          <w:lang w:val="en-US"/>
        </w:rPr>
        <w:t>în</w:t>
      </w:r>
      <w:proofErr w:type="spellEnd"/>
      <w:r w:rsidR="00DD16EE" w:rsidRPr="006A54D5">
        <w:rPr>
          <w:lang w:val="en-US"/>
        </w:rPr>
        <w:t xml:space="preserve"> </w:t>
      </w:r>
      <w:proofErr w:type="spellStart"/>
      <w:r w:rsidR="00CD3D42" w:rsidRPr="006A54D5">
        <w:rPr>
          <w:lang w:val="en-US"/>
        </w:rPr>
        <w:t>folosință</w:t>
      </w:r>
      <w:proofErr w:type="spellEnd"/>
      <w:r w:rsidR="00507A25">
        <w:rPr>
          <w:lang w:val="en-US"/>
        </w:rPr>
        <w:t xml:space="preserve"> </w:t>
      </w:r>
      <w:proofErr w:type="spellStart"/>
      <w:r w:rsidR="00DD16EE" w:rsidRPr="006A54D5">
        <w:rPr>
          <w:lang w:val="en-US"/>
        </w:rPr>
        <w:t>sau</w:t>
      </w:r>
      <w:proofErr w:type="spellEnd"/>
      <w:r w:rsidR="00DD16EE" w:rsidRPr="006A54D5">
        <w:rPr>
          <w:lang w:val="en-US"/>
        </w:rPr>
        <w:t xml:space="preserve"> </w:t>
      </w:r>
      <w:proofErr w:type="spellStart"/>
      <w:r w:rsidR="00DD16EE" w:rsidRPr="006A54D5">
        <w:rPr>
          <w:lang w:val="en-US"/>
        </w:rPr>
        <w:t>în</w:t>
      </w:r>
      <w:proofErr w:type="spellEnd"/>
      <w:r w:rsidR="00DD16EE" w:rsidRPr="006A54D5">
        <w:rPr>
          <w:lang w:val="en-US"/>
        </w:rPr>
        <w:t xml:space="preserve"> </w:t>
      </w:r>
      <w:proofErr w:type="spellStart"/>
      <w:r w:rsidR="00DD16EE" w:rsidRPr="006A54D5">
        <w:rPr>
          <w:lang w:val="en-US"/>
        </w:rPr>
        <w:t>posesie</w:t>
      </w:r>
      <w:proofErr w:type="spellEnd"/>
      <w:r w:rsidR="00A407D1" w:rsidRPr="006A54D5">
        <w:rPr>
          <w:lang w:val="en-US"/>
        </w:rPr>
        <w:t xml:space="preserve"> </w:t>
      </w:r>
      <w:proofErr w:type="spellStart"/>
      <w:r w:rsidR="00A407D1" w:rsidRPr="006A54D5">
        <w:rPr>
          <w:lang w:val="en-US"/>
        </w:rPr>
        <w:t>inclusiv</w:t>
      </w:r>
      <w:proofErr w:type="spellEnd"/>
      <w:r w:rsidR="00A407D1" w:rsidRPr="006A54D5">
        <w:rPr>
          <w:lang w:val="en-US"/>
        </w:rPr>
        <w:t xml:space="preserve"> </w:t>
      </w:r>
      <w:proofErr w:type="spellStart"/>
      <w:r w:rsidR="00A407D1" w:rsidRPr="006A54D5">
        <w:rPr>
          <w:lang w:val="en-US"/>
        </w:rPr>
        <w:t>întocmirea</w:t>
      </w:r>
      <w:proofErr w:type="spellEnd"/>
      <w:r w:rsidR="00A407D1" w:rsidRPr="006A54D5">
        <w:rPr>
          <w:lang w:val="en-US"/>
        </w:rPr>
        <w:t xml:space="preserve"> </w:t>
      </w:r>
      <w:proofErr w:type="spellStart"/>
      <w:r w:rsidR="00A407D1" w:rsidRPr="006A54D5">
        <w:rPr>
          <w:lang w:val="en-US"/>
        </w:rPr>
        <w:t>borderoului</w:t>
      </w:r>
      <w:proofErr w:type="spellEnd"/>
      <w:r w:rsidR="00A407D1" w:rsidRPr="006A54D5">
        <w:rPr>
          <w:lang w:val="en-US"/>
        </w:rPr>
        <w:t xml:space="preserve"> de </w:t>
      </w:r>
      <w:proofErr w:type="spellStart"/>
      <w:r w:rsidR="00A407D1" w:rsidRPr="006A54D5">
        <w:rPr>
          <w:lang w:val="en-US"/>
        </w:rPr>
        <w:t>calcul</w:t>
      </w:r>
      <w:proofErr w:type="spellEnd"/>
      <w:r w:rsidR="00A407D1" w:rsidRPr="006A54D5">
        <w:rPr>
          <w:lang w:val="en-US"/>
        </w:rPr>
        <w:t xml:space="preserve"> al </w:t>
      </w:r>
      <w:proofErr w:type="spellStart"/>
      <w:r w:rsidR="00A407D1" w:rsidRPr="006A54D5">
        <w:rPr>
          <w:lang w:val="en-US"/>
        </w:rPr>
        <w:t>prețului</w:t>
      </w:r>
      <w:proofErr w:type="spellEnd"/>
      <w:r w:rsidR="00A407D1" w:rsidRPr="006A54D5">
        <w:rPr>
          <w:lang w:val="en-US"/>
        </w:rPr>
        <w:t xml:space="preserve"> </w:t>
      </w:r>
      <w:proofErr w:type="spellStart"/>
      <w:r w:rsidR="00A407D1" w:rsidRPr="006A54D5">
        <w:rPr>
          <w:lang w:val="en-US"/>
        </w:rPr>
        <w:t>normativ</w:t>
      </w:r>
      <w:proofErr w:type="spellEnd"/>
      <w:r w:rsidR="00A407D1" w:rsidRPr="006A54D5">
        <w:rPr>
          <w:lang w:val="en-US"/>
        </w:rPr>
        <w:t xml:space="preserve"> al </w:t>
      </w:r>
      <w:proofErr w:type="spellStart"/>
      <w:r w:rsidR="00A407D1" w:rsidRPr="006A54D5">
        <w:rPr>
          <w:lang w:val="en-US"/>
        </w:rPr>
        <w:t>pământului</w:t>
      </w:r>
      <w:proofErr w:type="spellEnd"/>
      <w:r w:rsidR="00DD16EE" w:rsidRPr="006A54D5">
        <w:rPr>
          <w:lang w:val="en-US"/>
        </w:rPr>
        <w:t>;</w:t>
      </w:r>
    </w:p>
    <w:p w:rsidR="008E0F05" w:rsidRPr="006A54D5" w:rsidRDefault="00A10A0E" w:rsidP="00732F89">
      <w:pPr>
        <w:numPr>
          <w:ilvl w:val="0"/>
          <w:numId w:val="3"/>
        </w:numPr>
        <w:shd w:val="clear" w:color="auto" w:fill="FFFFFF"/>
        <w:spacing w:after="60"/>
        <w:ind w:left="426" w:hanging="426"/>
        <w:jc w:val="both"/>
        <w:rPr>
          <w:lang w:val="en-US"/>
        </w:rPr>
      </w:pPr>
      <w:proofErr w:type="spellStart"/>
      <w:r w:rsidRPr="006A54D5">
        <w:rPr>
          <w:lang w:val="en-US"/>
        </w:rPr>
        <w:t>Monitorizarea</w:t>
      </w:r>
      <w:proofErr w:type="spellEnd"/>
      <w:r w:rsidR="00507A25">
        <w:rPr>
          <w:lang w:val="en-US"/>
        </w:rPr>
        <w:t xml:space="preserve"> </w:t>
      </w:r>
      <w:proofErr w:type="spellStart"/>
      <w:r w:rsidR="00A407D1" w:rsidRPr="006A54D5">
        <w:rPr>
          <w:lang w:val="en-US"/>
        </w:rPr>
        <w:t>și</w:t>
      </w:r>
      <w:proofErr w:type="spellEnd"/>
      <w:r w:rsidR="00A407D1" w:rsidRPr="006A54D5">
        <w:rPr>
          <w:lang w:val="en-US"/>
        </w:rPr>
        <w:t xml:space="preserve"> </w:t>
      </w:r>
      <w:proofErr w:type="spellStart"/>
      <w:r w:rsidR="00A407D1" w:rsidRPr="006A54D5">
        <w:rPr>
          <w:lang w:val="en-US"/>
        </w:rPr>
        <w:t>controlul</w:t>
      </w:r>
      <w:proofErr w:type="spellEnd"/>
      <w:r w:rsidR="00A407D1" w:rsidRPr="006A54D5">
        <w:rPr>
          <w:lang w:val="en-US"/>
        </w:rPr>
        <w:t xml:space="preserve"> </w:t>
      </w:r>
      <w:proofErr w:type="spellStart"/>
      <w:r w:rsidR="00DD16EE" w:rsidRPr="006A54D5">
        <w:rPr>
          <w:lang w:val="en-US"/>
        </w:rPr>
        <w:t>respectării</w:t>
      </w:r>
      <w:proofErr w:type="spellEnd"/>
      <w:r w:rsidR="00DD16EE" w:rsidRPr="006A54D5">
        <w:rPr>
          <w:lang w:val="en-US"/>
        </w:rPr>
        <w:t xml:space="preserve"> </w:t>
      </w:r>
      <w:proofErr w:type="spellStart"/>
      <w:r w:rsidR="00DD16EE" w:rsidRPr="006A54D5">
        <w:rPr>
          <w:lang w:val="en-US"/>
        </w:rPr>
        <w:t>prevederilor</w:t>
      </w:r>
      <w:proofErr w:type="spellEnd"/>
      <w:r w:rsidR="00DD16EE" w:rsidRPr="006A54D5">
        <w:rPr>
          <w:lang w:val="en-US"/>
        </w:rPr>
        <w:t xml:space="preserve"> </w:t>
      </w:r>
      <w:proofErr w:type="spellStart"/>
      <w:r w:rsidR="00DD16EE" w:rsidRPr="006A54D5">
        <w:rPr>
          <w:lang w:val="en-US"/>
        </w:rPr>
        <w:t>contractelor</w:t>
      </w:r>
      <w:proofErr w:type="spellEnd"/>
      <w:r w:rsidR="00DD16EE" w:rsidRPr="006A54D5">
        <w:rPr>
          <w:lang w:val="en-US"/>
        </w:rPr>
        <w:t xml:space="preserve"> de </w:t>
      </w:r>
      <w:proofErr w:type="spellStart"/>
      <w:r w:rsidR="00DD16EE" w:rsidRPr="006A54D5">
        <w:rPr>
          <w:lang w:val="en-US"/>
        </w:rPr>
        <w:t>arendă</w:t>
      </w:r>
      <w:proofErr w:type="spellEnd"/>
      <w:r w:rsidR="00DD16EE" w:rsidRPr="006A54D5">
        <w:rPr>
          <w:lang w:val="en-US"/>
        </w:rPr>
        <w:t xml:space="preserve"> a </w:t>
      </w:r>
      <w:proofErr w:type="spellStart"/>
      <w:r w:rsidR="00DD16EE" w:rsidRPr="006A54D5">
        <w:rPr>
          <w:lang w:val="en-US"/>
        </w:rPr>
        <w:t>terenurilor</w:t>
      </w:r>
      <w:proofErr w:type="spellEnd"/>
      <w:r w:rsidR="00DD16EE" w:rsidRPr="006A54D5">
        <w:rPr>
          <w:lang w:val="en-US"/>
        </w:rPr>
        <w:t xml:space="preserve"> </w:t>
      </w:r>
      <w:proofErr w:type="spellStart"/>
      <w:r w:rsidR="00DD16EE" w:rsidRPr="006A54D5">
        <w:rPr>
          <w:lang w:val="en-US"/>
        </w:rPr>
        <w:t>proprietate</w:t>
      </w:r>
      <w:proofErr w:type="spellEnd"/>
      <w:r w:rsidR="00DD16EE" w:rsidRPr="006A54D5">
        <w:rPr>
          <w:lang w:val="en-US"/>
        </w:rPr>
        <w:t xml:space="preserve"> </w:t>
      </w:r>
      <w:proofErr w:type="spellStart"/>
      <w:r w:rsidR="00DD16EE" w:rsidRPr="006A54D5">
        <w:rPr>
          <w:lang w:val="en-US"/>
        </w:rPr>
        <w:t>publică</w:t>
      </w:r>
      <w:proofErr w:type="spellEnd"/>
      <w:r w:rsidR="00A407D1" w:rsidRPr="006A54D5">
        <w:rPr>
          <w:lang w:val="en-US"/>
        </w:rPr>
        <w:t xml:space="preserve"> </w:t>
      </w:r>
      <w:proofErr w:type="spellStart"/>
      <w:r w:rsidR="00A407D1" w:rsidRPr="006A54D5">
        <w:rPr>
          <w:lang w:val="en-US"/>
        </w:rPr>
        <w:t>și</w:t>
      </w:r>
      <w:proofErr w:type="spellEnd"/>
      <w:r w:rsidR="00A407D1" w:rsidRPr="006A54D5">
        <w:rPr>
          <w:lang w:val="en-US"/>
        </w:rPr>
        <w:t xml:space="preserve"> </w:t>
      </w:r>
      <w:proofErr w:type="spellStart"/>
      <w:r w:rsidR="00A407D1" w:rsidRPr="006A54D5">
        <w:rPr>
          <w:lang w:val="en-US"/>
        </w:rPr>
        <w:t>prevenirea</w:t>
      </w:r>
      <w:proofErr w:type="spellEnd"/>
      <w:r w:rsidR="00A407D1" w:rsidRPr="006A54D5">
        <w:rPr>
          <w:lang w:val="en-US"/>
        </w:rPr>
        <w:t xml:space="preserve"> </w:t>
      </w:r>
      <w:proofErr w:type="spellStart"/>
      <w:r w:rsidR="00A407D1" w:rsidRPr="006A54D5">
        <w:rPr>
          <w:lang w:val="en-US"/>
        </w:rPr>
        <w:t>cazurilor</w:t>
      </w:r>
      <w:proofErr w:type="spellEnd"/>
      <w:r w:rsidR="00A407D1" w:rsidRPr="006A54D5">
        <w:rPr>
          <w:lang w:val="en-US"/>
        </w:rPr>
        <w:t xml:space="preserve"> de </w:t>
      </w:r>
      <w:proofErr w:type="spellStart"/>
      <w:r w:rsidR="00A407D1" w:rsidRPr="006A54D5">
        <w:rPr>
          <w:lang w:val="en-US"/>
        </w:rPr>
        <w:t>încălcare</w:t>
      </w:r>
      <w:proofErr w:type="spellEnd"/>
      <w:r w:rsidR="00A407D1" w:rsidRPr="006A54D5">
        <w:rPr>
          <w:lang w:val="en-US"/>
        </w:rPr>
        <w:t xml:space="preserve"> a </w:t>
      </w:r>
      <w:proofErr w:type="spellStart"/>
      <w:r w:rsidR="00A407D1" w:rsidRPr="006A54D5">
        <w:rPr>
          <w:lang w:val="en-US"/>
        </w:rPr>
        <w:t>legislației</w:t>
      </w:r>
      <w:proofErr w:type="spellEnd"/>
      <w:r w:rsidR="00A407D1" w:rsidRPr="006A54D5">
        <w:rPr>
          <w:lang w:val="en-US"/>
        </w:rPr>
        <w:t xml:space="preserve"> </w:t>
      </w:r>
      <w:proofErr w:type="spellStart"/>
      <w:r w:rsidR="00A407D1" w:rsidRPr="006A54D5">
        <w:rPr>
          <w:lang w:val="en-US"/>
        </w:rPr>
        <w:t>funciare</w:t>
      </w:r>
      <w:proofErr w:type="spellEnd"/>
      <w:r w:rsidR="00A407D1" w:rsidRPr="006A54D5">
        <w:rPr>
          <w:lang w:val="en-US"/>
        </w:rPr>
        <w:t xml:space="preserve"> din </w:t>
      </w:r>
      <w:proofErr w:type="spellStart"/>
      <w:r w:rsidR="00A407D1" w:rsidRPr="006A54D5">
        <w:rPr>
          <w:lang w:val="en-US"/>
        </w:rPr>
        <w:t>raion</w:t>
      </w:r>
      <w:proofErr w:type="spellEnd"/>
      <w:r w:rsidR="00A407D1" w:rsidRPr="006A54D5">
        <w:rPr>
          <w:lang w:val="en-US"/>
        </w:rPr>
        <w:t xml:space="preserve">. </w:t>
      </w:r>
    </w:p>
    <w:p w:rsidR="008E0F05" w:rsidRPr="006A54D5" w:rsidRDefault="00B21EEA" w:rsidP="00732F89">
      <w:pPr>
        <w:numPr>
          <w:ilvl w:val="0"/>
          <w:numId w:val="3"/>
        </w:numPr>
        <w:shd w:val="clear" w:color="auto" w:fill="FFFFFF"/>
        <w:spacing w:after="60"/>
        <w:ind w:left="426" w:hanging="426"/>
        <w:jc w:val="both"/>
        <w:rPr>
          <w:lang w:val="en-US"/>
        </w:rPr>
      </w:pPr>
      <w:proofErr w:type="spellStart"/>
      <w:r w:rsidRPr="006A54D5">
        <w:rPr>
          <w:lang w:val="en-US"/>
        </w:rPr>
        <w:t>Ținerea</w:t>
      </w:r>
      <w:proofErr w:type="spellEnd"/>
      <w:r w:rsidRPr="006A54D5">
        <w:rPr>
          <w:lang w:val="en-US"/>
        </w:rPr>
        <w:t xml:space="preserve"> </w:t>
      </w:r>
      <w:proofErr w:type="spellStart"/>
      <w:r w:rsidRPr="006A54D5">
        <w:rPr>
          <w:lang w:val="en-US"/>
        </w:rPr>
        <w:t>hărților</w:t>
      </w:r>
      <w:proofErr w:type="spellEnd"/>
      <w:r w:rsidRPr="006A54D5">
        <w:rPr>
          <w:lang w:val="en-US"/>
        </w:rPr>
        <w:t xml:space="preserve"> de </w:t>
      </w:r>
      <w:proofErr w:type="spellStart"/>
      <w:r w:rsidRPr="006A54D5">
        <w:rPr>
          <w:lang w:val="en-US"/>
        </w:rPr>
        <w:t>serviciu</w:t>
      </w:r>
      <w:proofErr w:type="spellEnd"/>
      <w:r w:rsidR="0051049D" w:rsidRPr="006A54D5">
        <w:rPr>
          <w:lang w:val="en-US"/>
        </w:rPr>
        <w:t xml:space="preserve">, </w:t>
      </w:r>
      <w:proofErr w:type="spellStart"/>
      <w:r w:rsidR="0051049D" w:rsidRPr="006A54D5">
        <w:rPr>
          <w:lang w:val="en-US"/>
        </w:rPr>
        <w:t>cadastrului</w:t>
      </w:r>
      <w:proofErr w:type="spellEnd"/>
      <w:r w:rsidR="0051049D" w:rsidRPr="006A54D5">
        <w:rPr>
          <w:lang w:val="en-US"/>
        </w:rPr>
        <w:t xml:space="preserve"> </w:t>
      </w:r>
      <w:proofErr w:type="spellStart"/>
      <w:r w:rsidR="0051049D" w:rsidRPr="006A54D5">
        <w:rPr>
          <w:lang w:val="en-US"/>
        </w:rPr>
        <w:t>funciar</w:t>
      </w:r>
      <w:proofErr w:type="spellEnd"/>
      <w:r w:rsidR="0051049D" w:rsidRPr="006A54D5">
        <w:rPr>
          <w:lang w:val="en-US"/>
        </w:rPr>
        <w:t xml:space="preserve"> </w:t>
      </w:r>
      <w:proofErr w:type="spellStart"/>
      <w:r w:rsidR="0051049D" w:rsidRPr="006A54D5">
        <w:rPr>
          <w:lang w:val="en-US"/>
        </w:rPr>
        <w:t>raional</w:t>
      </w:r>
      <w:proofErr w:type="spellEnd"/>
      <w:r w:rsidRPr="006A54D5">
        <w:rPr>
          <w:lang w:val="en-US"/>
        </w:rPr>
        <w:t xml:space="preserve"> </w:t>
      </w:r>
      <w:proofErr w:type="spellStart"/>
      <w:r w:rsidRPr="006A54D5">
        <w:rPr>
          <w:lang w:val="en-US"/>
        </w:rPr>
        <w:t>și</w:t>
      </w:r>
      <w:proofErr w:type="spellEnd"/>
      <w:r w:rsidRPr="006A54D5">
        <w:rPr>
          <w:lang w:val="en-US"/>
        </w:rPr>
        <w:t xml:space="preserve"> a </w:t>
      </w:r>
      <w:proofErr w:type="spellStart"/>
      <w:r w:rsidRPr="006A54D5">
        <w:rPr>
          <w:lang w:val="en-US"/>
        </w:rPr>
        <w:t>documentelor</w:t>
      </w:r>
      <w:proofErr w:type="spellEnd"/>
      <w:r w:rsidRPr="006A54D5">
        <w:rPr>
          <w:lang w:val="en-US"/>
        </w:rPr>
        <w:t xml:space="preserve"> de</w:t>
      </w:r>
      <w:r w:rsidR="00507A25">
        <w:rPr>
          <w:lang w:val="en-US"/>
        </w:rPr>
        <w:t xml:space="preserve"> </w:t>
      </w:r>
      <w:proofErr w:type="spellStart"/>
      <w:r w:rsidRPr="008E0F05">
        <w:rPr>
          <w:lang w:val="en-US"/>
        </w:rPr>
        <w:t>specialitate</w:t>
      </w:r>
      <w:proofErr w:type="spellEnd"/>
      <w:r w:rsidR="00DD16EE" w:rsidRPr="008E0F05">
        <w:rPr>
          <w:lang w:val="en-US"/>
        </w:rPr>
        <w:t>;</w:t>
      </w:r>
    </w:p>
    <w:p w:rsidR="008E0F05" w:rsidRPr="006A54D5" w:rsidRDefault="00681C47" w:rsidP="00732F89">
      <w:pPr>
        <w:numPr>
          <w:ilvl w:val="0"/>
          <w:numId w:val="3"/>
        </w:numPr>
        <w:shd w:val="clear" w:color="auto" w:fill="FFFFFF"/>
        <w:spacing w:after="60"/>
        <w:ind w:left="426" w:hanging="426"/>
        <w:jc w:val="both"/>
        <w:rPr>
          <w:lang w:val="en-US"/>
        </w:rPr>
      </w:pPr>
      <w:proofErr w:type="spellStart"/>
      <w:r w:rsidRPr="008E0F05">
        <w:rPr>
          <w:lang w:val="en-US"/>
        </w:rPr>
        <w:t>Acordarea</w:t>
      </w:r>
      <w:proofErr w:type="spellEnd"/>
      <w:r w:rsidR="00507A25">
        <w:rPr>
          <w:lang w:val="en-US"/>
        </w:rPr>
        <w:t xml:space="preserve"> </w:t>
      </w:r>
      <w:proofErr w:type="spellStart"/>
      <w:r w:rsidRPr="008E0F05">
        <w:rPr>
          <w:lang w:val="en-US"/>
        </w:rPr>
        <w:t>consultațiilor</w:t>
      </w:r>
      <w:proofErr w:type="spellEnd"/>
      <w:r w:rsidR="00507A25">
        <w:rPr>
          <w:lang w:val="en-US"/>
        </w:rPr>
        <w:t xml:space="preserve"> </w:t>
      </w:r>
      <w:proofErr w:type="spellStart"/>
      <w:r w:rsidR="002F6CC3" w:rsidRPr="008E0F05">
        <w:rPr>
          <w:lang w:val="en-US"/>
        </w:rPr>
        <w:t>în</w:t>
      </w:r>
      <w:proofErr w:type="spellEnd"/>
      <w:r w:rsidR="00507A25">
        <w:rPr>
          <w:lang w:val="en-US"/>
        </w:rPr>
        <w:t xml:space="preserve"> </w:t>
      </w:r>
      <w:proofErr w:type="spellStart"/>
      <w:r w:rsidR="002F6CC3" w:rsidRPr="008E0F05">
        <w:rPr>
          <w:lang w:val="en-US"/>
        </w:rPr>
        <w:t>problemele</w:t>
      </w:r>
      <w:proofErr w:type="spellEnd"/>
      <w:r w:rsidR="00507A25">
        <w:rPr>
          <w:lang w:val="en-US"/>
        </w:rPr>
        <w:t xml:space="preserve"> </w:t>
      </w:r>
      <w:proofErr w:type="spellStart"/>
      <w:r w:rsidRPr="008E0F05">
        <w:rPr>
          <w:lang w:val="en-US"/>
        </w:rPr>
        <w:t>relațiilor</w:t>
      </w:r>
      <w:proofErr w:type="spellEnd"/>
      <w:r w:rsidR="00507A25">
        <w:rPr>
          <w:lang w:val="en-US"/>
        </w:rPr>
        <w:t xml:space="preserve"> </w:t>
      </w:r>
      <w:proofErr w:type="spellStart"/>
      <w:r w:rsidR="002F6CC3" w:rsidRPr="008E0F05">
        <w:rPr>
          <w:lang w:val="en-US"/>
        </w:rPr>
        <w:t>funciare</w:t>
      </w:r>
      <w:proofErr w:type="spellEnd"/>
      <w:r w:rsidR="00507A25">
        <w:rPr>
          <w:lang w:val="en-US"/>
        </w:rPr>
        <w:t xml:space="preserve"> </w:t>
      </w:r>
      <w:proofErr w:type="spellStart"/>
      <w:r w:rsidR="008D40EE" w:rsidRPr="008E0F05">
        <w:rPr>
          <w:lang w:val="en-US"/>
        </w:rPr>
        <w:t>autorităților</w:t>
      </w:r>
      <w:proofErr w:type="spellEnd"/>
      <w:r w:rsidR="00507A25">
        <w:rPr>
          <w:lang w:val="en-US"/>
        </w:rPr>
        <w:t xml:space="preserve"> </w:t>
      </w:r>
      <w:proofErr w:type="spellStart"/>
      <w:r w:rsidR="002F6CC3" w:rsidRPr="008E0F05">
        <w:rPr>
          <w:lang w:val="en-US"/>
        </w:rPr>
        <w:t>administraț</w:t>
      </w:r>
      <w:r w:rsidR="00DD16EE" w:rsidRPr="008E0F05">
        <w:rPr>
          <w:lang w:val="en-US"/>
        </w:rPr>
        <w:t>iei</w:t>
      </w:r>
      <w:proofErr w:type="spellEnd"/>
      <w:r w:rsidR="00507A25">
        <w:rPr>
          <w:lang w:val="en-US"/>
        </w:rPr>
        <w:t xml:space="preserve"> </w:t>
      </w:r>
      <w:proofErr w:type="spellStart"/>
      <w:r w:rsidR="00DD16EE" w:rsidRPr="008E0F05">
        <w:rPr>
          <w:lang w:val="en-US"/>
        </w:rPr>
        <w:t>publice</w:t>
      </w:r>
      <w:proofErr w:type="spellEnd"/>
      <w:r w:rsidR="00DD16EE" w:rsidRPr="008E0F05">
        <w:rPr>
          <w:lang w:val="en-US"/>
        </w:rPr>
        <w:t xml:space="preserve"> local</w:t>
      </w:r>
      <w:r w:rsidR="002F6CC3" w:rsidRPr="008E0F05">
        <w:rPr>
          <w:lang w:val="en-US"/>
        </w:rPr>
        <w:t>e</w:t>
      </w:r>
      <w:r w:rsidR="00507A25">
        <w:rPr>
          <w:lang w:val="en-US"/>
        </w:rPr>
        <w:t xml:space="preserve"> </w:t>
      </w:r>
      <w:proofErr w:type="spellStart"/>
      <w:r w:rsidR="00DD16EE" w:rsidRPr="008E0F05">
        <w:rPr>
          <w:lang w:val="en-US"/>
        </w:rPr>
        <w:t>privind</w:t>
      </w:r>
      <w:proofErr w:type="spellEnd"/>
      <w:r w:rsidR="00507A25">
        <w:rPr>
          <w:lang w:val="en-US"/>
        </w:rPr>
        <w:t xml:space="preserve"> </w:t>
      </w:r>
      <w:proofErr w:type="spellStart"/>
      <w:r w:rsidR="00B36021" w:rsidRPr="008E0F05">
        <w:rPr>
          <w:lang w:val="en-US"/>
        </w:rPr>
        <w:t>folosirea</w:t>
      </w:r>
      <w:proofErr w:type="spellEnd"/>
      <w:r w:rsidR="00507A25">
        <w:rPr>
          <w:lang w:val="en-US"/>
        </w:rPr>
        <w:t xml:space="preserve"> </w:t>
      </w:r>
      <w:proofErr w:type="spellStart"/>
      <w:r w:rsidR="00DD16EE" w:rsidRPr="008E0F05">
        <w:rPr>
          <w:lang w:val="en-US"/>
        </w:rPr>
        <w:t>terenurilor</w:t>
      </w:r>
      <w:proofErr w:type="spellEnd"/>
      <w:r w:rsidR="00507A25">
        <w:rPr>
          <w:lang w:val="en-US"/>
        </w:rPr>
        <w:t xml:space="preserve"> </w:t>
      </w:r>
      <w:proofErr w:type="spellStart"/>
      <w:r w:rsidR="00DD16EE" w:rsidRPr="008E0F05">
        <w:rPr>
          <w:lang w:val="en-US"/>
        </w:rPr>
        <w:t>agricole</w:t>
      </w:r>
      <w:proofErr w:type="spellEnd"/>
      <w:r w:rsidR="00EC413C" w:rsidRPr="008E0F05">
        <w:rPr>
          <w:lang w:val="en-US"/>
        </w:rPr>
        <w:t>,</w:t>
      </w:r>
      <w:r w:rsidR="00DD16EE" w:rsidRPr="008E0F05">
        <w:rPr>
          <w:lang w:val="en-US"/>
        </w:rPr>
        <w:t xml:space="preserve"> conform </w:t>
      </w:r>
      <w:proofErr w:type="spellStart"/>
      <w:r w:rsidR="00B36021" w:rsidRPr="008E0F05">
        <w:rPr>
          <w:lang w:val="en-US"/>
        </w:rPr>
        <w:t>destinației</w:t>
      </w:r>
      <w:proofErr w:type="spellEnd"/>
      <w:r w:rsidR="002F6CC3" w:rsidRPr="008E0F05">
        <w:rPr>
          <w:lang w:val="en-US"/>
        </w:rPr>
        <w:t xml:space="preserve">, </w:t>
      </w:r>
      <w:proofErr w:type="spellStart"/>
      <w:r w:rsidR="00DD16EE" w:rsidRPr="008E0F05">
        <w:rPr>
          <w:lang w:val="en-US"/>
        </w:rPr>
        <w:t>controlul</w:t>
      </w:r>
      <w:proofErr w:type="spellEnd"/>
      <w:r w:rsidR="00507A25">
        <w:rPr>
          <w:lang w:val="en-US"/>
        </w:rPr>
        <w:t xml:space="preserve"> </w:t>
      </w:r>
      <w:proofErr w:type="spellStart"/>
      <w:r w:rsidR="00DD16EE" w:rsidRPr="008E0F05">
        <w:rPr>
          <w:lang w:val="en-US"/>
        </w:rPr>
        <w:t>executării</w:t>
      </w:r>
      <w:proofErr w:type="spellEnd"/>
      <w:r w:rsidR="00507A25">
        <w:rPr>
          <w:lang w:val="en-US"/>
        </w:rPr>
        <w:t xml:space="preserve"> </w:t>
      </w:r>
      <w:proofErr w:type="spellStart"/>
      <w:r w:rsidR="00B36021" w:rsidRPr="008E0F05">
        <w:rPr>
          <w:lang w:val="en-US"/>
        </w:rPr>
        <w:t>legislației</w:t>
      </w:r>
      <w:proofErr w:type="spellEnd"/>
      <w:r w:rsidR="00507A25">
        <w:rPr>
          <w:lang w:val="en-US"/>
        </w:rPr>
        <w:t xml:space="preserve"> </w:t>
      </w:r>
      <w:proofErr w:type="spellStart"/>
      <w:r w:rsidR="00DD16EE" w:rsidRPr="008E0F05">
        <w:rPr>
          <w:lang w:val="en-US"/>
        </w:rPr>
        <w:t>funciare</w:t>
      </w:r>
      <w:proofErr w:type="spellEnd"/>
      <w:r w:rsidR="00507A25">
        <w:rPr>
          <w:lang w:val="en-US"/>
        </w:rPr>
        <w:t xml:space="preserve"> </w:t>
      </w:r>
      <w:proofErr w:type="spellStart"/>
      <w:r w:rsidR="00DD16EE" w:rsidRPr="008E0F05">
        <w:rPr>
          <w:lang w:val="en-US"/>
        </w:rPr>
        <w:t>învigoare</w:t>
      </w:r>
      <w:proofErr w:type="spellEnd"/>
      <w:r w:rsidR="002F6CC3" w:rsidRPr="008E0F05">
        <w:rPr>
          <w:lang w:val="en-US"/>
        </w:rPr>
        <w:t xml:space="preserve">, </w:t>
      </w:r>
      <w:proofErr w:type="spellStart"/>
      <w:r w:rsidR="00B36021" w:rsidRPr="008E0F05">
        <w:rPr>
          <w:lang w:val="en-US"/>
        </w:rPr>
        <w:t>consolidarea</w:t>
      </w:r>
      <w:proofErr w:type="spellEnd"/>
      <w:r w:rsidR="00507A25">
        <w:rPr>
          <w:lang w:val="en-US"/>
        </w:rPr>
        <w:t xml:space="preserve"> </w:t>
      </w:r>
      <w:proofErr w:type="spellStart"/>
      <w:r w:rsidR="002F6CC3" w:rsidRPr="008E0F05">
        <w:rPr>
          <w:lang w:val="en-US"/>
        </w:rPr>
        <w:t>terenurilor</w:t>
      </w:r>
      <w:proofErr w:type="spellEnd"/>
      <w:r w:rsidR="00507A25">
        <w:rPr>
          <w:lang w:val="en-US"/>
        </w:rPr>
        <w:t xml:space="preserve"> </w:t>
      </w:r>
      <w:proofErr w:type="spellStart"/>
      <w:r w:rsidR="002F6CC3" w:rsidRPr="008E0F05">
        <w:rPr>
          <w:lang w:val="en-US"/>
        </w:rPr>
        <w:t>agricole</w:t>
      </w:r>
      <w:proofErr w:type="spellEnd"/>
      <w:r w:rsidR="002F6CC3" w:rsidRPr="008E0F05">
        <w:rPr>
          <w:lang w:val="en-US"/>
        </w:rPr>
        <w:t xml:space="preserve">, </w:t>
      </w:r>
      <w:proofErr w:type="spellStart"/>
      <w:r w:rsidR="00DD16EE" w:rsidRPr="008E0F05">
        <w:rPr>
          <w:lang w:val="en-US"/>
        </w:rPr>
        <w:t>mărimile</w:t>
      </w:r>
      <w:proofErr w:type="spellEnd"/>
      <w:r w:rsidR="00507A25">
        <w:rPr>
          <w:lang w:val="en-US"/>
        </w:rPr>
        <w:t xml:space="preserve"> </w:t>
      </w:r>
      <w:proofErr w:type="spellStart"/>
      <w:r w:rsidR="00B36021" w:rsidRPr="008E0F05">
        <w:rPr>
          <w:lang w:val="en-US"/>
        </w:rPr>
        <w:t>plăților</w:t>
      </w:r>
      <w:proofErr w:type="spellEnd"/>
      <w:r w:rsidR="00507A25">
        <w:rPr>
          <w:lang w:val="en-US"/>
        </w:rPr>
        <w:t xml:space="preserve"> </w:t>
      </w:r>
      <w:proofErr w:type="spellStart"/>
      <w:r w:rsidR="00DD16EE" w:rsidRPr="008E0F05">
        <w:rPr>
          <w:lang w:val="en-US"/>
        </w:rPr>
        <w:t>funciare</w:t>
      </w:r>
      <w:proofErr w:type="spellEnd"/>
      <w:r w:rsidR="00507A25">
        <w:rPr>
          <w:lang w:val="en-US"/>
        </w:rPr>
        <w:t xml:space="preserve"> </w:t>
      </w:r>
      <w:proofErr w:type="spellStart"/>
      <w:r w:rsidR="00DD16EE" w:rsidRPr="008E0F05">
        <w:rPr>
          <w:lang w:val="en-US"/>
        </w:rPr>
        <w:t>pentru</w:t>
      </w:r>
      <w:proofErr w:type="spellEnd"/>
      <w:r w:rsidR="00507A25">
        <w:rPr>
          <w:lang w:val="en-US"/>
        </w:rPr>
        <w:t xml:space="preserve"> </w:t>
      </w:r>
      <w:proofErr w:type="spellStart"/>
      <w:r w:rsidR="00B36021" w:rsidRPr="008E0F05">
        <w:rPr>
          <w:lang w:val="en-US"/>
        </w:rPr>
        <w:t>arendarea</w:t>
      </w:r>
      <w:proofErr w:type="spellEnd"/>
      <w:r w:rsidR="00507A25">
        <w:rPr>
          <w:lang w:val="en-US"/>
        </w:rPr>
        <w:t xml:space="preserve"> </w:t>
      </w:r>
      <w:proofErr w:type="spellStart"/>
      <w:r w:rsidR="00B36021" w:rsidRPr="008E0F05">
        <w:rPr>
          <w:lang w:val="en-US"/>
        </w:rPr>
        <w:t>și</w:t>
      </w:r>
      <w:proofErr w:type="spellEnd"/>
      <w:r w:rsidR="00507A25">
        <w:rPr>
          <w:lang w:val="en-US"/>
        </w:rPr>
        <w:t xml:space="preserve"> </w:t>
      </w:r>
      <w:proofErr w:type="spellStart"/>
      <w:r w:rsidR="00B36021" w:rsidRPr="008E0F05">
        <w:rPr>
          <w:lang w:val="en-US"/>
        </w:rPr>
        <w:t>vânzarea</w:t>
      </w:r>
      <w:proofErr w:type="spellEnd"/>
      <w:r w:rsidR="00507A25">
        <w:rPr>
          <w:lang w:val="en-US"/>
        </w:rPr>
        <w:t xml:space="preserve"> </w:t>
      </w:r>
      <w:proofErr w:type="spellStart"/>
      <w:r w:rsidR="00B36021" w:rsidRPr="008E0F05">
        <w:rPr>
          <w:lang w:val="en-US"/>
        </w:rPr>
        <w:t>pământului</w:t>
      </w:r>
      <w:proofErr w:type="spellEnd"/>
      <w:r w:rsidR="002F6CC3" w:rsidRPr="008E0F05">
        <w:rPr>
          <w:lang w:val="en-US"/>
        </w:rPr>
        <w:t xml:space="preserve">, </w:t>
      </w:r>
      <w:proofErr w:type="spellStart"/>
      <w:r w:rsidR="00B36021" w:rsidRPr="008E0F05">
        <w:rPr>
          <w:lang w:val="en-US"/>
        </w:rPr>
        <w:t>folosirea</w:t>
      </w:r>
      <w:proofErr w:type="spellEnd"/>
      <w:r w:rsidR="00507A25">
        <w:rPr>
          <w:lang w:val="en-US"/>
        </w:rPr>
        <w:t xml:space="preserve"> </w:t>
      </w:r>
      <w:proofErr w:type="spellStart"/>
      <w:r w:rsidR="00DD16EE" w:rsidRPr="008E0F05">
        <w:rPr>
          <w:lang w:val="en-US"/>
        </w:rPr>
        <w:t>rezervei</w:t>
      </w:r>
      <w:proofErr w:type="spellEnd"/>
      <w:r w:rsidR="00507A25">
        <w:rPr>
          <w:lang w:val="en-US"/>
        </w:rPr>
        <w:t xml:space="preserve"> </w:t>
      </w:r>
      <w:proofErr w:type="spellStart"/>
      <w:r w:rsidR="00DD16EE" w:rsidRPr="008E0F05">
        <w:rPr>
          <w:lang w:val="en-US"/>
        </w:rPr>
        <w:t>funciare</w:t>
      </w:r>
      <w:proofErr w:type="spellEnd"/>
      <w:r w:rsidR="00DD16EE" w:rsidRPr="008E0F05">
        <w:rPr>
          <w:lang w:val="en-US"/>
        </w:rPr>
        <w:t xml:space="preserve">  a </w:t>
      </w:r>
      <w:proofErr w:type="spellStart"/>
      <w:r w:rsidR="00DD16EE" w:rsidRPr="008E0F05">
        <w:rPr>
          <w:lang w:val="en-US"/>
        </w:rPr>
        <w:t>primăriilor</w:t>
      </w:r>
      <w:proofErr w:type="spellEnd"/>
      <w:r w:rsidR="00507A25">
        <w:rPr>
          <w:lang w:val="en-US"/>
        </w:rPr>
        <w:t xml:space="preserve"> </w:t>
      </w:r>
      <w:proofErr w:type="spellStart"/>
      <w:r w:rsidR="002F6CC3" w:rsidRPr="008E0F05">
        <w:rPr>
          <w:lang w:val="en-US"/>
        </w:rPr>
        <w:t>și</w:t>
      </w:r>
      <w:proofErr w:type="spellEnd"/>
      <w:r w:rsidR="00507A25">
        <w:rPr>
          <w:lang w:val="en-US"/>
        </w:rPr>
        <w:t xml:space="preserve"> </w:t>
      </w:r>
      <w:proofErr w:type="spellStart"/>
      <w:r w:rsidR="00B36021" w:rsidRPr="008E0F05">
        <w:rPr>
          <w:lang w:val="en-US"/>
        </w:rPr>
        <w:t>aprobarea</w:t>
      </w:r>
      <w:proofErr w:type="spellEnd"/>
      <w:r w:rsidR="00507A25">
        <w:rPr>
          <w:lang w:val="en-US"/>
        </w:rPr>
        <w:t xml:space="preserve"> </w:t>
      </w:r>
      <w:proofErr w:type="spellStart"/>
      <w:r w:rsidR="00DD16EE" w:rsidRPr="008E0F05">
        <w:rPr>
          <w:lang w:val="en-US"/>
        </w:rPr>
        <w:t>cadastrului</w:t>
      </w:r>
      <w:proofErr w:type="spellEnd"/>
      <w:r w:rsidR="00507A25">
        <w:rPr>
          <w:lang w:val="en-US"/>
        </w:rPr>
        <w:t xml:space="preserve"> </w:t>
      </w:r>
      <w:proofErr w:type="spellStart"/>
      <w:r w:rsidR="00DD16EE" w:rsidRPr="008E0F05">
        <w:rPr>
          <w:lang w:val="en-US"/>
        </w:rPr>
        <w:t>funciar</w:t>
      </w:r>
      <w:proofErr w:type="spellEnd"/>
      <w:r w:rsidR="0058741F" w:rsidRPr="0058741F">
        <w:rPr>
          <w:lang w:val="en-US"/>
        </w:rPr>
        <w:t>;</w:t>
      </w:r>
    </w:p>
    <w:p w:rsidR="00A20114" w:rsidRPr="007503F1" w:rsidRDefault="0051049D" w:rsidP="007503F1">
      <w:pPr>
        <w:numPr>
          <w:ilvl w:val="0"/>
          <w:numId w:val="3"/>
        </w:numPr>
        <w:shd w:val="clear" w:color="auto" w:fill="FFFFFF"/>
        <w:spacing w:after="60"/>
        <w:ind w:left="426" w:hanging="426"/>
        <w:jc w:val="both"/>
        <w:rPr>
          <w:lang w:val="en-US"/>
        </w:rPr>
      </w:pPr>
      <w:proofErr w:type="spellStart"/>
      <w:r w:rsidRPr="008E0F05">
        <w:rPr>
          <w:lang w:val="en-US"/>
        </w:rPr>
        <w:t>Sistematizarea</w:t>
      </w:r>
      <w:proofErr w:type="spellEnd"/>
      <w:r w:rsidR="00507A25">
        <w:rPr>
          <w:lang w:val="en-US"/>
        </w:rPr>
        <w:t xml:space="preserve"> </w:t>
      </w:r>
      <w:proofErr w:type="spellStart"/>
      <w:r w:rsidRPr="008E0F05">
        <w:rPr>
          <w:lang w:val="en-US"/>
        </w:rPr>
        <w:t>și</w:t>
      </w:r>
      <w:proofErr w:type="spellEnd"/>
      <w:r w:rsidR="00507A25">
        <w:rPr>
          <w:lang w:val="en-US"/>
        </w:rPr>
        <w:t xml:space="preserve"> </w:t>
      </w:r>
      <w:proofErr w:type="spellStart"/>
      <w:r w:rsidRPr="008E0F05">
        <w:rPr>
          <w:lang w:val="en-US"/>
        </w:rPr>
        <w:t>întocmirea</w:t>
      </w:r>
      <w:proofErr w:type="spellEnd"/>
      <w:r w:rsidR="00507A25">
        <w:rPr>
          <w:lang w:val="en-US"/>
        </w:rPr>
        <w:t xml:space="preserve"> </w:t>
      </w:r>
      <w:proofErr w:type="spellStart"/>
      <w:r w:rsidRPr="008E0F05">
        <w:rPr>
          <w:lang w:val="en-US"/>
        </w:rPr>
        <w:t>cadastrului</w:t>
      </w:r>
      <w:proofErr w:type="spellEnd"/>
      <w:r w:rsidR="00507A25">
        <w:rPr>
          <w:lang w:val="en-US"/>
        </w:rPr>
        <w:t xml:space="preserve"> </w:t>
      </w:r>
      <w:proofErr w:type="spellStart"/>
      <w:r w:rsidRPr="008E0F05">
        <w:rPr>
          <w:lang w:val="en-US"/>
        </w:rPr>
        <w:t>funciar</w:t>
      </w:r>
      <w:proofErr w:type="spellEnd"/>
      <w:r w:rsidR="00507A25">
        <w:rPr>
          <w:lang w:val="en-US"/>
        </w:rPr>
        <w:t xml:space="preserve"> </w:t>
      </w:r>
      <w:proofErr w:type="spellStart"/>
      <w:r w:rsidRPr="008E0F05">
        <w:rPr>
          <w:lang w:val="en-US"/>
        </w:rPr>
        <w:t>raional</w:t>
      </w:r>
      <w:proofErr w:type="spellEnd"/>
      <w:r w:rsidR="0058741F">
        <w:rPr>
          <w:lang w:val="en-US"/>
        </w:rPr>
        <w:t>.</w:t>
      </w:r>
    </w:p>
    <w:p w:rsidR="007073A5" w:rsidRPr="00C23964" w:rsidRDefault="004D759A" w:rsidP="004D759A">
      <w:pPr>
        <w:pStyle w:val="a7"/>
        <w:widowControl w:val="0"/>
        <w:rPr>
          <w:rFonts w:ascii="Times New Roman" w:hAnsi="Times New Roman" w:cs="Times New Roman"/>
          <w:b/>
          <w:color w:val="000000"/>
          <w:sz w:val="24"/>
          <w:szCs w:val="24"/>
          <w:lang w:val="ro-RO" w:eastAsia="ro-RO" w:bidi="ro-RO"/>
        </w:rPr>
      </w:pPr>
      <w:r w:rsidRPr="004D759A">
        <w:rPr>
          <w:rFonts w:ascii="Times New Roman" w:hAnsi="Times New Roman" w:cs="Times New Roman"/>
          <w:b/>
          <w:color w:val="000000"/>
          <w:sz w:val="24"/>
          <w:szCs w:val="24"/>
          <w:lang w:val="ro-RO" w:eastAsia="ro-RO" w:bidi="ro-RO"/>
        </w:rPr>
        <w:t xml:space="preserve">                                                     </w:t>
      </w:r>
      <w:r w:rsidR="007073A5" w:rsidRPr="004D759A">
        <w:rPr>
          <w:rFonts w:ascii="Times New Roman" w:hAnsi="Times New Roman" w:cs="Times New Roman"/>
          <w:b/>
          <w:color w:val="000000"/>
          <w:sz w:val="24"/>
          <w:szCs w:val="24"/>
          <w:lang w:val="ro-RO" w:eastAsia="ro-RO" w:bidi="ro-RO"/>
        </w:rPr>
        <w:t>Secțiunea 1</w:t>
      </w:r>
      <w:r w:rsidR="007503F1">
        <w:rPr>
          <w:rFonts w:ascii="Times New Roman" w:hAnsi="Times New Roman" w:cs="Times New Roman"/>
          <w:b/>
          <w:color w:val="000000"/>
          <w:sz w:val="24"/>
          <w:szCs w:val="24"/>
          <w:lang w:val="ro-RO" w:eastAsia="ro-RO" w:bidi="ro-RO"/>
        </w:rPr>
        <w:t>0</w:t>
      </w:r>
    </w:p>
    <w:p w:rsidR="00D56405" w:rsidRPr="007503F1" w:rsidRDefault="004D759A" w:rsidP="007503F1">
      <w:pPr>
        <w:pStyle w:val="a7"/>
        <w:widowControl w:val="0"/>
        <w:rPr>
          <w:rFonts w:ascii="Times New Roman" w:hAnsi="Times New Roman" w:cs="Times New Roman"/>
          <w:b/>
          <w:color w:val="000000"/>
          <w:sz w:val="24"/>
          <w:szCs w:val="24"/>
          <w:lang w:val="ro-RO" w:eastAsia="ro-RO" w:bidi="ro-RO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o-RO" w:eastAsia="ro-RO" w:bidi="ro-RO"/>
        </w:rPr>
        <w:t xml:space="preserve">                                          </w:t>
      </w:r>
      <w:r w:rsidR="007073A5" w:rsidRPr="00C23964">
        <w:rPr>
          <w:rFonts w:ascii="Times New Roman" w:hAnsi="Times New Roman" w:cs="Times New Roman"/>
          <w:b/>
          <w:color w:val="000000"/>
          <w:sz w:val="24"/>
          <w:szCs w:val="24"/>
          <w:lang w:val="ro-RO" w:eastAsia="ro-RO" w:bidi="ro-RO"/>
        </w:rPr>
        <w:t>Raporturile de colaborare</w:t>
      </w:r>
    </w:p>
    <w:p w:rsidR="00C23964" w:rsidRPr="007503F1" w:rsidRDefault="007073A5" w:rsidP="007503F1">
      <w:pPr>
        <w:pStyle w:val="a7"/>
        <w:widowControl w:val="0"/>
        <w:numPr>
          <w:ilvl w:val="0"/>
          <w:numId w:val="3"/>
        </w:numPr>
        <w:tabs>
          <w:tab w:val="left" w:pos="0"/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</w:pPr>
      <w:r w:rsidRPr="00732F89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Direcţia</w:t>
      </w:r>
      <w:r w:rsidR="00167497" w:rsidRPr="00732F89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Pr="00732F89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îşi</w:t>
      </w:r>
      <w:r w:rsidR="00507A25" w:rsidRPr="00732F89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Pr="00732F89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desfăşoară activitatea în colaborare cu autorităţile</w:t>
      </w:r>
      <w:r w:rsidR="00167497" w:rsidRPr="00732F89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Pr="00732F89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administraţiei publice centrale şi locale,</w:t>
      </w:r>
      <w:r w:rsidR="00D56405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serviciilor desconce</w:t>
      </w:r>
      <w:r w:rsidR="00932F0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n</w:t>
      </w:r>
      <w:r w:rsidR="00D56405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trate, </w:t>
      </w:r>
      <w:r w:rsidRPr="00732F89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agenţi economici, instituţiile publice</w:t>
      </w:r>
      <w:r w:rsidR="000642AB" w:rsidRPr="00732F89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, societatea civilă </w:t>
      </w:r>
      <w:r w:rsidR="000E4AF3" w:rsidRPr="00732F89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în</w:t>
      </w:r>
      <w:r w:rsidR="00507A25" w:rsidRPr="00732F89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="000E4AF3" w:rsidRPr="00732F89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vederea</w:t>
      </w:r>
      <w:r w:rsidR="00507A25" w:rsidRPr="00732F89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="000E4AF3" w:rsidRPr="00732F89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realizării</w:t>
      </w:r>
      <w:r w:rsidR="00507A25" w:rsidRPr="00732F89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="000E4AF3" w:rsidRPr="00732F89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misiunii sale</w:t>
      </w:r>
      <w:r w:rsidRPr="00732F89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.</w:t>
      </w:r>
    </w:p>
    <w:p w:rsidR="000A1438" w:rsidRPr="000A1438" w:rsidRDefault="00C23964" w:rsidP="004D759A">
      <w:pPr>
        <w:pStyle w:val="a7"/>
        <w:widowControl w:val="0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o-RO" w:eastAsia="ro-RO" w:bidi="ro-RO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o-RO" w:eastAsia="ro-RO" w:bidi="ro-RO"/>
        </w:rPr>
        <w:t>Secțiunea 1</w:t>
      </w:r>
      <w:r w:rsidR="007503F1">
        <w:rPr>
          <w:rFonts w:ascii="Times New Roman" w:hAnsi="Times New Roman" w:cs="Times New Roman"/>
          <w:b/>
          <w:color w:val="000000"/>
          <w:sz w:val="24"/>
          <w:szCs w:val="24"/>
          <w:lang w:val="ro-RO" w:eastAsia="ro-RO" w:bidi="ro-RO"/>
        </w:rPr>
        <w:t>1</w:t>
      </w:r>
    </w:p>
    <w:p w:rsidR="00A20114" w:rsidRPr="007503F1" w:rsidRDefault="004D759A" w:rsidP="007503F1">
      <w:pPr>
        <w:widowControl w:val="0"/>
        <w:spacing w:line="274" w:lineRule="exact"/>
        <w:ind w:left="-284" w:hanging="426"/>
        <w:jc w:val="center"/>
        <w:rPr>
          <w:b/>
          <w:bCs/>
          <w:color w:val="000000"/>
          <w:lang w:val="ro-RO" w:eastAsia="ro-RO" w:bidi="ro-RO"/>
        </w:rPr>
      </w:pPr>
      <w:r>
        <w:rPr>
          <w:b/>
          <w:bCs/>
          <w:color w:val="000000"/>
          <w:lang w:val="ro-RO" w:eastAsia="ro-RO" w:bidi="ro-RO"/>
        </w:rPr>
        <w:t xml:space="preserve">            </w:t>
      </w:r>
      <w:r w:rsidR="00921374" w:rsidRPr="005E6A92">
        <w:rPr>
          <w:b/>
          <w:bCs/>
          <w:color w:val="000000"/>
          <w:lang w:val="ro-RO" w:eastAsia="ro-RO" w:bidi="ro-RO"/>
        </w:rPr>
        <w:t>Dispoziții finale</w:t>
      </w:r>
    </w:p>
    <w:p w:rsidR="00921374" w:rsidRPr="007503F1" w:rsidRDefault="00921374" w:rsidP="00732F89">
      <w:pPr>
        <w:pStyle w:val="150"/>
        <w:numPr>
          <w:ilvl w:val="0"/>
          <w:numId w:val="3"/>
        </w:numPr>
        <w:shd w:val="clear" w:color="auto" w:fill="auto"/>
        <w:tabs>
          <w:tab w:val="left" w:pos="422"/>
        </w:tabs>
        <w:spacing w:before="0" w:line="276" w:lineRule="auto"/>
        <w:rPr>
          <w:sz w:val="24"/>
          <w:szCs w:val="24"/>
          <w:lang w:val="en-US"/>
        </w:rPr>
      </w:pPr>
      <w:r w:rsidRPr="005E6A92">
        <w:rPr>
          <w:color w:val="000000"/>
          <w:sz w:val="24"/>
          <w:szCs w:val="24"/>
          <w:lang w:val="ro-RO" w:eastAsia="ro-RO" w:bidi="ro-RO"/>
        </w:rPr>
        <w:t>Finanţarea</w:t>
      </w:r>
      <w:r w:rsidR="004D759A">
        <w:rPr>
          <w:color w:val="000000"/>
          <w:sz w:val="24"/>
          <w:szCs w:val="24"/>
          <w:lang w:val="ro-RO" w:eastAsia="ro-RO" w:bidi="ro-RO"/>
        </w:rPr>
        <w:t xml:space="preserve"> </w:t>
      </w:r>
      <w:r w:rsidRPr="005E6A92">
        <w:rPr>
          <w:color w:val="000000"/>
          <w:sz w:val="24"/>
          <w:szCs w:val="24"/>
          <w:lang w:val="ro-RO" w:eastAsia="ro-RO" w:bidi="ro-RO"/>
        </w:rPr>
        <w:t>activităţii</w:t>
      </w:r>
      <w:r w:rsidR="004D759A">
        <w:rPr>
          <w:color w:val="000000"/>
          <w:sz w:val="24"/>
          <w:szCs w:val="24"/>
          <w:lang w:val="ro-RO" w:eastAsia="ro-RO" w:bidi="ro-RO"/>
        </w:rPr>
        <w:t xml:space="preserve"> </w:t>
      </w:r>
      <w:r w:rsidRPr="005E6A92">
        <w:rPr>
          <w:color w:val="000000"/>
          <w:sz w:val="24"/>
          <w:szCs w:val="24"/>
          <w:lang w:val="ro-RO" w:eastAsia="ro-RO" w:bidi="ro-RO"/>
        </w:rPr>
        <w:t>Direcţiei se efectuează din contul bugetului raionului, în conformitate cu legislaţia în vigoare.</w:t>
      </w:r>
    </w:p>
    <w:p w:rsidR="007503F1" w:rsidRPr="005E6A92" w:rsidRDefault="007503F1" w:rsidP="007503F1">
      <w:pPr>
        <w:pStyle w:val="150"/>
        <w:shd w:val="clear" w:color="auto" w:fill="auto"/>
        <w:tabs>
          <w:tab w:val="left" w:pos="422"/>
        </w:tabs>
        <w:spacing w:before="0" w:line="276" w:lineRule="auto"/>
        <w:ind w:left="360"/>
        <w:jc w:val="center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ro-RO" w:eastAsia="ro-RO" w:bidi="ro-RO"/>
        </w:rPr>
        <w:t>___________________________</w:t>
      </w:r>
    </w:p>
    <w:p w:rsidR="00D62FE8" w:rsidRDefault="00D62FE8" w:rsidP="00DF6F14">
      <w:pPr>
        <w:rPr>
          <w:lang w:val="ro-RO"/>
        </w:rPr>
      </w:pPr>
    </w:p>
    <w:p w:rsidR="001025BC" w:rsidRDefault="001025BC" w:rsidP="00E8692B">
      <w:pPr>
        <w:rPr>
          <w:lang w:val="ro-RO"/>
        </w:rPr>
      </w:pPr>
    </w:p>
    <w:p w:rsidR="0010615B" w:rsidRPr="00F0139A" w:rsidRDefault="0010615B" w:rsidP="0010615B">
      <w:pPr>
        <w:jc w:val="right"/>
        <w:rPr>
          <w:lang w:val="ro-RO"/>
        </w:rPr>
      </w:pPr>
      <w:r w:rsidRPr="00F0139A">
        <w:rPr>
          <w:lang w:val="ro-RO"/>
        </w:rPr>
        <w:t>Consiliului raional Floreşti</w:t>
      </w:r>
    </w:p>
    <w:p w:rsidR="0010615B" w:rsidRDefault="0010615B" w:rsidP="0010615B">
      <w:pPr>
        <w:jc w:val="center"/>
        <w:rPr>
          <w:b/>
          <w:lang w:val="ro-RO"/>
        </w:rPr>
      </w:pPr>
    </w:p>
    <w:p w:rsidR="0010615B" w:rsidRPr="00A46F85" w:rsidRDefault="0010615B" w:rsidP="00E869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b/>
          <w:lang w:val="ro-RO"/>
        </w:rPr>
      </w:pPr>
      <w:r w:rsidRPr="00A46F85">
        <w:rPr>
          <w:b/>
          <w:lang w:val="ro-RO"/>
        </w:rPr>
        <w:t>NOTA DE FUNDAMENTARE</w:t>
      </w:r>
    </w:p>
    <w:p w:rsidR="00E8692B" w:rsidRDefault="0010615B" w:rsidP="00E8692B">
      <w:pPr>
        <w:jc w:val="center"/>
        <w:rPr>
          <w:b/>
          <w:lang w:val="ro-RO"/>
        </w:rPr>
      </w:pPr>
      <w:r w:rsidRPr="00A46F85">
        <w:rPr>
          <w:b/>
          <w:lang w:val="ro-RO"/>
        </w:rPr>
        <w:t xml:space="preserve">la proiectul de decizie </w:t>
      </w:r>
      <w:r w:rsidR="00A46F85" w:rsidRPr="00A46F85">
        <w:rPr>
          <w:b/>
          <w:lang w:val="ro-RO"/>
        </w:rPr>
        <w:t>,,</w:t>
      </w:r>
      <w:r w:rsidR="00E8692B" w:rsidRPr="009C41B1">
        <w:rPr>
          <w:b/>
          <w:lang w:val="ro-RO"/>
        </w:rPr>
        <w:t xml:space="preserve">Cu privire la aprobarea Regulamentului de </w:t>
      </w:r>
      <w:r w:rsidR="00E8692B">
        <w:rPr>
          <w:b/>
          <w:lang w:val="ro-RO"/>
        </w:rPr>
        <w:t>organizare</w:t>
      </w:r>
    </w:p>
    <w:p w:rsidR="00E8692B" w:rsidRDefault="00E8692B" w:rsidP="00E8692B">
      <w:pPr>
        <w:jc w:val="center"/>
        <w:rPr>
          <w:b/>
          <w:lang w:val="ro-RO"/>
        </w:rPr>
      </w:pPr>
      <w:proofErr w:type="spellStart"/>
      <w:r w:rsidRPr="00402A76">
        <w:rPr>
          <w:b/>
          <w:lang w:val="en-US"/>
        </w:rPr>
        <w:t>și</w:t>
      </w:r>
      <w:proofErr w:type="spellEnd"/>
      <w:r w:rsidRPr="00402A76">
        <w:rPr>
          <w:b/>
          <w:lang w:val="en-US"/>
        </w:rPr>
        <w:t xml:space="preserve"> </w:t>
      </w:r>
      <w:proofErr w:type="spellStart"/>
      <w:r w:rsidRPr="00402A76">
        <w:rPr>
          <w:b/>
          <w:lang w:val="en-US"/>
        </w:rPr>
        <w:t>funcționare</w:t>
      </w:r>
      <w:proofErr w:type="spellEnd"/>
      <w:r w:rsidRPr="00402A76">
        <w:rPr>
          <w:b/>
          <w:lang w:val="en-US"/>
        </w:rPr>
        <w:t xml:space="preserve"> </w:t>
      </w:r>
      <w:r w:rsidRPr="009C41B1">
        <w:rPr>
          <w:b/>
          <w:lang w:val="ro-RO"/>
        </w:rPr>
        <w:t>a Direcției Infrastructură, Transport și Cadastru</w:t>
      </w:r>
      <w:r>
        <w:rPr>
          <w:b/>
          <w:lang w:val="ro-RO"/>
        </w:rPr>
        <w:t xml:space="preserve"> </w:t>
      </w:r>
    </w:p>
    <w:p w:rsidR="0010615B" w:rsidRPr="00A46F85" w:rsidRDefault="00E8692B" w:rsidP="00E8692B">
      <w:pPr>
        <w:jc w:val="center"/>
        <w:rPr>
          <w:b/>
          <w:lang w:val="ro-RO"/>
        </w:rPr>
      </w:pPr>
      <w:r w:rsidRPr="009C41B1">
        <w:rPr>
          <w:b/>
          <w:lang w:val="ro-RO"/>
        </w:rPr>
        <w:t>a Consiliului raional Florești</w:t>
      </w:r>
      <w:r w:rsidR="0010615B" w:rsidRPr="00A46F85">
        <w:rPr>
          <w:b/>
          <w:lang w:val="ro-RO"/>
        </w:rPr>
        <w:t>”</w:t>
      </w:r>
    </w:p>
    <w:p w:rsidR="0010615B" w:rsidRDefault="0010615B" w:rsidP="0010615B">
      <w:pPr>
        <w:rPr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9B38BD" w:rsidRPr="00D36180" w:rsidTr="00F84B90">
        <w:tc>
          <w:tcPr>
            <w:tcW w:w="5000" w:type="pct"/>
          </w:tcPr>
          <w:p w:rsidR="009B38BD" w:rsidRPr="006A54D5" w:rsidRDefault="009B38BD" w:rsidP="009B38BD">
            <w:pPr>
              <w:numPr>
                <w:ilvl w:val="3"/>
                <w:numId w:val="19"/>
              </w:numPr>
              <w:tabs>
                <w:tab w:val="clear" w:pos="2880"/>
                <w:tab w:val="left" w:pos="284"/>
                <w:tab w:val="left" w:pos="1196"/>
              </w:tabs>
              <w:ind w:left="0" w:firstLine="0"/>
              <w:jc w:val="both"/>
              <w:rPr>
                <w:b/>
                <w:lang w:val="en-US"/>
              </w:rPr>
            </w:pPr>
            <w:r w:rsidRPr="005535FB">
              <w:rPr>
                <w:b/>
                <w:bCs/>
                <w:lang w:val="ro-RO"/>
              </w:rPr>
              <w:t>Denumirea sau numele autorului și, după caz, a/al participanților la elaborarea proiectului actului normativ</w:t>
            </w:r>
          </w:p>
        </w:tc>
      </w:tr>
      <w:tr w:rsidR="009B38BD" w:rsidRPr="00D36180" w:rsidTr="00F84B90">
        <w:tc>
          <w:tcPr>
            <w:tcW w:w="5000" w:type="pct"/>
          </w:tcPr>
          <w:p w:rsidR="009B38BD" w:rsidRPr="00340C53" w:rsidRDefault="009B38BD" w:rsidP="002C353B">
            <w:pPr>
              <w:rPr>
                <w:lang w:val="ro-RO"/>
              </w:rPr>
            </w:pPr>
            <w:r>
              <w:rPr>
                <w:lang w:val="ro-RO"/>
              </w:rPr>
              <w:t>Vicepreşedintele raionului, Direcția  Infrastructură, Transport</w:t>
            </w:r>
            <w:r w:rsidR="002C353B">
              <w:rPr>
                <w:lang w:val="ro-RO"/>
              </w:rPr>
              <w:t xml:space="preserve"> și  Cadastru</w:t>
            </w:r>
            <w:r w:rsidR="00482D3B">
              <w:rPr>
                <w:lang w:val="ro-RO"/>
              </w:rPr>
              <w:t xml:space="preserve">, Direcţia Economie, Achiziţii şi Atragerea Investiţiilor, Secţia Juridică, Resurse Umane şi Administraţie Publică </w:t>
            </w:r>
            <w:r>
              <w:rPr>
                <w:lang w:val="ro-RO"/>
              </w:rPr>
              <w:t xml:space="preserve">  şi secretarul Consiliului raional Floreşti</w:t>
            </w:r>
          </w:p>
        </w:tc>
      </w:tr>
      <w:tr w:rsidR="009B38BD" w:rsidRPr="00D36180" w:rsidTr="00F84B90">
        <w:tc>
          <w:tcPr>
            <w:tcW w:w="5000" w:type="pct"/>
          </w:tcPr>
          <w:p w:rsidR="009B38BD" w:rsidRPr="006A54D5" w:rsidRDefault="009B38BD" w:rsidP="00F84B90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en-US"/>
              </w:rPr>
            </w:pPr>
            <w:r w:rsidRPr="006A54D5">
              <w:rPr>
                <w:b/>
                <w:lang w:val="en-US"/>
              </w:rPr>
              <w:t xml:space="preserve">2. </w:t>
            </w:r>
            <w:proofErr w:type="spellStart"/>
            <w:r w:rsidRPr="006A54D5">
              <w:rPr>
                <w:b/>
                <w:lang w:val="en-US"/>
              </w:rPr>
              <w:t>Condiţiile</w:t>
            </w:r>
            <w:proofErr w:type="spellEnd"/>
            <w:r w:rsidRPr="006A54D5">
              <w:rPr>
                <w:b/>
                <w:lang w:val="en-US"/>
              </w:rPr>
              <w:t xml:space="preserve"> </w:t>
            </w:r>
            <w:proofErr w:type="spellStart"/>
            <w:r w:rsidRPr="006A54D5">
              <w:rPr>
                <w:b/>
                <w:lang w:val="en-US"/>
              </w:rPr>
              <w:t>ce</w:t>
            </w:r>
            <w:proofErr w:type="spellEnd"/>
            <w:r w:rsidRPr="006A54D5">
              <w:rPr>
                <w:b/>
                <w:lang w:val="en-US"/>
              </w:rPr>
              <w:t xml:space="preserve"> au </w:t>
            </w:r>
            <w:proofErr w:type="spellStart"/>
            <w:r w:rsidRPr="006A54D5">
              <w:rPr>
                <w:b/>
                <w:lang w:val="en-US"/>
              </w:rPr>
              <w:t>impus</w:t>
            </w:r>
            <w:proofErr w:type="spellEnd"/>
            <w:r w:rsidRPr="006A54D5">
              <w:rPr>
                <w:b/>
                <w:lang w:val="en-US"/>
              </w:rPr>
              <w:t xml:space="preserve"> </w:t>
            </w:r>
            <w:proofErr w:type="spellStart"/>
            <w:r w:rsidRPr="006A54D5">
              <w:rPr>
                <w:b/>
                <w:lang w:val="en-US"/>
              </w:rPr>
              <w:t>elaborarea</w:t>
            </w:r>
            <w:proofErr w:type="spellEnd"/>
            <w:r w:rsidRPr="006A54D5">
              <w:rPr>
                <w:b/>
                <w:lang w:val="en-US"/>
              </w:rPr>
              <w:t xml:space="preserve"> </w:t>
            </w:r>
            <w:proofErr w:type="spellStart"/>
            <w:r w:rsidRPr="006A54D5">
              <w:rPr>
                <w:b/>
                <w:lang w:val="en-US"/>
              </w:rPr>
              <w:t>proiectului</w:t>
            </w:r>
            <w:proofErr w:type="spellEnd"/>
            <w:r w:rsidRPr="006A54D5">
              <w:rPr>
                <w:b/>
                <w:lang w:val="en-US"/>
              </w:rPr>
              <w:t xml:space="preserve"> </w:t>
            </w:r>
            <w:r w:rsidRPr="005535FB">
              <w:rPr>
                <w:b/>
                <w:bCs/>
                <w:lang w:val="ro-RO"/>
              </w:rPr>
              <w:t>actului normativ</w:t>
            </w:r>
          </w:p>
        </w:tc>
      </w:tr>
      <w:tr w:rsidR="009B38BD" w:rsidRPr="00D36180" w:rsidTr="00F84B90">
        <w:tc>
          <w:tcPr>
            <w:tcW w:w="5000" w:type="pct"/>
          </w:tcPr>
          <w:p w:rsidR="009B38BD" w:rsidRPr="00C51812" w:rsidRDefault="009B38BD" w:rsidP="00B97DC5">
            <w:pPr>
              <w:tabs>
                <w:tab w:val="left" w:pos="884"/>
                <w:tab w:val="left" w:pos="1196"/>
              </w:tabs>
              <w:jc w:val="both"/>
              <w:rPr>
                <w:bCs/>
                <w:color w:val="000000"/>
                <w:lang w:val="ro-RO" w:eastAsia="ro-RO"/>
              </w:rPr>
            </w:pPr>
            <w:proofErr w:type="spellStart"/>
            <w:r w:rsidRPr="003721FD">
              <w:rPr>
                <w:rFonts w:eastAsia="Calibri"/>
                <w:lang w:val="en-US"/>
              </w:rPr>
              <w:t>Prezentul</w:t>
            </w:r>
            <w:proofErr w:type="spellEnd"/>
            <w:r w:rsidR="00201458" w:rsidRPr="003721FD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721FD">
              <w:rPr>
                <w:rFonts w:eastAsia="Calibri"/>
                <w:lang w:val="en-US"/>
              </w:rPr>
              <w:t>proiect</w:t>
            </w:r>
            <w:proofErr w:type="spellEnd"/>
            <w:r w:rsidRPr="003721FD">
              <w:rPr>
                <w:rFonts w:eastAsia="Calibri"/>
                <w:lang w:val="en-US"/>
              </w:rPr>
              <w:t xml:space="preserve"> de </w:t>
            </w:r>
            <w:proofErr w:type="spellStart"/>
            <w:r w:rsidRPr="003721FD">
              <w:rPr>
                <w:rFonts w:eastAsia="Calibri"/>
                <w:lang w:val="en-US"/>
              </w:rPr>
              <w:t>decizie</w:t>
            </w:r>
            <w:proofErr w:type="spellEnd"/>
            <w:r w:rsidRPr="003721FD">
              <w:rPr>
                <w:rFonts w:eastAsia="Calibri"/>
                <w:lang w:val="en-US"/>
              </w:rPr>
              <w:t xml:space="preserve"> a </w:t>
            </w:r>
            <w:proofErr w:type="spellStart"/>
            <w:r w:rsidRPr="003721FD">
              <w:rPr>
                <w:rFonts w:eastAsia="Calibri"/>
                <w:lang w:val="en-US"/>
              </w:rPr>
              <w:t>fost</w:t>
            </w:r>
            <w:proofErr w:type="spellEnd"/>
            <w:r w:rsidR="002C353B" w:rsidRPr="003721FD">
              <w:rPr>
                <w:rFonts w:eastAsia="Calibri"/>
                <w:lang w:val="en-US"/>
              </w:rPr>
              <w:t xml:space="preserve"> </w:t>
            </w:r>
            <w:proofErr w:type="spellStart"/>
            <w:r w:rsidR="002C353B" w:rsidRPr="003721FD">
              <w:rPr>
                <w:rFonts w:eastAsia="Calibri"/>
                <w:lang w:val="en-US"/>
              </w:rPr>
              <w:t>elaborat</w:t>
            </w:r>
            <w:proofErr w:type="spellEnd"/>
            <w:r w:rsidR="00201458" w:rsidRPr="003721FD">
              <w:rPr>
                <w:rFonts w:eastAsia="Calibri"/>
                <w:lang w:val="en-US"/>
              </w:rPr>
              <w:t xml:space="preserve"> </w:t>
            </w:r>
            <w:r w:rsidR="002C353B" w:rsidRPr="003721FD">
              <w:rPr>
                <w:bCs/>
                <w:color w:val="000000"/>
                <w:lang w:val="ro-RO" w:eastAsia="ro-RO"/>
              </w:rPr>
              <w:t>î</w:t>
            </w:r>
            <w:r w:rsidR="00482D3B" w:rsidRPr="003721FD">
              <w:rPr>
                <w:bCs/>
                <w:color w:val="000000"/>
                <w:lang w:val="ro-RO" w:eastAsia="ro-RO"/>
              </w:rPr>
              <w:t xml:space="preserve">n </w:t>
            </w:r>
            <w:r w:rsidR="002C353B" w:rsidRPr="003721FD">
              <w:rPr>
                <w:bCs/>
                <w:color w:val="000000"/>
                <w:lang w:val="ro-RO" w:eastAsia="ro-RO"/>
              </w:rPr>
              <w:t xml:space="preserve">scopul aprobării </w:t>
            </w:r>
            <w:r w:rsidR="00D36180" w:rsidRPr="003721FD">
              <w:rPr>
                <w:lang w:val="ro-RO"/>
              </w:rPr>
              <w:t>Regulamentului de activitate a Direcției Infrastructură, Transport și Cadastru a Consiliului raional Florești</w:t>
            </w:r>
            <w:r w:rsidR="003721FD">
              <w:rPr>
                <w:lang w:val="ro-RO"/>
              </w:rPr>
              <w:t>, în</w:t>
            </w:r>
            <w:r w:rsidR="00D36180" w:rsidRPr="003721FD">
              <w:rPr>
                <w:bCs/>
                <w:color w:val="000000"/>
                <w:lang w:val="ro-RO" w:eastAsia="ro-RO"/>
              </w:rPr>
              <w:t xml:space="preserve"> </w:t>
            </w:r>
            <w:r w:rsidR="00482D3B" w:rsidRPr="003721FD">
              <w:rPr>
                <w:bCs/>
                <w:color w:val="000000"/>
                <w:lang w:val="ro-RO" w:eastAsia="ro-RO"/>
              </w:rPr>
              <w:t xml:space="preserve">temeiul deciziei nr.01/07 din 12 ianuarie 2024 ,,Cu privire la aprobarea structurii, organigramei și efectivului-limită ale Aparatului  Președintelui raionului și subdiviziunilor subordonate Consiliului raional Florești”, conform statului de personal al </w:t>
            </w:r>
            <w:r w:rsidR="00AD28BB">
              <w:rPr>
                <w:lang w:val="ro-RO"/>
              </w:rPr>
              <w:t xml:space="preserve">Direcției Infrastructură, Transport și  Cadastru, </w:t>
            </w:r>
            <w:r w:rsidR="00837958">
              <w:rPr>
                <w:bCs/>
                <w:color w:val="000000"/>
                <w:lang w:val="ro-RO" w:eastAsia="ro-RO"/>
              </w:rPr>
              <w:t>nr.</w:t>
            </w:r>
            <w:r w:rsidR="00B97DC5">
              <w:rPr>
                <w:bCs/>
                <w:color w:val="000000"/>
                <w:lang w:val="ro-RO" w:eastAsia="ro-RO"/>
              </w:rPr>
              <w:t>122</w:t>
            </w:r>
            <w:r w:rsidR="00482D3B" w:rsidRPr="003721FD">
              <w:rPr>
                <w:bCs/>
                <w:color w:val="000000"/>
                <w:lang w:val="ro-RO" w:eastAsia="ro-RO"/>
              </w:rPr>
              <w:t xml:space="preserve"> din </w:t>
            </w:r>
            <w:r w:rsidR="00B97DC5">
              <w:rPr>
                <w:bCs/>
                <w:color w:val="000000"/>
                <w:lang w:val="ro-RO" w:eastAsia="ro-RO"/>
              </w:rPr>
              <w:t>27</w:t>
            </w:r>
            <w:r w:rsidR="00482D3B" w:rsidRPr="006850C9">
              <w:rPr>
                <w:bCs/>
                <w:color w:val="000000"/>
                <w:lang w:val="ro-RO" w:eastAsia="ro-RO"/>
              </w:rPr>
              <w:t>.03.2024,</w:t>
            </w:r>
            <w:r w:rsidR="00482D3B" w:rsidRPr="003721FD">
              <w:rPr>
                <w:bCs/>
                <w:color w:val="000000"/>
                <w:lang w:val="ro-RO" w:eastAsia="ro-RO"/>
              </w:rPr>
              <w:t xml:space="preserve"> avizat de Cancelaria de Stat a RM</w:t>
            </w:r>
            <w:r w:rsidR="00837958">
              <w:rPr>
                <w:bCs/>
                <w:color w:val="000000"/>
                <w:lang w:val="ro-RO" w:eastAsia="ro-RO"/>
              </w:rPr>
              <w:t>.</w:t>
            </w:r>
            <w:r w:rsidR="00482D3B" w:rsidRPr="003721FD">
              <w:rPr>
                <w:bCs/>
                <w:color w:val="000000"/>
                <w:lang w:val="ro-RO" w:eastAsia="ro-RO"/>
              </w:rPr>
              <w:t xml:space="preserve"> </w:t>
            </w:r>
          </w:p>
        </w:tc>
      </w:tr>
      <w:tr w:rsidR="009B38BD" w:rsidRPr="00D36180" w:rsidTr="00F84B90">
        <w:trPr>
          <w:trHeight w:val="200"/>
        </w:trPr>
        <w:tc>
          <w:tcPr>
            <w:tcW w:w="5000" w:type="pct"/>
          </w:tcPr>
          <w:p w:rsidR="009B38BD" w:rsidRPr="00977E37" w:rsidRDefault="009B38BD" w:rsidP="00F84B90">
            <w:pPr>
              <w:rPr>
                <w:lang w:val="en-US"/>
              </w:rPr>
            </w:pPr>
            <w:r>
              <w:rPr>
                <w:b/>
                <w:lang w:val="ro-RO"/>
              </w:rPr>
              <w:t>2.1.</w:t>
            </w:r>
            <w:r w:rsidRPr="00442290">
              <w:rPr>
                <w:b/>
                <w:lang w:val="ro-RO"/>
              </w:rPr>
              <w:t>Temeiul legal sau, după caz, sursa proiectului actului normativ</w:t>
            </w:r>
          </w:p>
        </w:tc>
      </w:tr>
      <w:tr w:rsidR="009B38BD" w:rsidRPr="00D36180" w:rsidTr="002741BB">
        <w:trPr>
          <w:trHeight w:val="335"/>
        </w:trPr>
        <w:tc>
          <w:tcPr>
            <w:tcW w:w="5000" w:type="pct"/>
          </w:tcPr>
          <w:p w:rsidR="006850C9" w:rsidRPr="00C51812" w:rsidRDefault="00DF6F14" w:rsidP="00D62FE8">
            <w:pPr>
              <w:rPr>
                <w:lang w:val="ro-RO"/>
              </w:rPr>
            </w:pPr>
            <w:r w:rsidRPr="00C51812">
              <w:rPr>
                <w:lang w:val="ro-RO"/>
              </w:rPr>
              <w:t>Decizia Consiliului raional Florești nr.01/07 din 12.01.2024 „Cu privire la aprobarea structurii, organigramei și efectivului–limită ale Aparatului Președintelui raionului și subdiviziunilor subordonate  Consiliului raional F</w:t>
            </w:r>
            <w:r w:rsidR="00AB5F9D">
              <w:rPr>
                <w:lang w:val="ro-RO"/>
              </w:rPr>
              <w:t xml:space="preserve">lorești”, art.43 alin.(2) </w:t>
            </w:r>
            <w:r w:rsidRPr="00C51812">
              <w:rPr>
                <w:lang w:val="ro-RO"/>
              </w:rPr>
              <w:t xml:space="preserve"> și art.46 alin.(1) din Legea nr.436/2006 privind administraţia publică locală</w:t>
            </w:r>
            <w:r w:rsidR="00D01BDB">
              <w:rPr>
                <w:lang w:val="ro-RO"/>
              </w:rPr>
              <w:t xml:space="preserve">, </w:t>
            </w:r>
            <w:r w:rsidR="006850C9" w:rsidRPr="006850C9">
              <w:rPr>
                <w:lang w:val="ro-RO"/>
              </w:rPr>
              <w:t>Leg</w:t>
            </w:r>
            <w:r w:rsidR="00D01BDB">
              <w:rPr>
                <w:lang w:val="ro-RO"/>
              </w:rPr>
              <w:t>ea</w:t>
            </w:r>
            <w:r w:rsidR="006850C9" w:rsidRPr="006850C9">
              <w:rPr>
                <w:lang w:val="ro-RO"/>
              </w:rPr>
              <w:t xml:space="preserve"> nr.155/2011 privind aprobarea Clasificatorului unic al funcţiilor publice, Leg</w:t>
            </w:r>
            <w:r w:rsidR="00D01BDB">
              <w:rPr>
                <w:lang w:val="ro-RO"/>
              </w:rPr>
              <w:t>ea</w:t>
            </w:r>
            <w:r w:rsidR="006850C9" w:rsidRPr="006850C9">
              <w:rPr>
                <w:lang w:val="ro-RO"/>
              </w:rPr>
              <w:t xml:space="preserve"> nr.435/2006 privind descentralizarea administrativă, </w:t>
            </w:r>
            <w:r w:rsidR="00D01BDB">
              <w:rPr>
                <w:lang w:val="ro-RO"/>
              </w:rPr>
              <w:t xml:space="preserve"> </w:t>
            </w:r>
            <w:r w:rsidR="006850C9" w:rsidRPr="006850C9">
              <w:rPr>
                <w:color w:val="000000"/>
                <w:lang w:val="ro-RO" w:eastAsia="ro-RO" w:bidi="ro-RO"/>
              </w:rPr>
              <w:t>Leg</w:t>
            </w:r>
            <w:r w:rsidR="00D01BDB">
              <w:rPr>
                <w:color w:val="000000"/>
                <w:lang w:val="ro-RO" w:eastAsia="ro-RO" w:bidi="ro-RO"/>
              </w:rPr>
              <w:t>ea</w:t>
            </w:r>
            <w:r w:rsidR="006850C9" w:rsidRPr="006850C9">
              <w:rPr>
                <w:color w:val="000000"/>
                <w:lang w:val="ro-RO" w:eastAsia="ro-RO" w:bidi="ro-RO"/>
              </w:rPr>
              <w:t xml:space="preserve"> nr.438/2006 privind dezvoltarea regională în Republica Moldova, Legea drumurilor nr.509/1995, </w:t>
            </w:r>
            <w:r w:rsidR="00D01BDB">
              <w:rPr>
                <w:lang w:val="ro-RO"/>
              </w:rPr>
              <w:t>Legea</w:t>
            </w:r>
            <w:r w:rsidR="006850C9" w:rsidRPr="006850C9">
              <w:rPr>
                <w:lang w:val="ro-RO"/>
              </w:rPr>
              <w:t xml:space="preserve"> nr.1402/</w:t>
            </w:r>
            <w:r w:rsidR="006850C9" w:rsidRPr="006850C9">
              <w:rPr>
                <w:bCs/>
                <w:lang w:val="ro-RO"/>
              </w:rPr>
              <w:t xml:space="preserve">2002 serviciilor publice de gospodărie comunală, </w:t>
            </w:r>
            <w:r w:rsidR="006850C9" w:rsidRPr="006850C9">
              <w:rPr>
                <w:color w:val="000000"/>
                <w:lang w:val="ro-RO" w:eastAsia="ro-RO" w:bidi="ro-RO"/>
              </w:rPr>
              <w:t>Leg</w:t>
            </w:r>
            <w:r w:rsidR="00D01BDB">
              <w:rPr>
                <w:color w:val="000000"/>
                <w:lang w:val="ro-RO" w:eastAsia="ro-RO" w:bidi="ro-RO"/>
              </w:rPr>
              <w:t>ea</w:t>
            </w:r>
            <w:r w:rsidR="006850C9" w:rsidRPr="006850C9">
              <w:rPr>
                <w:color w:val="000000"/>
                <w:lang w:val="ro-RO" w:eastAsia="ro-RO" w:bidi="ro-RO"/>
              </w:rPr>
              <w:t xml:space="preserve"> nr.303/2013 privind serviciul public de alimentare cu apă și canalizare, Codul Urbanismului și Construcțiilor nr.434/2023, Codul Transporturilor Rutiere nr.150/2014, </w:t>
            </w:r>
            <w:r w:rsidR="00D01BDB">
              <w:rPr>
                <w:color w:val="000000"/>
                <w:lang w:val="ro-RO" w:eastAsia="ro-RO" w:bidi="ro-RO"/>
              </w:rPr>
              <w:t xml:space="preserve"> </w:t>
            </w:r>
            <w:r w:rsidR="006850C9" w:rsidRPr="006850C9">
              <w:rPr>
                <w:color w:val="000000"/>
                <w:lang w:val="ro-RO" w:eastAsia="ro-RO" w:bidi="ro-RO"/>
              </w:rPr>
              <w:t>Leg</w:t>
            </w:r>
            <w:r w:rsidR="00D01BDB">
              <w:rPr>
                <w:color w:val="000000"/>
                <w:lang w:val="ro-RO" w:eastAsia="ro-RO" w:bidi="ro-RO"/>
              </w:rPr>
              <w:t>ea</w:t>
            </w:r>
            <w:r w:rsidR="006850C9" w:rsidRPr="006850C9">
              <w:rPr>
                <w:color w:val="000000"/>
                <w:lang w:val="ro-RO" w:eastAsia="ro-RO" w:bidi="ro-RO"/>
              </w:rPr>
              <w:t xml:space="preserve"> nr.131/2007 privind siguranța traf</w:t>
            </w:r>
            <w:r w:rsidR="00D01BDB">
              <w:rPr>
                <w:color w:val="000000"/>
                <w:lang w:val="ro-RO" w:eastAsia="ro-RO" w:bidi="ro-RO"/>
              </w:rPr>
              <w:t>icului rutier, Legea</w:t>
            </w:r>
            <w:r w:rsidR="006850C9" w:rsidRPr="006850C9">
              <w:rPr>
                <w:color w:val="000000"/>
                <w:lang w:val="ro-RO" w:eastAsia="ro-RO" w:bidi="ro-RO"/>
              </w:rPr>
              <w:t xml:space="preserve"> nr.139/2018 cu privire la eficiența energetică, Codul Funciar nr.22 din 15.02.2024, Leg</w:t>
            </w:r>
            <w:r w:rsidR="00855E04">
              <w:rPr>
                <w:color w:val="000000"/>
                <w:lang w:val="ro-RO" w:eastAsia="ro-RO" w:bidi="ro-RO"/>
              </w:rPr>
              <w:t>ea</w:t>
            </w:r>
            <w:r w:rsidR="006850C9" w:rsidRPr="006850C9">
              <w:rPr>
                <w:color w:val="000000"/>
                <w:lang w:val="ro-RO" w:eastAsia="ro-RO" w:bidi="ro-RO"/>
              </w:rPr>
              <w:t xml:space="preserve"> nr.1543/1998 cadastrului bunurilor imobile</w:t>
            </w:r>
            <w:r w:rsidR="00855E04">
              <w:rPr>
                <w:color w:val="000000"/>
                <w:lang w:val="ro-RO" w:eastAsia="ro-RO" w:bidi="ro-RO"/>
              </w:rPr>
              <w:t xml:space="preserve"> şi</w:t>
            </w:r>
            <w:r w:rsidR="006850C9" w:rsidRPr="006850C9">
              <w:rPr>
                <w:color w:val="000000"/>
                <w:lang w:val="ro-RO" w:eastAsia="ro-RO" w:bidi="ro-RO"/>
              </w:rPr>
              <w:t xml:space="preserve"> Leg</w:t>
            </w:r>
            <w:r w:rsidR="00855E04">
              <w:rPr>
                <w:color w:val="000000"/>
                <w:lang w:val="ro-RO" w:eastAsia="ro-RO" w:bidi="ro-RO"/>
              </w:rPr>
              <w:t>ea</w:t>
            </w:r>
            <w:r w:rsidR="006850C9" w:rsidRPr="006850C9">
              <w:rPr>
                <w:color w:val="000000"/>
                <w:lang w:val="ro-RO" w:eastAsia="ro-RO" w:bidi="ro-RO"/>
              </w:rPr>
              <w:t xml:space="preserve"> nr.29/2018 privind delimitarea proprietății publice și altor acte normative.</w:t>
            </w:r>
          </w:p>
        </w:tc>
      </w:tr>
      <w:tr w:rsidR="009B38BD" w:rsidRPr="00D36180" w:rsidTr="00F84B90">
        <w:tc>
          <w:tcPr>
            <w:tcW w:w="5000" w:type="pct"/>
          </w:tcPr>
          <w:p w:rsidR="009B38BD" w:rsidRPr="009A0B0B" w:rsidRDefault="009B38BD" w:rsidP="00F84B90">
            <w:pPr>
              <w:rPr>
                <w:b/>
                <w:lang w:val="en-US"/>
              </w:rPr>
            </w:pPr>
            <w:r w:rsidRPr="009A0B0B">
              <w:rPr>
                <w:b/>
                <w:lang w:val="ro-RO"/>
              </w:rPr>
              <w:t>2.2. Descrierea situației actuale și a problemelor care impun intervenția, inclusiv a cadrului normativ aplicabil și a deficiențelor/lacunelor normative</w:t>
            </w:r>
          </w:p>
        </w:tc>
      </w:tr>
      <w:tr w:rsidR="009B38BD" w:rsidRPr="00D36180" w:rsidTr="00F84B90">
        <w:tc>
          <w:tcPr>
            <w:tcW w:w="5000" w:type="pct"/>
          </w:tcPr>
          <w:p w:rsidR="009B38BD" w:rsidRPr="005535FB" w:rsidRDefault="00217D8E" w:rsidP="00F84B90">
            <w:pPr>
              <w:rPr>
                <w:lang w:val="ro-RO"/>
              </w:rPr>
            </w:pPr>
            <w:r>
              <w:rPr>
                <w:lang w:val="ro-RO"/>
              </w:rPr>
              <w:t>Nu este aplicabil</w:t>
            </w:r>
          </w:p>
        </w:tc>
      </w:tr>
      <w:tr w:rsidR="009B38BD" w:rsidRPr="00D36180" w:rsidTr="00F84B90">
        <w:tc>
          <w:tcPr>
            <w:tcW w:w="5000" w:type="pct"/>
          </w:tcPr>
          <w:p w:rsidR="009B38BD" w:rsidRDefault="009B38BD" w:rsidP="00F84B90">
            <w:pPr>
              <w:rPr>
                <w:b/>
                <w:lang w:val="ro-RO"/>
              </w:rPr>
            </w:pPr>
            <w:r w:rsidRPr="005535FB">
              <w:rPr>
                <w:b/>
                <w:bCs/>
                <w:lang w:val="ro-RO"/>
              </w:rPr>
              <w:t>3. Obiectivele urmărite și soluțiile propuse</w:t>
            </w:r>
          </w:p>
        </w:tc>
      </w:tr>
      <w:tr w:rsidR="009B38BD" w:rsidRPr="00D36180" w:rsidTr="00F84B90">
        <w:tc>
          <w:tcPr>
            <w:tcW w:w="5000" w:type="pct"/>
          </w:tcPr>
          <w:p w:rsidR="009B38BD" w:rsidRPr="006A54D5" w:rsidRDefault="009B38BD" w:rsidP="00F84B90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en-US"/>
              </w:rPr>
            </w:pPr>
            <w:r w:rsidRPr="006A54D5">
              <w:rPr>
                <w:b/>
                <w:lang w:val="en-US"/>
              </w:rPr>
              <w:t>3.1.</w:t>
            </w:r>
            <w:r w:rsidRPr="000C194D">
              <w:rPr>
                <w:b/>
                <w:lang w:val="ro-RO"/>
              </w:rPr>
              <w:t>Principalele prevederi ale proiectului și evidențierea elementelor noi</w:t>
            </w:r>
          </w:p>
        </w:tc>
      </w:tr>
      <w:tr w:rsidR="009B38BD" w:rsidRPr="00D36180" w:rsidTr="00F84B90">
        <w:tc>
          <w:tcPr>
            <w:tcW w:w="5000" w:type="pct"/>
          </w:tcPr>
          <w:p w:rsidR="00877AD4" w:rsidRPr="00877AD4" w:rsidRDefault="00877AD4" w:rsidP="00877AD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1. </w:t>
            </w:r>
            <w:r w:rsidRPr="00877AD4">
              <w:rPr>
                <w:lang w:val="ro-RO"/>
              </w:rPr>
              <w:t xml:space="preserve">Se aprobă Regulamentul de activitate a Direcției Infrastructură, Transport și Cadastru a Consiliului raional Florești (se anexează). </w:t>
            </w:r>
          </w:p>
          <w:p w:rsidR="009B38BD" w:rsidRPr="00877AD4" w:rsidRDefault="00877AD4" w:rsidP="00877AD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2. </w:t>
            </w:r>
            <w:r w:rsidRPr="00877AD4">
              <w:rPr>
                <w:lang w:val="ro-RO"/>
              </w:rPr>
              <w:t>Prezenta decizie intră în vigoare la data publicării în Registrul de stat al actelor locale.</w:t>
            </w:r>
          </w:p>
        </w:tc>
      </w:tr>
      <w:tr w:rsidR="009B38BD" w:rsidRPr="00D36180" w:rsidTr="00F84B90">
        <w:tc>
          <w:tcPr>
            <w:tcW w:w="5000" w:type="pct"/>
          </w:tcPr>
          <w:p w:rsidR="009B38BD" w:rsidRPr="009A0B0B" w:rsidRDefault="009B38BD" w:rsidP="00F84B90">
            <w:pPr>
              <w:rPr>
                <w:b/>
                <w:lang w:val="en-US"/>
              </w:rPr>
            </w:pPr>
            <w:r w:rsidRPr="009A0B0B">
              <w:rPr>
                <w:b/>
                <w:lang w:val="ro-RO"/>
              </w:rPr>
              <w:t>3.2. Opțiunile alternative analizate și motivele pentru care acestea nu au fost luate în considerare</w:t>
            </w:r>
          </w:p>
        </w:tc>
      </w:tr>
      <w:tr w:rsidR="009B38BD" w:rsidRPr="009A0B0B" w:rsidTr="00F84B90">
        <w:tc>
          <w:tcPr>
            <w:tcW w:w="5000" w:type="pct"/>
          </w:tcPr>
          <w:p w:rsidR="009B38BD" w:rsidRPr="005535FB" w:rsidRDefault="009B38BD" w:rsidP="00F84B90">
            <w:pPr>
              <w:rPr>
                <w:lang w:val="ro-RO"/>
              </w:rPr>
            </w:pPr>
            <w:r>
              <w:rPr>
                <w:lang w:val="ro-RO"/>
              </w:rPr>
              <w:t>Nu este aplicabil</w:t>
            </w:r>
          </w:p>
        </w:tc>
      </w:tr>
      <w:tr w:rsidR="009B38BD" w:rsidRPr="005352A7" w:rsidTr="00F84B90">
        <w:tc>
          <w:tcPr>
            <w:tcW w:w="5000" w:type="pct"/>
          </w:tcPr>
          <w:p w:rsidR="009B38BD" w:rsidRDefault="009B38BD" w:rsidP="00F84B90">
            <w:pPr>
              <w:jc w:val="both"/>
              <w:rPr>
                <w:lang w:val="en-US"/>
              </w:rPr>
            </w:pPr>
            <w:r>
              <w:rPr>
                <w:b/>
                <w:bCs/>
                <w:lang w:val="ro-RO"/>
              </w:rPr>
              <w:t>4.</w:t>
            </w:r>
            <w:r w:rsidRPr="005535FB">
              <w:rPr>
                <w:b/>
                <w:bCs/>
                <w:lang w:val="ro-RO"/>
              </w:rPr>
              <w:t>Analiza impactului de reglementare</w:t>
            </w:r>
          </w:p>
        </w:tc>
      </w:tr>
      <w:tr w:rsidR="009B38BD" w:rsidRPr="005352A7" w:rsidTr="00F84B90">
        <w:tc>
          <w:tcPr>
            <w:tcW w:w="5000" w:type="pct"/>
          </w:tcPr>
          <w:p w:rsidR="009B38BD" w:rsidRPr="00AB5690" w:rsidRDefault="009B38BD" w:rsidP="00F84B90">
            <w:pPr>
              <w:jc w:val="both"/>
              <w:rPr>
                <w:b/>
                <w:bCs/>
                <w:lang w:val="ro-RO"/>
              </w:rPr>
            </w:pPr>
            <w:r w:rsidRPr="00AB5690">
              <w:rPr>
                <w:b/>
                <w:lang w:val="ro-RO"/>
              </w:rPr>
              <w:t>4.1. Impactul asupra sectorului public</w:t>
            </w:r>
          </w:p>
        </w:tc>
      </w:tr>
      <w:tr w:rsidR="009B38BD" w:rsidRPr="00D36180" w:rsidTr="00F84B90">
        <w:tc>
          <w:tcPr>
            <w:tcW w:w="5000" w:type="pct"/>
          </w:tcPr>
          <w:p w:rsidR="009B38BD" w:rsidRPr="0058741F" w:rsidRDefault="006C7F54" w:rsidP="00FC0D54">
            <w:pPr>
              <w:jc w:val="both"/>
              <w:rPr>
                <w:b/>
                <w:lang w:val="en-US"/>
              </w:rPr>
            </w:pP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Organizarea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şi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funcţionarea</w:t>
            </w:r>
            <w:proofErr w:type="spellEnd"/>
            <w:r w:rsidRPr="00877AD4">
              <w:rPr>
                <w:lang w:val="ro-RO"/>
              </w:rPr>
              <w:t xml:space="preserve"> Direcției Infrastructură, Transport și Cadastru a Consiliului raional Florești</w:t>
            </w:r>
            <w:r>
              <w:rPr>
                <w:lang w:val="ro-RO"/>
              </w:rPr>
              <w:t xml:space="preserve"> în vederea</w:t>
            </w:r>
            <w:r w:rsidR="00FC0D54">
              <w:rPr>
                <w:lang w:val="ro-RO"/>
              </w:rPr>
              <w:t xml:space="preserve"> exercitării atribuţiilor sale</w:t>
            </w:r>
          </w:p>
        </w:tc>
      </w:tr>
      <w:tr w:rsidR="009B38BD" w:rsidRPr="00D36180" w:rsidTr="00F84B90">
        <w:tc>
          <w:tcPr>
            <w:tcW w:w="5000" w:type="pct"/>
          </w:tcPr>
          <w:p w:rsidR="009B38BD" w:rsidRPr="006A54D5" w:rsidRDefault="009B38BD" w:rsidP="00F84B90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en-US"/>
              </w:rPr>
            </w:pPr>
            <w:r w:rsidRPr="006A54D5">
              <w:rPr>
                <w:b/>
                <w:lang w:val="en-US"/>
              </w:rPr>
              <w:t>4.2</w:t>
            </w:r>
            <w:r w:rsidRPr="005535FB">
              <w:rPr>
                <w:lang w:val="ro-RO"/>
              </w:rPr>
              <w:t xml:space="preserve">. </w:t>
            </w:r>
            <w:r w:rsidRPr="006906A8">
              <w:rPr>
                <w:b/>
                <w:lang w:val="ro-RO"/>
              </w:rPr>
              <w:t>Impactul financiar și argumentarea costurilor estimative</w:t>
            </w:r>
          </w:p>
        </w:tc>
      </w:tr>
      <w:tr w:rsidR="009B38BD" w:rsidRPr="00C067FE" w:rsidTr="00F84B90">
        <w:tc>
          <w:tcPr>
            <w:tcW w:w="5000" w:type="pct"/>
          </w:tcPr>
          <w:p w:rsidR="009B38BD" w:rsidRPr="00C067FE" w:rsidRDefault="00C067FE" w:rsidP="00C067FE">
            <w:pPr>
              <w:tabs>
                <w:tab w:val="left" w:pos="884"/>
                <w:tab w:val="left" w:pos="1196"/>
              </w:tabs>
              <w:jc w:val="both"/>
              <w:rPr>
                <w:lang w:val="en-US"/>
              </w:rPr>
            </w:pPr>
            <w:r>
              <w:rPr>
                <w:lang w:val="ro-RO"/>
              </w:rPr>
              <w:t>Realizarea proiectului de decizie nu necesită cheltuieli suplimentare</w:t>
            </w:r>
            <w:r w:rsidR="00DF6F14" w:rsidRPr="00C067FE">
              <w:rPr>
                <w:lang w:val="en-US"/>
              </w:rPr>
              <w:t xml:space="preserve">  </w:t>
            </w:r>
          </w:p>
        </w:tc>
      </w:tr>
      <w:tr w:rsidR="009B38BD" w:rsidRPr="009A0B0B" w:rsidTr="00F84B90">
        <w:tc>
          <w:tcPr>
            <w:tcW w:w="5000" w:type="pct"/>
          </w:tcPr>
          <w:p w:rsidR="009B38BD" w:rsidRPr="00710393" w:rsidRDefault="009B38BD" w:rsidP="00F84B90">
            <w:pPr>
              <w:tabs>
                <w:tab w:val="left" w:pos="884"/>
                <w:tab w:val="left" w:pos="1196"/>
              </w:tabs>
              <w:jc w:val="both"/>
              <w:rPr>
                <w:b/>
              </w:rPr>
            </w:pPr>
            <w:r w:rsidRPr="00710393">
              <w:rPr>
                <w:b/>
                <w:lang w:val="ro-RO"/>
              </w:rPr>
              <w:t>4.3. Impactul asupra sectorului privat</w:t>
            </w:r>
          </w:p>
        </w:tc>
      </w:tr>
      <w:tr w:rsidR="009B38BD" w:rsidRPr="009A0B0B" w:rsidTr="00F84B90">
        <w:tc>
          <w:tcPr>
            <w:tcW w:w="5000" w:type="pct"/>
          </w:tcPr>
          <w:p w:rsidR="009B38BD" w:rsidRPr="00710393" w:rsidRDefault="00C067FE" w:rsidP="00F84B90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ro-RO"/>
              </w:rPr>
            </w:pPr>
            <w:r>
              <w:rPr>
                <w:lang w:val="ro-RO"/>
              </w:rPr>
              <w:t>Nu este aplicabil</w:t>
            </w:r>
          </w:p>
        </w:tc>
      </w:tr>
      <w:tr w:rsidR="009B38BD" w:rsidRPr="00D36180" w:rsidTr="00F84B90">
        <w:tc>
          <w:tcPr>
            <w:tcW w:w="5000" w:type="pct"/>
          </w:tcPr>
          <w:p w:rsidR="009B38BD" w:rsidRPr="00710393" w:rsidRDefault="009B38BD" w:rsidP="00F84B90">
            <w:pPr>
              <w:rPr>
                <w:b/>
                <w:lang w:val="ro-RO"/>
              </w:rPr>
            </w:pPr>
            <w:r w:rsidRPr="00710393">
              <w:rPr>
                <w:b/>
                <w:lang w:val="ro-RO"/>
              </w:rPr>
              <w:t>4.4. Impactul social</w:t>
            </w:r>
          </w:p>
          <w:p w:rsidR="009B38BD" w:rsidRPr="00710393" w:rsidRDefault="009B38BD" w:rsidP="00F84B90">
            <w:pPr>
              <w:rPr>
                <w:b/>
                <w:lang w:val="ro-RO"/>
              </w:rPr>
            </w:pPr>
            <w:r w:rsidRPr="00710393">
              <w:rPr>
                <w:b/>
                <w:lang w:val="ro-RO"/>
              </w:rPr>
              <w:t>4.4.1. Impactul asupra datelor cu caracter personal</w:t>
            </w:r>
          </w:p>
          <w:p w:rsidR="009B38BD" w:rsidRPr="006A54D5" w:rsidRDefault="009B38BD" w:rsidP="00F84B90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en-US"/>
              </w:rPr>
            </w:pPr>
            <w:r w:rsidRPr="00710393">
              <w:rPr>
                <w:b/>
                <w:lang w:val="ro-RO"/>
              </w:rPr>
              <w:lastRenderedPageBreak/>
              <w:t>4.4.2. Impactul asupra echității și egalității de gen</w:t>
            </w:r>
          </w:p>
        </w:tc>
      </w:tr>
      <w:tr w:rsidR="009B38BD" w:rsidRPr="009A0B0B" w:rsidTr="00F84B90">
        <w:tc>
          <w:tcPr>
            <w:tcW w:w="5000" w:type="pct"/>
          </w:tcPr>
          <w:p w:rsidR="009B38BD" w:rsidRPr="00710393" w:rsidRDefault="009B38BD" w:rsidP="00F84B90">
            <w:pPr>
              <w:rPr>
                <w:b/>
                <w:lang w:val="ro-RO"/>
              </w:rPr>
            </w:pPr>
            <w:r>
              <w:rPr>
                <w:lang w:val="ro-RO"/>
              </w:rPr>
              <w:lastRenderedPageBreak/>
              <w:t>Nu este aplicabil</w:t>
            </w:r>
          </w:p>
        </w:tc>
      </w:tr>
      <w:tr w:rsidR="009B38BD" w:rsidRPr="009A0B0B" w:rsidTr="00F84B90">
        <w:tc>
          <w:tcPr>
            <w:tcW w:w="5000" w:type="pct"/>
          </w:tcPr>
          <w:p w:rsidR="009B38BD" w:rsidRPr="00710393" w:rsidRDefault="009B38BD" w:rsidP="00F84B90">
            <w:pPr>
              <w:rPr>
                <w:b/>
                <w:lang w:val="ro-RO"/>
              </w:rPr>
            </w:pPr>
            <w:r w:rsidRPr="00710393">
              <w:rPr>
                <w:b/>
                <w:lang w:val="ro-RO"/>
              </w:rPr>
              <w:t>4.5. Impactul asupra mediului</w:t>
            </w:r>
          </w:p>
        </w:tc>
      </w:tr>
      <w:tr w:rsidR="009B38BD" w:rsidRPr="009A0B0B" w:rsidTr="00F84B90">
        <w:tc>
          <w:tcPr>
            <w:tcW w:w="5000" w:type="pct"/>
          </w:tcPr>
          <w:p w:rsidR="009B38BD" w:rsidRPr="00710393" w:rsidRDefault="009B38BD" w:rsidP="00F84B90">
            <w:pPr>
              <w:rPr>
                <w:b/>
                <w:lang w:val="ro-RO"/>
              </w:rPr>
            </w:pPr>
            <w:r>
              <w:rPr>
                <w:lang w:val="ro-RO"/>
              </w:rPr>
              <w:t>Nu este aplicabil</w:t>
            </w:r>
          </w:p>
        </w:tc>
      </w:tr>
      <w:tr w:rsidR="009B38BD" w:rsidRPr="00D36180" w:rsidTr="00F84B90">
        <w:tc>
          <w:tcPr>
            <w:tcW w:w="5000" w:type="pct"/>
          </w:tcPr>
          <w:p w:rsidR="009B38BD" w:rsidRPr="00710393" w:rsidRDefault="009B38BD" w:rsidP="00F84B90">
            <w:pPr>
              <w:rPr>
                <w:b/>
                <w:lang w:val="ro-RO"/>
              </w:rPr>
            </w:pPr>
            <w:r w:rsidRPr="00710393">
              <w:rPr>
                <w:b/>
                <w:lang w:val="ro-RO"/>
              </w:rPr>
              <w:t>4.6. Alte impacturi și informații relevante</w:t>
            </w:r>
          </w:p>
        </w:tc>
      </w:tr>
      <w:tr w:rsidR="009B38BD" w:rsidRPr="009A0B0B" w:rsidTr="00F84B90">
        <w:tc>
          <w:tcPr>
            <w:tcW w:w="5000" w:type="pct"/>
          </w:tcPr>
          <w:p w:rsidR="009B38BD" w:rsidRPr="00710393" w:rsidRDefault="009B38BD" w:rsidP="00F84B90">
            <w:pPr>
              <w:rPr>
                <w:b/>
                <w:lang w:val="ro-RO"/>
              </w:rPr>
            </w:pPr>
            <w:r>
              <w:rPr>
                <w:lang w:val="ro-RO"/>
              </w:rPr>
              <w:t>Nu este aplicabil</w:t>
            </w:r>
          </w:p>
        </w:tc>
      </w:tr>
      <w:tr w:rsidR="009B38BD" w:rsidRPr="00D36180" w:rsidTr="00F84B90">
        <w:tc>
          <w:tcPr>
            <w:tcW w:w="5000" w:type="pct"/>
          </w:tcPr>
          <w:p w:rsidR="009B38BD" w:rsidRDefault="009B38BD" w:rsidP="00F84B90">
            <w:pPr>
              <w:rPr>
                <w:lang w:val="ro-RO"/>
              </w:rPr>
            </w:pPr>
            <w:r w:rsidRPr="005535FB">
              <w:rPr>
                <w:b/>
                <w:bCs/>
                <w:lang w:val="ro-RO"/>
              </w:rPr>
              <w:t>5. Compatibilitatea proiectului actului normativ cu legislația UE</w:t>
            </w:r>
          </w:p>
        </w:tc>
      </w:tr>
      <w:tr w:rsidR="009B38BD" w:rsidRPr="000976DF" w:rsidTr="00F84B90">
        <w:tc>
          <w:tcPr>
            <w:tcW w:w="5000" w:type="pct"/>
          </w:tcPr>
          <w:p w:rsidR="009B38BD" w:rsidRPr="00DF6F14" w:rsidRDefault="00DF6F14" w:rsidP="00F84B90">
            <w:pPr>
              <w:rPr>
                <w:lang w:val="ro-RO"/>
              </w:rPr>
            </w:pPr>
            <w:r>
              <w:rPr>
                <w:lang w:val="ro-RO"/>
              </w:rPr>
              <w:t>C</w:t>
            </w:r>
            <w:r w:rsidRPr="00DF6F14">
              <w:rPr>
                <w:lang w:val="ro-RO"/>
              </w:rPr>
              <w:t>ompatibil</w:t>
            </w:r>
          </w:p>
        </w:tc>
      </w:tr>
      <w:tr w:rsidR="009B38BD" w:rsidRPr="00D36180" w:rsidTr="00F84B90">
        <w:tc>
          <w:tcPr>
            <w:tcW w:w="5000" w:type="pct"/>
          </w:tcPr>
          <w:p w:rsidR="009B38BD" w:rsidRPr="006A54D5" w:rsidRDefault="009B38BD" w:rsidP="00F84B90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en-US"/>
              </w:rPr>
            </w:pPr>
            <w:r w:rsidRPr="006A54D5">
              <w:rPr>
                <w:b/>
                <w:lang w:val="en-US"/>
              </w:rPr>
              <w:t xml:space="preserve">6. </w:t>
            </w:r>
            <w:proofErr w:type="spellStart"/>
            <w:r w:rsidRPr="006A54D5">
              <w:rPr>
                <w:b/>
                <w:lang w:val="en-US"/>
              </w:rPr>
              <w:t>Avizarea</w:t>
            </w:r>
            <w:proofErr w:type="spellEnd"/>
            <w:r w:rsidRPr="006A54D5">
              <w:rPr>
                <w:b/>
                <w:lang w:val="en-US"/>
              </w:rPr>
              <w:t xml:space="preserve"> </w:t>
            </w:r>
            <w:proofErr w:type="spellStart"/>
            <w:r w:rsidRPr="006A54D5">
              <w:rPr>
                <w:b/>
                <w:lang w:val="en-US"/>
              </w:rPr>
              <w:t>şi</w:t>
            </w:r>
            <w:proofErr w:type="spellEnd"/>
            <w:r w:rsidRPr="006A54D5">
              <w:rPr>
                <w:b/>
                <w:lang w:val="en-US"/>
              </w:rPr>
              <w:t xml:space="preserve"> </w:t>
            </w:r>
            <w:proofErr w:type="spellStart"/>
            <w:r w:rsidRPr="006A54D5">
              <w:rPr>
                <w:b/>
                <w:lang w:val="en-US"/>
              </w:rPr>
              <w:t>consultarea</w:t>
            </w:r>
            <w:proofErr w:type="spellEnd"/>
            <w:r w:rsidRPr="006A54D5">
              <w:rPr>
                <w:b/>
                <w:lang w:val="en-US"/>
              </w:rPr>
              <w:t xml:space="preserve"> </w:t>
            </w:r>
            <w:proofErr w:type="spellStart"/>
            <w:r w:rsidRPr="006A54D5">
              <w:rPr>
                <w:b/>
                <w:lang w:val="en-US"/>
              </w:rPr>
              <w:t>publică</w:t>
            </w:r>
            <w:proofErr w:type="spellEnd"/>
            <w:r w:rsidRPr="006A54D5">
              <w:rPr>
                <w:b/>
                <w:lang w:val="en-US"/>
              </w:rPr>
              <w:t xml:space="preserve"> a </w:t>
            </w:r>
            <w:proofErr w:type="spellStart"/>
            <w:r w:rsidRPr="006A54D5">
              <w:rPr>
                <w:b/>
                <w:lang w:val="en-US"/>
              </w:rPr>
              <w:t>proiectului</w:t>
            </w:r>
            <w:proofErr w:type="spellEnd"/>
          </w:p>
        </w:tc>
      </w:tr>
      <w:tr w:rsidR="009B38BD" w:rsidRPr="00D36180" w:rsidTr="00F84B90">
        <w:tc>
          <w:tcPr>
            <w:tcW w:w="5000" w:type="pct"/>
          </w:tcPr>
          <w:p w:rsidR="009B38BD" w:rsidRPr="006A54D5" w:rsidRDefault="009B38BD" w:rsidP="00F84B90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en-US"/>
              </w:rPr>
            </w:pPr>
            <w:proofErr w:type="spellStart"/>
            <w:r>
              <w:rPr>
                <w:lang w:val="en-US"/>
              </w:rPr>
              <w:t>Proiectul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decizie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fost</w:t>
            </w:r>
            <w:proofErr w:type="spellEnd"/>
            <w:r w:rsidR="0020145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avizat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către</w:t>
            </w:r>
            <w:proofErr w:type="spellEnd"/>
            <w:r w:rsidR="0020145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comisiile</w:t>
            </w:r>
            <w:proofErr w:type="spellEnd"/>
            <w:r>
              <w:rPr>
                <w:lang w:val="en-US"/>
              </w:rPr>
              <w:t xml:space="preserve"> consultative de </w:t>
            </w:r>
            <w:proofErr w:type="spellStart"/>
            <w:r>
              <w:rPr>
                <w:lang w:val="en-US"/>
              </w:rPr>
              <w:t>specialitate</w:t>
            </w:r>
            <w:proofErr w:type="spellEnd"/>
            <w:r>
              <w:rPr>
                <w:lang w:val="en-US"/>
              </w:rPr>
              <w:t xml:space="preserve"> ale </w:t>
            </w:r>
            <w:proofErr w:type="spellStart"/>
            <w:r>
              <w:rPr>
                <w:lang w:val="en-US"/>
              </w:rPr>
              <w:t>Consiliului</w:t>
            </w:r>
            <w:proofErr w:type="spellEnd"/>
            <w:r w:rsidR="0020145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raional</w:t>
            </w:r>
            <w:proofErr w:type="spellEnd"/>
            <w:r w:rsidR="0020145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Floreşti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Secţia</w:t>
            </w:r>
            <w:proofErr w:type="spellEnd"/>
            <w:r w:rsidR="0020145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Juridică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Resurse</w:t>
            </w:r>
            <w:proofErr w:type="spellEnd"/>
            <w:r w:rsidR="0020145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Umane</w:t>
            </w:r>
            <w:proofErr w:type="spellEnd"/>
            <w:r w:rsidR="0020145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şi</w:t>
            </w:r>
            <w:proofErr w:type="spellEnd"/>
            <w:r w:rsidR="0020145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Administraţie</w:t>
            </w:r>
            <w:proofErr w:type="spellEnd"/>
            <w:r w:rsidR="0020145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Publică</w:t>
            </w:r>
            <w:proofErr w:type="spellEnd"/>
            <w:r w:rsidR="0020145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şi</w:t>
            </w:r>
            <w:proofErr w:type="spellEnd"/>
            <w:r w:rsidR="0020145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secretarul</w:t>
            </w:r>
            <w:proofErr w:type="spellEnd"/>
            <w:r w:rsidR="0020145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Consiliului</w:t>
            </w:r>
            <w:proofErr w:type="spellEnd"/>
            <w:r w:rsidR="0020145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raional</w:t>
            </w:r>
            <w:proofErr w:type="spellEnd"/>
            <w:r w:rsidR="0020145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Floreşti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În</w:t>
            </w:r>
            <w:proofErr w:type="spellEnd"/>
            <w:r w:rsidR="0020145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scopul</w:t>
            </w:r>
            <w:proofErr w:type="spellEnd"/>
            <w:r w:rsidR="0020145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respectării</w:t>
            </w:r>
            <w:proofErr w:type="spellEnd"/>
            <w:r w:rsidR="0020145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prevederilor</w:t>
            </w:r>
            <w:proofErr w:type="spellEnd"/>
            <w:r w:rsidR="0020145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Legii</w:t>
            </w:r>
            <w:proofErr w:type="spellEnd"/>
            <w:r>
              <w:rPr>
                <w:lang w:val="en-US"/>
              </w:rPr>
              <w:t xml:space="preserve"> nr.239/2008 </w:t>
            </w:r>
            <w:proofErr w:type="gramStart"/>
            <w:r>
              <w:rPr>
                <w:lang w:val="en-US"/>
              </w:rPr>
              <w:t>,,</w:t>
            </w:r>
            <w:proofErr w:type="spellStart"/>
            <w:r>
              <w:rPr>
                <w:lang w:val="en-US"/>
              </w:rPr>
              <w:t>Privind</w:t>
            </w:r>
            <w:proofErr w:type="spellEnd"/>
            <w:proofErr w:type="gramEnd"/>
            <w:r w:rsidR="0020145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transparenţa</w:t>
            </w:r>
            <w:proofErr w:type="spellEnd"/>
            <w:r w:rsidR="0020145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în</w:t>
            </w:r>
            <w:proofErr w:type="spellEnd"/>
            <w:r w:rsidR="0020145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procesul</w:t>
            </w:r>
            <w:proofErr w:type="spellEnd"/>
            <w:r w:rsidR="0020145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decizional</w:t>
            </w:r>
            <w:proofErr w:type="spellEnd"/>
            <w:r>
              <w:rPr>
                <w:lang w:val="en-US"/>
              </w:rPr>
              <w:t xml:space="preserve">’’, </w:t>
            </w:r>
            <w:proofErr w:type="spellStart"/>
            <w:r>
              <w:rPr>
                <w:lang w:val="en-US"/>
              </w:rPr>
              <w:t>proiectul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fost</w:t>
            </w:r>
            <w:proofErr w:type="spellEnd"/>
            <w:r w:rsidR="0020145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plasat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site-</w:t>
            </w:r>
            <w:proofErr w:type="spellStart"/>
            <w:r>
              <w:rPr>
                <w:lang w:val="en-US"/>
              </w:rPr>
              <w:t>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Consiliului</w:t>
            </w:r>
            <w:proofErr w:type="spellEnd"/>
            <w:r w:rsidR="0020145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raional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directoriul</w:t>
            </w:r>
            <w:proofErr w:type="spellEnd"/>
            <w:r>
              <w:rPr>
                <w:lang w:val="en-US"/>
              </w:rPr>
              <w:t xml:space="preserve"> ,,</w:t>
            </w:r>
            <w:proofErr w:type="spellStart"/>
            <w:r>
              <w:rPr>
                <w:lang w:val="en-US"/>
              </w:rPr>
              <w:t>Procesul</w:t>
            </w:r>
            <w:proofErr w:type="spellEnd"/>
            <w:r w:rsidR="0020145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decizional</w:t>
            </w:r>
            <w:proofErr w:type="spellEnd"/>
            <w:r>
              <w:rPr>
                <w:lang w:val="en-US"/>
              </w:rPr>
              <w:t>”.</w:t>
            </w:r>
          </w:p>
        </w:tc>
      </w:tr>
      <w:tr w:rsidR="009B38BD" w:rsidRPr="00D36180" w:rsidTr="00F84B90">
        <w:tc>
          <w:tcPr>
            <w:tcW w:w="5000" w:type="pct"/>
          </w:tcPr>
          <w:p w:rsidR="009B38BD" w:rsidRPr="00033B17" w:rsidRDefault="009B38BD" w:rsidP="00F84B90">
            <w:pPr>
              <w:rPr>
                <w:lang w:val="en-US"/>
              </w:rPr>
            </w:pPr>
            <w:r w:rsidRPr="006151B6">
              <w:rPr>
                <w:b/>
                <w:bCs/>
                <w:lang w:val="ro-RO"/>
              </w:rPr>
              <w:t>8. Modul de încorporare a actului în cadrul normativ existent</w:t>
            </w:r>
          </w:p>
        </w:tc>
      </w:tr>
      <w:tr w:rsidR="009B38BD" w:rsidRPr="00D36180" w:rsidTr="00F84B90">
        <w:tc>
          <w:tcPr>
            <w:tcW w:w="5000" w:type="pct"/>
          </w:tcPr>
          <w:p w:rsidR="009B38BD" w:rsidRPr="00DE1075" w:rsidRDefault="009B38BD" w:rsidP="00F84B90">
            <w:pPr>
              <w:tabs>
                <w:tab w:val="left" w:pos="884"/>
                <w:tab w:val="left" w:pos="1196"/>
              </w:tabs>
              <w:jc w:val="both"/>
              <w:rPr>
                <w:bCs/>
                <w:lang w:val="ro-RO"/>
              </w:rPr>
            </w:pPr>
            <w:r>
              <w:rPr>
                <w:rFonts w:eastAsia="Calibri"/>
                <w:bCs/>
                <w:lang w:val="ro-RO" w:eastAsia="en-US"/>
              </w:rPr>
              <w:t>Proiectul de decizie este întocmit în conformitate cu actele normative în vigoare.</w:t>
            </w:r>
          </w:p>
        </w:tc>
      </w:tr>
      <w:tr w:rsidR="009B38BD" w:rsidRPr="00D36180" w:rsidTr="00F84B90">
        <w:tc>
          <w:tcPr>
            <w:tcW w:w="5000" w:type="pct"/>
          </w:tcPr>
          <w:p w:rsidR="009B38BD" w:rsidRDefault="009B38BD" w:rsidP="00F84B90">
            <w:pPr>
              <w:tabs>
                <w:tab w:val="left" w:pos="884"/>
                <w:tab w:val="left" w:pos="1196"/>
              </w:tabs>
              <w:jc w:val="both"/>
              <w:rPr>
                <w:b/>
                <w:bCs/>
                <w:lang w:val="ro-RO"/>
              </w:rPr>
            </w:pPr>
            <w:r w:rsidRPr="005535FB">
              <w:rPr>
                <w:b/>
                <w:bCs/>
                <w:lang w:val="ro-RO"/>
              </w:rPr>
              <w:t>9. Măsurile necesare pentru implementarea prevederilor proiectului actului normativ</w:t>
            </w:r>
          </w:p>
        </w:tc>
      </w:tr>
      <w:tr w:rsidR="009B38BD" w:rsidRPr="00D36180" w:rsidTr="00F84B90">
        <w:tc>
          <w:tcPr>
            <w:tcW w:w="5000" w:type="pct"/>
          </w:tcPr>
          <w:p w:rsidR="009B38BD" w:rsidRDefault="0005200E" w:rsidP="00F84B90">
            <w:pPr>
              <w:tabs>
                <w:tab w:val="left" w:pos="884"/>
                <w:tab w:val="left" w:pos="1196"/>
              </w:tabs>
              <w:jc w:val="both"/>
              <w:rPr>
                <w:b/>
                <w:bCs/>
                <w:lang w:val="ro-RO"/>
              </w:rPr>
            </w:pPr>
            <w:r>
              <w:rPr>
                <w:lang w:val="en-US"/>
              </w:rPr>
              <w:t xml:space="preserve">Nu </w:t>
            </w:r>
            <w:proofErr w:type="spellStart"/>
            <w:r>
              <w:rPr>
                <w:lang w:val="en-US"/>
              </w:rPr>
              <w:t>este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aplicabil</w:t>
            </w:r>
            <w:proofErr w:type="spellEnd"/>
            <w:r w:rsidR="00854B2B">
              <w:rPr>
                <w:lang w:val="en-US"/>
              </w:rPr>
              <w:t xml:space="preserve"> </w:t>
            </w:r>
          </w:p>
        </w:tc>
      </w:tr>
    </w:tbl>
    <w:p w:rsidR="0010615B" w:rsidRDefault="0010615B" w:rsidP="009A716A">
      <w:pPr>
        <w:rPr>
          <w:lang w:val="ro-RO"/>
        </w:rPr>
      </w:pPr>
    </w:p>
    <w:p w:rsidR="00A609F0" w:rsidRDefault="00A609F0" w:rsidP="00D648E7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0615B" w:rsidRDefault="0010615B" w:rsidP="00D648E7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0615B" w:rsidRDefault="0010615B" w:rsidP="00D648E7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071CE" w:rsidRDefault="002071CE" w:rsidP="002071CE">
      <w:pPr>
        <w:tabs>
          <w:tab w:val="left" w:pos="884"/>
          <w:tab w:val="left" w:pos="1196"/>
          <w:tab w:val="right" w:pos="9354"/>
        </w:tabs>
        <w:rPr>
          <w:b/>
          <w:bCs/>
          <w:lang w:val="en-US"/>
        </w:rPr>
      </w:pPr>
      <w:proofErr w:type="spellStart"/>
      <w:r w:rsidRPr="009A2CAB">
        <w:rPr>
          <w:b/>
          <w:bCs/>
          <w:lang w:val="en-US"/>
        </w:rPr>
        <w:t>Elaborat</w:t>
      </w:r>
      <w:proofErr w:type="spellEnd"/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717B62" w:rsidRPr="009A2CAB">
        <w:rPr>
          <w:b/>
          <w:bCs/>
          <w:lang w:val="en-US"/>
        </w:rPr>
        <w:t>Igor ȘOȘU</w:t>
      </w:r>
      <w:r w:rsidR="00A609F0" w:rsidRPr="00DE5444">
        <w:rPr>
          <w:b/>
          <w:bCs/>
          <w:lang w:val="en-US"/>
        </w:rPr>
        <w:t xml:space="preserve">, </w:t>
      </w:r>
    </w:p>
    <w:p w:rsidR="00A609F0" w:rsidRPr="00DE5444" w:rsidRDefault="004D759A" w:rsidP="00A609F0">
      <w:pPr>
        <w:tabs>
          <w:tab w:val="left" w:pos="884"/>
          <w:tab w:val="left" w:pos="1196"/>
        </w:tabs>
        <w:jc w:val="right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Ș</w:t>
      </w:r>
      <w:r w:rsidR="007C1EF9">
        <w:rPr>
          <w:b/>
          <w:bCs/>
          <w:lang w:val="en-US"/>
        </w:rPr>
        <w:t>ef</w:t>
      </w:r>
      <w:proofErr w:type="spellEnd"/>
      <w:r>
        <w:rPr>
          <w:b/>
          <w:bCs/>
          <w:lang w:val="en-US"/>
        </w:rPr>
        <w:t xml:space="preserve"> </w:t>
      </w:r>
      <w:proofErr w:type="spellStart"/>
      <w:r w:rsidR="007C1EF9">
        <w:rPr>
          <w:b/>
          <w:bCs/>
          <w:lang w:val="en-US"/>
        </w:rPr>
        <w:t>direcție</w:t>
      </w:r>
      <w:proofErr w:type="spellEnd"/>
      <w:r w:rsidR="007C1EF9">
        <w:rPr>
          <w:b/>
          <w:bCs/>
          <w:lang w:val="en-US"/>
        </w:rPr>
        <w:t xml:space="preserve">, </w:t>
      </w:r>
      <w:proofErr w:type="spellStart"/>
      <w:r w:rsidR="007C1EF9">
        <w:rPr>
          <w:b/>
          <w:bCs/>
          <w:lang w:val="en-US"/>
        </w:rPr>
        <w:t>Direcția</w:t>
      </w:r>
      <w:proofErr w:type="spellEnd"/>
      <w:r>
        <w:rPr>
          <w:b/>
          <w:bCs/>
          <w:lang w:val="en-US"/>
        </w:rPr>
        <w:t xml:space="preserve"> </w:t>
      </w:r>
      <w:proofErr w:type="spellStart"/>
      <w:r w:rsidR="00717B62" w:rsidRPr="009A2CAB">
        <w:rPr>
          <w:b/>
          <w:bCs/>
          <w:lang w:val="en-US"/>
        </w:rPr>
        <w:t>Infrastructură</w:t>
      </w:r>
      <w:proofErr w:type="spellEnd"/>
      <w:r w:rsidR="00717B62" w:rsidRPr="009A2CAB">
        <w:rPr>
          <w:b/>
          <w:bCs/>
          <w:lang w:val="en-US"/>
        </w:rPr>
        <w:t xml:space="preserve">, Transport </w:t>
      </w:r>
      <w:proofErr w:type="spellStart"/>
      <w:r w:rsidR="00717B62" w:rsidRPr="009A2CAB">
        <w:rPr>
          <w:b/>
          <w:bCs/>
          <w:lang w:val="en-US"/>
        </w:rPr>
        <w:t>și</w:t>
      </w:r>
      <w:proofErr w:type="spellEnd"/>
      <w:r>
        <w:rPr>
          <w:b/>
          <w:bCs/>
          <w:lang w:val="en-US"/>
        </w:rPr>
        <w:t xml:space="preserve"> </w:t>
      </w:r>
      <w:proofErr w:type="spellStart"/>
      <w:r w:rsidR="00717B62" w:rsidRPr="009A2CAB">
        <w:rPr>
          <w:b/>
          <w:bCs/>
          <w:lang w:val="en-US"/>
        </w:rPr>
        <w:t>Cadastru</w:t>
      </w:r>
      <w:proofErr w:type="spellEnd"/>
    </w:p>
    <w:p w:rsidR="00A609F0" w:rsidRDefault="00A609F0" w:rsidP="00A609F0">
      <w:pPr>
        <w:jc w:val="both"/>
        <w:rPr>
          <w:lang w:val="ro-RO"/>
        </w:rPr>
      </w:pPr>
    </w:p>
    <w:p w:rsidR="00A609F0" w:rsidRDefault="00A609F0" w:rsidP="00A609F0">
      <w:pPr>
        <w:jc w:val="both"/>
        <w:rPr>
          <w:lang w:val="ro-RO"/>
        </w:rPr>
      </w:pPr>
    </w:p>
    <w:p w:rsidR="00A609F0" w:rsidRDefault="00A609F0" w:rsidP="00A609F0">
      <w:pPr>
        <w:jc w:val="both"/>
        <w:rPr>
          <w:lang w:val="ro-RO"/>
        </w:rPr>
      </w:pPr>
    </w:p>
    <w:p w:rsidR="00A609F0" w:rsidRPr="00090BD5" w:rsidRDefault="00A609F0" w:rsidP="00D648E7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A609F0" w:rsidRPr="00090BD5" w:rsidSect="0058741F">
      <w:pgSz w:w="11906" w:h="16838"/>
      <w:pgMar w:top="993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A54" w:rsidRDefault="00BF0A54" w:rsidP="00524211">
      <w:r>
        <w:separator/>
      </w:r>
    </w:p>
  </w:endnote>
  <w:endnote w:type="continuationSeparator" w:id="0">
    <w:p w:rsidR="00BF0A54" w:rsidRDefault="00BF0A54" w:rsidP="00524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A54" w:rsidRDefault="00BF0A54" w:rsidP="00524211">
      <w:r>
        <w:separator/>
      </w:r>
    </w:p>
  </w:footnote>
  <w:footnote w:type="continuationSeparator" w:id="0">
    <w:p w:rsidR="00BF0A54" w:rsidRDefault="00BF0A54" w:rsidP="005242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769"/>
    <w:multiLevelType w:val="hybridMultilevel"/>
    <w:tmpl w:val="535E9B5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523118"/>
    <w:multiLevelType w:val="hybridMultilevel"/>
    <w:tmpl w:val="9084A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1649C"/>
    <w:multiLevelType w:val="hybridMultilevel"/>
    <w:tmpl w:val="08588FD0"/>
    <w:lvl w:ilvl="0" w:tplc="FB42D4C6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3F"/>
    <w:multiLevelType w:val="hybridMultilevel"/>
    <w:tmpl w:val="13424D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151DF"/>
    <w:multiLevelType w:val="hybridMultilevel"/>
    <w:tmpl w:val="36D25EF4"/>
    <w:lvl w:ilvl="0" w:tplc="47B6A55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4EBC"/>
    <w:multiLevelType w:val="hybridMultilevel"/>
    <w:tmpl w:val="F87EA14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82675D"/>
    <w:multiLevelType w:val="multilevel"/>
    <w:tmpl w:val="444A59F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AC42BB"/>
    <w:multiLevelType w:val="hybridMultilevel"/>
    <w:tmpl w:val="C4EA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13D0E"/>
    <w:multiLevelType w:val="hybridMultilevel"/>
    <w:tmpl w:val="FE549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D12C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2DE451D"/>
    <w:multiLevelType w:val="hybridMultilevel"/>
    <w:tmpl w:val="863667A6"/>
    <w:lvl w:ilvl="0" w:tplc="477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3328E"/>
    <w:multiLevelType w:val="hybridMultilevel"/>
    <w:tmpl w:val="8F4E25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E4441"/>
    <w:multiLevelType w:val="hybridMultilevel"/>
    <w:tmpl w:val="6F882902"/>
    <w:lvl w:ilvl="0" w:tplc="04190011">
      <w:start w:val="1"/>
      <w:numFmt w:val="decimal"/>
      <w:lvlText w:val="%1)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6891948"/>
    <w:multiLevelType w:val="hybridMultilevel"/>
    <w:tmpl w:val="1CC0426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2A0E43"/>
    <w:multiLevelType w:val="hybridMultilevel"/>
    <w:tmpl w:val="C4EA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C0F4A"/>
    <w:multiLevelType w:val="hybridMultilevel"/>
    <w:tmpl w:val="58066A7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63B2BE7"/>
    <w:multiLevelType w:val="hybridMultilevel"/>
    <w:tmpl w:val="FDAA309E"/>
    <w:lvl w:ilvl="0" w:tplc="04190011">
      <w:start w:val="1"/>
      <w:numFmt w:val="decimal"/>
      <w:lvlText w:val="%1)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41814531"/>
    <w:multiLevelType w:val="hybridMultilevel"/>
    <w:tmpl w:val="584E22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129A7"/>
    <w:multiLevelType w:val="hybridMultilevel"/>
    <w:tmpl w:val="4DE494A4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>
    <w:nsid w:val="4EB000E0"/>
    <w:multiLevelType w:val="multilevel"/>
    <w:tmpl w:val="83BC5CD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4FA06D1F"/>
    <w:multiLevelType w:val="hybridMultilevel"/>
    <w:tmpl w:val="792C1E5E"/>
    <w:lvl w:ilvl="0" w:tplc="BE04407E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519E5888"/>
    <w:multiLevelType w:val="hybridMultilevel"/>
    <w:tmpl w:val="458EAB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825FDD"/>
    <w:multiLevelType w:val="hybridMultilevel"/>
    <w:tmpl w:val="B96882D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B811E7"/>
    <w:multiLevelType w:val="hybridMultilevel"/>
    <w:tmpl w:val="C264E960"/>
    <w:lvl w:ilvl="0" w:tplc="05F28C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F4CA6"/>
    <w:multiLevelType w:val="hybridMultilevel"/>
    <w:tmpl w:val="A03A4136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5">
    <w:nsid w:val="5B202D02"/>
    <w:multiLevelType w:val="multilevel"/>
    <w:tmpl w:val="F79E1C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lang w:val="ro-RO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628008C6"/>
    <w:multiLevelType w:val="hybridMultilevel"/>
    <w:tmpl w:val="141CE0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3B5ACF"/>
    <w:multiLevelType w:val="hybridMultilevel"/>
    <w:tmpl w:val="8E6EAD88"/>
    <w:lvl w:ilvl="0" w:tplc="0419000F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975092D"/>
    <w:multiLevelType w:val="hybridMultilevel"/>
    <w:tmpl w:val="81D8DE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4D6938"/>
    <w:multiLevelType w:val="hybridMultilevel"/>
    <w:tmpl w:val="B2C82FF8"/>
    <w:lvl w:ilvl="0" w:tplc="04190011">
      <w:start w:val="1"/>
      <w:numFmt w:val="decimal"/>
      <w:lvlText w:val="%1)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>
    <w:nsid w:val="6BC95405"/>
    <w:multiLevelType w:val="hybridMultilevel"/>
    <w:tmpl w:val="3EA497B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EB5A8C"/>
    <w:multiLevelType w:val="hybridMultilevel"/>
    <w:tmpl w:val="E5046D54"/>
    <w:lvl w:ilvl="0" w:tplc="04190011">
      <w:start w:val="1"/>
      <w:numFmt w:val="decimal"/>
      <w:lvlText w:val="%1)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>
    <w:nsid w:val="6C164813"/>
    <w:multiLevelType w:val="hybridMultilevel"/>
    <w:tmpl w:val="0D56137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2C15B1"/>
    <w:multiLevelType w:val="hybridMultilevel"/>
    <w:tmpl w:val="26CCBB5A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5B3EFA"/>
    <w:multiLevelType w:val="hybridMultilevel"/>
    <w:tmpl w:val="5E88FB06"/>
    <w:lvl w:ilvl="0" w:tplc="B872907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F92B08"/>
    <w:multiLevelType w:val="hybridMultilevel"/>
    <w:tmpl w:val="6382F1D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01BEF"/>
    <w:multiLevelType w:val="hybridMultilevel"/>
    <w:tmpl w:val="58A8B30C"/>
    <w:lvl w:ilvl="0" w:tplc="0419000F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E182BA7"/>
    <w:multiLevelType w:val="hybridMultilevel"/>
    <w:tmpl w:val="53182A40"/>
    <w:lvl w:ilvl="0" w:tplc="8846706C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3E6F89"/>
    <w:multiLevelType w:val="hybridMultilevel"/>
    <w:tmpl w:val="08307918"/>
    <w:lvl w:ilvl="0" w:tplc="0418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5"/>
  </w:num>
  <w:num w:numId="4">
    <w:abstractNumId w:val="34"/>
  </w:num>
  <w:num w:numId="5">
    <w:abstractNumId w:val="6"/>
  </w:num>
  <w:num w:numId="6">
    <w:abstractNumId w:val="35"/>
  </w:num>
  <w:num w:numId="7">
    <w:abstractNumId w:val="32"/>
  </w:num>
  <w:num w:numId="8">
    <w:abstractNumId w:val="9"/>
  </w:num>
  <w:num w:numId="9">
    <w:abstractNumId w:val="24"/>
  </w:num>
  <w:num w:numId="10">
    <w:abstractNumId w:val="21"/>
  </w:num>
  <w:num w:numId="11">
    <w:abstractNumId w:val="38"/>
  </w:num>
  <w:num w:numId="12">
    <w:abstractNumId w:val="13"/>
  </w:num>
  <w:num w:numId="13">
    <w:abstractNumId w:val="0"/>
  </w:num>
  <w:num w:numId="14">
    <w:abstractNumId w:val="15"/>
  </w:num>
  <w:num w:numId="15">
    <w:abstractNumId w:val="22"/>
  </w:num>
  <w:num w:numId="16">
    <w:abstractNumId w:val="28"/>
  </w:num>
  <w:num w:numId="17">
    <w:abstractNumId w:val="3"/>
  </w:num>
  <w:num w:numId="18">
    <w:abstractNumId w:val="10"/>
  </w:num>
  <w:num w:numId="19">
    <w:abstractNumId w:val="27"/>
  </w:num>
  <w:num w:numId="20">
    <w:abstractNumId w:val="26"/>
  </w:num>
  <w:num w:numId="21">
    <w:abstractNumId w:val="30"/>
  </w:num>
  <w:num w:numId="22">
    <w:abstractNumId w:val="11"/>
  </w:num>
  <w:num w:numId="23">
    <w:abstractNumId w:val="23"/>
  </w:num>
  <w:num w:numId="24">
    <w:abstractNumId w:val="4"/>
  </w:num>
  <w:num w:numId="25">
    <w:abstractNumId w:val="37"/>
  </w:num>
  <w:num w:numId="26">
    <w:abstractNumId w:val="16"/>
  </w:num>
  <w:num w:numId="27">
    <w:abstractNumId w:val="29"/>
  </w:num>
  <w:num w:numId="28">
    <w:abstractNumId w:val="31"/>
  </w:num>
  <w:num w:numId="29">
    <w:abstractNumId w:val="18"/>
  </w:num>
  <w:num w:numId="30">
    <w:abstractNumId w:val="12"/>
  </w:num>
  <w:num w:numId="31">
    <w:abstractNumId w:val="17"/>
  </w:num>
  <w:num w:numId="32">
    <w:abstractNumId w:val="14"/>
  </w:num>
  <w:num w:numId="33">
    <w:abstractNumId w:val="1"/>
  </w:num>
  <w:num w:numId="34">
    <w:abstractNumId w:val="8"/>
  </w:num>
  <w:num w:numId="35">
    <w:abstractNumId w:val="33"/>
  </w:num>
  <w:num w:numId="36">
    <w:abstractNumId w:val="2"/>
  </w:num>
  <w:num w:numId="37">
    <w:abstractNumId w:val="20"/>
  </w:num>
  <w:num w:numId="38">
    <w:abstractNumId w:val="19"/>
  </w:num>
  <w:num w:numId="39">
    <w:abstractNumId w:val="36"/>
  </w:num>
  <w:num w:numId="4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E20"/>
    <w:rsid w:val="000001E4"/>
    <w:rsid w:val="00000EF5"/>
    <w:rsid w:val="0000498F"/>
    <w:rsid w:val="00011E86"/>
    <w:rsid w:val="00012FB5"/>
    <w:rsid w:val="0001374C"/>
    <w:rsid w:val="00017DC1"/>
    <w:rsid w:val="00020166"/>
    <w:rsid w:val="00023C5C"/>
    <w:rsid w:val="00027911"/>
    <w:rsid w:val="00027E4F"/>
    <w:rsid w:val="00035B44"/>
    <w:rsid w:val="00035B7F"/>
    <w:rsid w:val="00044EA6"/>
    <w:rsid w:val="00045884"/>
    <w:rsid w:val="0004615A"/>
    <w:rsid w:val="000469B7"/>
    <w:rsid w:val="0005139C"/>
    <w:rsid w:val="0005145C"/>
    <w:rsid w:val="0005184E"/>
    <w:rsid w:val="0005200E"/>
    <w:rsid w:val="00052BC7"/>
    <w:rsid w:val="00053324"/>
    <w:rsid w:val="00053DFB"/>
    <w:rsid w:val="000550DC"/>
    <w:rsid w:val="000642AB"/>
    <w:rsid w:val="00066523"/>
    <w:rsid w:val="00071381"/>
    <w:rsid w:val="00071FAA"/>
    <w:rsid w:val="0007240A"/>
    <w:rsid w:val="00073B20"/>
    <w:rsid w:val="0007676B"/>
    <w:rsid w:val="000812E9"/>
    <w:rsid w:val="00081A67"/>
    <w:rsid w:val="00084B21"/>
    <w:rsid w:val="00086056"/>
    <w:rsid w:val="00087331"/>
    <w:rsid w:val="00090BD5"/>
    <w:rsid w:val="000918C5"/>
    <w:rsid w:val="00095360"/>
    <w:rsid w:val="00096653"/>
    <w:rsid w:val="000976DF"/>
    <w:rsid w:val="000A0FCE"/>
    <w:rsid w:val="000A1438"/>
    <w:rsid w:val="000A1A22"/>
    <w:rsid w:val="000A1BFC"/>
    <w:rsid w:val="000A1FAF"/>
    <w:rsid w:val="000A5981"/>
    <w:rsid w:val="000A6A6B"/>
    <w:rsid w:val="000A7177"/>
    <w:rsid w:val="000B2049"/>
    <w:rsid w:val="000B216D"/>
    <w:rsid w:val="000B3311"/>
    <w:rsid w:val="000B524E"/>
    <w:rsid w:val="000C0510"/>
    <w:rsid w:val="000C39F6"/>
    <w:rsid w:val="000C446B"/>
    <w:rsid w:val="000C47CE"/>
    <w:rsid w:val="000C49AF"/>
    <w:rsid w:val="000C6860"/>
    <w:rsid w:val="000C75C4"/>
    <w:rsid w:val="000D0B10"/>
    <w:rsid w:val="000D580E"/>
    <w:rsid w:val="000D7285"/>
    <w:rsid w:val="000E1546"/>
    <w:rsid w:val="000E2275"/>
    <w:rsid w:val="000E31B9"/>
    <w:rsid w:val="000E3562"/>
    <w:rsid w:val="000E3A4F"/>
    <w:rsid w:val="000E4AF3"/>
    <w:rsid w:val="000E590B"/>
    <w:rsid w:val="000F552E"/>
    <w:rsid w:val="000F5F8A"/>
    <w:rsid w:val="00100F47"/>
    <w:rsid w:val="001025BC"/>
    <w:rsid w:val="00102FE1"/>
    <w:rsid w:val="0010574D"/>
    <w:rsid w:val="0010615B"/>
    <w:rsid w:val="00106FBC"/>
    <w:rsid w:val="00107A9F"/>
    <w:rsid w:val="00110056"/>
    <w:rsid w:val="00110A51"/>
    <w:rsid w:val="00111B14"/>
    <w:rsid w:val="00112539"/>
    <w:rsid w:val="00123015"/>
    <w:rsid w:val="00125132"/>
    <w:rsid w:val="00127075"/>
    <w:rsid w:val="00127A7F"/>
    <w:rsid w:val="0013107A"/>
    <w:rsid w:val="001322CD"/>
    <w:rsid w:val="00134DA6"/>
    <w:rsid w:val="001426D3"/>
    <w:rsid w:val="001431CA"/>
    <w:rsid w:val="00144086"/>
    <w:rsid w:val="00144B3A"/>
    <w:rsid w:val="00144FD3"/>
    <w:rsid w:val="00145BB6"/>
    <w:rsid w:val="0015337C"/>
    <w:rsid w:val="00160637"/>
    <w:rsid w:val="00160BF2"/>
    <w:rsid w:val="00165D56"/>
    <w:rsid w:val="001670B9"/>
    <w:rsid w:val="00167497"/>
    <w:rsid w:val="00167846"/>
    <w:rsid w:val="0017680B"/>
    <w:rsid w:val="001802BA"/>
    <w:rsid w:val="00180F47"/>
    <w:rsid w:val="0018200B"/>
    <w:rsid w:val="00182957"/>
    <w:rsid w:val="00184ED6"/>
    <w:rsid w:val="00186A85"/>
    <w:rsid w:val="0018748E"/>
    <w:rsid w:val="00190299"/>
    <w:rsid w:val="00190B22"/>
    <w:rsid w:val="001961FE"/>
    <w:rsid w:val="001966B5"/>
    <w:rsid w:val="00197E20"/>
    <w:rsid w:val="001A1BAB"/>
    <w:rsid w:val="001A2B9C"/>
    <w:rsid w:val="001A3C84"/>
    <w:rsid w:val="001A4686"/>
    <w:rsid w:val="001B34EA"/>
    <w:rsid w:val="001B5438"/>
    <w:rsid w:val="001B6414"/>
    <w:rsid w:val="001C0B87"/>
    <w:rsid w:val="001C1572"/>
    <w:rsid w:val="001C72CE"/>
    <w:rsid w:val="001D2E05"/>
    <w:rsid w:val="001D3577"/>
    <w:rsid w:val="001D6286"/>
    <w:rsid w:val="001E0120"/>
    <w:rsid w:val="001E05FE"/>
    <w:rsid w:val="001E6A44"/>
    <w:rsid w:val="001E76EB"/>
    <w:rsid w:val="001F2DB5"/>
    <w:rsid w:val="001F31B6"/>
    <w:rsid w:val="001F42FB"/>
    <w:rsid w:val="001F7D96"/>
    <w:rsid w:val="00201458"/>
    <w:rsid w:val="00201470"/>
    <w:rsid w:val="00202286"/>
    <w:rsid w:val="002031EB"/>
    <w:rsid w:val="002071CE"/>
    <w:rsid w:val="002111F3"/>
    <w:rsid w:val="002130D6"/>
    <w:rsid w:val="002144E1"/>
    <w:rsid w:val="00216A08"/>
    <w:rsid w:val="00217D8E"/>
    <w:rsid w:val="00221732"/>
    <w:rsid w:val="00221B55"/>
    <w:rsid w:val="0022416E"/>
    <w:rsid w:val="00233023"/>
    <w:rsid w:val="00233AB2"/>
    <w:rsid w:val="00235092"/>
    <w:rsid w:val="002366B3"/>
    <w:rsid w:val="002374B0"/>
    <w:rsid w:val="002422F2"/>
    <w:rsid w:val="00245F7F"/>
    <w:rsid w:val="00250187"/>
    <w:rsid w:val="00250AC5"/>
    <w:rsid w:val="00251274"/>
    <w:rsid w:val="00255DFF"/>
    <w:rsid w:val="00257747"/>
    <w:rsid w:val="0026426A"/>
    <w:rsid w:val="00264A52"/>
    <w:rsid w:val="002672C8"/>
    <w:rsid w:val="002678F3"/>
    <w:rsid w:val="00272136"/>
    <w:rsid w:val="00273B28"/>
    <w:rsid w:val="002741BB"/>
    <w:rsid w:val="002765AF"/>
    <w:rsid w:val="0028063E"/>
    <w:rsid w:val="00280953"/>
    <w:rsid w:val="00281705"/>
    <w:rsid w:val="00287919"/>
    <w:rsid w:val="00293FC8"/>
    <w:rsid w:val="00294101"/>
    <w:rsid w:val="00294705"/>
    <w:rsid w:val="00295FB3"/>
    <w:rsid w:val="002961B8"/>
    <w:rsid w:val="002974F6"/>
    <w:rsid w:val="002A604E"/>
    <w:rsid w:val="002A6E43"/>
    <w:rsid w:val="002B0DDC"/>
    <w:rsid w:val="002B24D3"/>
    <w:rsid w:val="002B5E34"/>
    <w:rsid w:val="002B7528"/>
    <w:rsid w:val="002C2758"/>
    <w:rsid w:val="002C353B"/>
    <w:rsid w:val="002C544E"/>
    <w:rsid w:val="002C7360"/>
    <w:rsid w:val="002C7772"/>
    <w:rsid w:val="002D0CD1"/>
    <w:rsid w:val="002D5735"/>
    <w:rsid w:val="002D58A2"/>
    <w:rsid w:val="002D6690"/>
    <w:rsid w:val="002D7D9F"/>
    <w:rsid w:val="002E0BCE"/>
    <w:rsid w:val="002E2FFF"/>
    <w:rsid w:val="002E45CF"/>
    <w:rsid w:val="002F12C7"/>
    <w:rsid w:val="002F40A3"/>
    <w:rsid w:val="002F6CC3"/>
    <w:rsid w:val="002F712A"/>
    <w:rsid w:val="002F755F"/>
    <w:rsid w:val="0030072A"/>
    <w:rsid w:val="00301BFE"/>
    <w:rsid w:val="00302741"/>
    <w:rsid w:val="00302AED"/>
    <w:rsid w:val="00307E6A"/>
    <w:rsid w:val="0031025C"/>
    <w:rsid w:val="00311047"/>
    <w:rsid w:val="003111CB"/>
    <w:rsid w:val="003157B3"/>
    <w:rsid w:val="00316FE4"/>
    <w:rsid w:val="00320156"/>
    <w:rsid w:val="0032064D"/>
    <w:rsid w:val="00324578"/>
    <w:rsid w:val="00325051"/>
    <w:rsid w:val="003277BA"/>
    <w:rsid w:val="00330DF9"/>
    <w:rsid w:val="003323F8"/>
    <w:rsid w:val="003324F6"/>
    <w:rsid w:val="00334ECB"/>
    <w:rsid w:val="003357C3"/>
    <w:rsid w:val="003361A9"/>
    <w:rsid w:val="00340D21"/>
    <w:rsid w:val="0034307C"/>
    <w:rsid w:val="003451A7"/>
    <w:rsid w:val="00345D64"/>
    <w:rsid w:val="003468FD"/>
    <w:rsid w:val="00353621"/>
    <w:rsid w:val="00354A60"/>
    <w:rsid w:val="00355DC7"/>
    <w:rsid w:val="0035690D"/>
    <w:rsid w:val="003670A9"/>
    <w:rsid w:val="0037008B"/>
    <w:rsid w:val="003718CF"/>
    <w:rsid w:val="003721FD"/>
    <w:rsid w:val="00373468"/>
    <w:rsid w:val="00373FF1"/>
    <w:rsid w:val="00377B65"/>
    <w:rsid w:val="00387BF5"/>
    <w:rsid w:val="00390315"/>
    <w:rsid w:val="00390C0D"/>
    <w:rsid w:val="0039260A"/>
    <w:rsid w:val="003A21E2"/>
    <w:rsid w:val="003A337A"/>
    <w:rsid w:val="003A6C6A"/>
    <w:rsid w:val="003A7134"/>
    <w:rsid w:val="003A7F4C"/>
    <w:rsid w:val="003B3904"/>
    <w:rsid w:val="003B688E"/>
    <w:rsid w:val="003B7D5B"/>
    <w:rsid w:val="003C10CA"/>
    <w:rsid w:val="003C3230"/>
    <w:rsid w:val="003C5237"/>
    <w:rsid w:val="003C584D"/>
    <w:rsid w:val="003C6663"/>
    <w:rsid w:val="003D29EF"/>
    <w:rsid w:val="003D2BC4"/>
    <w:rsid w:val="003D3CEB"/>
    <w:rsid w:val="003D4EE6"/>
    <w:rsid w:val="003D57EE"/>
    <w:rsid w:val="003E1905"/>
    <w:rsid w:val="003E1E52"/>
    <w:rsid w:val="003E1F9D"/>
    <w:rsid w:val="003E2FFF"/>
    <w:rsid w:val="003E355A"/>
    <w:rsid w:val="003E3C6E"/>
    <w:rsid w:val="003E5A4E"/>
    <w:rsid w:val="003F0144"/>
    <w:rsid w:val="003F3B47"/>
    <w:rsid w:val="003F473A"/>
    <w:rsid w:val="003F795E"/>
    <w:rsid w:val="004014E9"/>
    <w:rsid w:val="00402042"/>
    <w:rsid w:val="00402643"/>
    <w:rsid w:val="00402A76"/>
    <w:rsid w:val="00404B64"/>
    <w:rsid w:val="00413139"/>
    <w:rsid w:val="004139AC"/>
    <w:rsid w:val="00413B06"/>
    <w:rsid w:val="0041424F"/>
    <w:rsid w:val="00414A2B"/>
    <w:rsid w:val="00417233"/>
    <w:rsid w:val="00420B56"/>
    <w:rsid w:val="004227D1"/>
    <w:rsid w:val="00427111"/>
    <w:rsid w:val="00431F3B"/>
    <w:rsid w:val="004404BD"/>
    <w:rsid w:val="00443C02"/>
    <w:rsid w:val="004446B3"/>
    <w:rsid w:val="004461BA"/>
    <w:rsid w:val="004466D9"/>
    <w:rsid w:val="004506F4"/>
    <w:rsid w:val="0045159B"/>
    <w:rsid w:val="00452659"/>
    <w:rsid w:val="00452DAF"/>
    <w:rsid w:val="0045626D"/>
    <w:rsid w:val="00456604"/>
    <w:rsid w:val="00457D05"/>
    <w:rsid w:val="00464151"/>
    <w:rsid w:val="00473380"/>
    <w:rsid w:val="0047463B"/>
    <w:rsid w:val="00474AA8"/>
    <w:rsid w:val="004800E5"/>
    <w:rsid w:val="00482D3B"/>
    <w:rsid w:val="004863EA"/>
    <w:rsid w:val="00495BC9"/>
    <w:rsid w:val="00496E0F"/>
    <w:rsid w:val="00497FA8"/>
    <w:rsid w:val="004A0BF7"/>
    <w:rsid w:val="004A246C"/>
    <w:rsid w:val="004A4033"/>
    <w:rsid w:val="004A7063"/>
    <w:rsid w:val="004B4481"/>
    <w:rsid w:val="004B707B"/>
    <w:rsid w:val="004C60A2"/>
    <w:rsid w:val="004C688F"/>
    <w:rsid w:val="004C6EB2"/>
    <w:rsid w:val="004D082E"/>
    <w:rsid w:val="004D23C8"/>
    <w:rsid w:val="004D363B"/>
    <w:rsid w:val="004D373E"/>
    <w:rsid w:val="004D4E97"/>
    <w:rsid w:val="004D759A"/>
    <w:rsid w:val="004E0C41"/>
    <w:rsid w:val="004E31FC"/>
    <w:rsid w:val="004E4A06"/>
    <w:rsid w:val="004E67FF"/>
    <w:rsid w:val="004E684F"/>
    <w:rsid w:val="004E7E00"/>
    <w:rsid w:val="004F1C54"/>
    <w:rsid w:val="004F2EFD"/>
    <w:rsid w:val="004F61C7"/>
    <w:rsid w:val="004F7997"/>
    <w:rsid w:val="004F7B9C"/>
    <w:rsid w:val="0050223C"/>
    <w:rsid w:val="0050228D"/>
    <w:rsid w:val="005023B1"/>
    <w:rsid w:val="00502B3E"/>
    <w:rsid w:val="00503FC9"/>
    <w:rsid w:val="00504724"/>
    <w:rsid w:val="00504E25"/>
    <w:rsid w:val="00507A25"/>
    <w:rsid w:val="0051049D"/>
    <w:rsid w:val="00510D8D"/>
    <w:rsid w:val="00511CBE"/>
    <w:rsid w:val="00512451"/>
    <w:rsid w:val="00515DFD"/>
    <w:rsid w:val="00524211"/>
    <w:rsid w:val="00524A95"/>
    <w:rsid w:val="00524D12"/>
    <w:rsid w:val="005259D5"/>
    <w:rsid w:val="00525FE4"/>
    <w:rsid w:val="005308BD"/>
    <w:rsid w:val="00535343"/>
    <w:rsid w:val="00535ADB"/>
    <w:rsid w:val="005375DB"/>
    <w:rsid w:val="005432FE"/>
    <w:rsid w:val="00546F9D"/>
    <w:rsid w:val="00547FF8"/>
    <w:rsid w:val="0055158E"/>
    <w:rsid w:val="00551E49"/>
    <w:rsid w:val="00553F87"/>
    <w:rsid w:val="00555648"/>
    <w:rsid w:val="00560AFF"/>
    <w:rsid w:val="00562BC6"/>
    <w:rsid w:val="005638D0"/>
    <w:rsid w:val="005640FF"/>
    <w:rsid w:val="00570DB9"/>
    <w:rsid w:val="0057321F"/>
    <w:rsid w:val="00573EE0"/>
    <w:rsid w:val="005755C3"/>
    <w:rsid w:val="00576003"/>
    <w:rsid w:val="00576391"/>
    <w:rsid w:val="00580A1B"/>
    <w:rsid w:val="00582AD5"/>
    <w:rsid w:val="005841E8"/>
    <w:rsid w:val="00586B97"/>
    <w:rsid w:val="0058741F"/>
    <w:rsid w:val="0059001B"/>
    <w:rsid w:val="0059539B"/>
    <w:rsid w:val="005A1009"/>
    <w:rsid w:val="005A38FB"/>
    <w:rsid w:val="005A3A85"/>
    <w:rsid w:val="005A4239"/>
    <w:rsid w:val="005A6F17"/>
    <w:rsid w:val="005B2344"/>
    <w:rsid w:val="005B2A79"/>
    <w:rsid w:val="005B36FE"/>
    <w:rsid w:val="005B43C6"/>
    <w:rsid w:val="005B6EAD"/>
    <w:rsid w:val="005B79D5"/>
    <w:rsid w:val="005C291D"/>
    <w:rsid w:val="005C3196"/>
    <w:rsid w:val="005C31C1"/>
    <w:rsid w:val="005D063A"/>
    <w:rsid w:val="005D10DB"/>
    <w:rsid w:val="005D1ED5"/>
    <w:rsid w:val="005D2B85"/>
    <w:rsid w:val="005D2F61"/>
    <w:rsid w:val="005D33A8"/>
    <w:rsid w:val="005D33AD"/>
    <w:rsid w:val="005D38AE"/>
    <w:rsid w:val="005E003B"/>
    <w:rsid w:val="005E00C0"/>
    <w:rsid w:val="005E00D1"/>
    <w:rsid w:val="005E18B4"/>
    <w:rsid w:val="005E599F"/>
    <w:rsid w:val="005E6A92"/>
    <w:rsid w:val="005E7554"/>
    <w:rsid w:val="005F0288"/>
    <w:rsid w:val="005F5C5A"/>
    <w:rsid w:val="005F5D10"/>
    <w:rsid w:val="005F6371"/>
    <w:rsid w:val="00600B87"/>
    <w:rsid w:val="00603567"/>
    <w:rsid w:val="00604EFA"/>
    <w:rsid w:val="00605DAD"/>
    <w:rsid w:val="00610E2C"/>
    <w:rsid w:val="006125AB"/>
    <w:rsid w:val="00623129"/>
    <w:rsid w:val="00624544"/>
    <w:rsid w:val="00624AC0"/>
    <w:rsid w:val="006256AB"/>
    <w:rsid w:val="00634FB4"/>
    <w:rsid w:val="00635BC0"/>
    <w:rsid w:val="00637E12"/>
    <w:rsid w:val="00640066"/>
    <w:rsid w:val="00645E2E"/>
    <w:rsid w:val="00646D2E"/>
    <w:rsid w:val="00651F5E"/>
    <w:rsid w:val="00652F9E"/>
    <w:rsid w:val="00653D63"/>
    <w:rsid w:val="006543A2"/>
    <w:rsid w:val="00656E93"/>
    <w:rsid w:val="006610C1"/>
    <w:rsid w:val="00664243"/>
    <w:rsid w:val="00666BBD"/>
    <w:rsid w:val="00670595"/>
    <w:rsid w:val="00671B50"/>
    <w:rsid w:val="0067584D"/>
    <w:rsid w:val="00676348"/>
    <w:rsid w:val="00677F78"/>
    <w:rsid w:val="006806B9"/>
    <w:rsid w:val="00680B1D"/>
    <w:rsid w:val="006815F8"/>
    <w:rsid w:val="00681C47"/>
    <w:rsid w:val="006835B0"/>
    <w:rsid w:val="006850C9"/>
    <w:rsid w:val="00685B3F"/>
    <w:rsid w:val="00691132"/>
    <w:rsid w:val="0069451C"/>
    <w:rsid w:val="00697189"/>
    <w:rsid w:val="006A1463"/>
    <w:rsid w:val="006A1839"/>
    <w:rsid w:val="006A23F0"/>
    <w:rsid w:val="006A29A4"/>
    <w:rsid w:val="006A3741"/>
    <w:rsid w:val="006A54D5"/>
    <w:rsid w:val="006B34FB"/>
    <w:rsid w:val="006B365B"/>
    <w:rsid w:val="006B445F"/>
    <w:rsid w:val="006B5A4F"/>
    <w:rsid w:val="006B5E33"/>
    <w:rsid w:val="006B6CA7"/>
    <w:rsid w:val="006B7CDC"/>
    <w:rsid w:val="006C1ED3"/>
    <w:rsid w:val="006C3B80"/>
    <w:rsid w:val="006C5C73"/>
    <w:rsid w:val="006C6F62"/>
    <w:rsid w:val="006C6F6C"/>
    <w:rsid w:val="006C7A9E"/>
    <w:rsid w:val="006C7F54"/>
    <w:rsid w:val="006D1EEE"/>
    <w:rsid w:val="006D2C85"/>
    <w:rsid w:val="006D5FF8"/>
    <w:rsid w:val="006D7012"/>
    <w:rsid w:val="006D7A1C"/>
    <w:rsid w:val="006D7B01"/>
    <w:rsid w:val="006E0660"/>
    <w:rsid w:val="006E12B6"/>
    <w:rsid w:val="006E287E"/>
    <w:rsid w:val="006E4550"/>
    <w:rsid w:val="006E6321"/>
    <w:rsid w:val="006E7404"/>
    <w:rsid w:val="006F0875"/>
    <w:rsid w:val="006F0CE1"/>
    <w:rsid w:val="006F7058"/>
    <w:rsid w:val="00700ECA"/>
    <w:rsid w:val="00703A44"/>
    <w:rsid w:val="00705578"/>
    <w:rsid w:val="00705D55"/>
    <w:rsid w:val="00706412"/>
    <w:rsid w:val="007073A5"/>
    <w:rsid w:val="0071016C"/>
    <w:rsid w:val="00710394"/>
    <w:rsid w:val="00715CB6"/>
    <w:rsid w:val="00717B24"/>
    <w:rsid w:val="00717B62"/>
    <w:rsid w:val="00723243"/>
    <w:rsid w:val="00725BD9"/>
    <w:rsid w:val="00732F89"/>
    <w:rsid w:val="007332FA"/>
    <w:rsid w:val="007374B9"/>
    <w:rsid w:val="00737C9A"/>
    <w:rsid w:val="007415B6"/>
    <w:rsid w:val="007420EF"/>
    <w:rsid w:val="00743732"/>
    <w:rsid w:val="00746D4B"/>
    <w:rsid w:val="007503F1"/>
    <w:rsid w:val="00754675"/>
    <w:rsid w:val="0075534C"/>
    <w:rsid w:val="007625CA"/>
    <w:rsid w:val="00763AC2"/>
    <w:rsid w:val="00763CEE"/>
    <w:rsid w:val="00770A58"/>
    <w:rsid w:val="00772139"/>
    <w:rsid w:val="00783F4E"/>
    <w:rsid w:val="0078576C"/>
    <w:rsid w:val="007859A9"/>
    <w:rsid w:val="00785E28"/>
    <w:rsid w:val="00787C4F"/>
    <w:rsid w:val="007906BF"/>
    <w:rsid w:val="007958FC"/>
    <w:rsid w:val="00797C8A"/>
    <w:rsid w:val="007A30CA"/>
    <w:rsid w:val="007A3264"/>
    <w:rsid w:val="007A4CE2"/>
    <w:rsid w:val="007A7026"/>
    <w:rsid w:val="007B5BF5"/>
    <w:rsid w:val="007C0462"/>
    <w:rsid w:val="007C1EF9"/>
    <w:rsid w:val="007C24BF"/>
    <w:rsid w:val="007C2BC5"/>
    <w:rsid w:val="007C2D44"/>
    <w:rsid w:val="007C4637"/>
    <w:rsid w:val="007C602D"/>
    <w:rsid w:val="007D33F4"/>
    <w:rsid w:val="007D4B95"/>
    <w:rsid w:val="007D4E76"/>
    <w:rsid w:val="007D5F49"/>
    <w:rsid w:val="007D711A"/>
    <w:rsid w:val="007E3C2D"/>
    <w:rsid w:val="007E79D2"/>
    <w:rsid w:val="007E79F7"/>
    <w:rsid w:val="007F3AAE"/>
    <w:rsid w:val="007F4028"/>
    <w:rsid w:val="00800814"/>
    <w:rsid w:val="00812FA8"/>
    <w:rsid w:val="00821162"/>
    <w:rsid w:val="008246A1"/>
    <w:rsid w:val="00827A9F"/>
    <w:rsid w:val="0083452A"/>
    <w:rsid w:val="008349A3"/>
    <w:rsid w:val="00835C8E"/>
    <w:rsid w:val="00837958"/>
    <w:rsid w:val="00841FC3"/>
    <w:rsid w:val="008420FD"/>
    <w:rsid w:val="00843B4C"/>
    <w:rsid w:val="008462ED"/>
    <w:rsid w:val="00850B64"/>
    <w:rsid w:val="00852D2A"/>
    <w:rsid w:val="00854B2B"/>
    <w:rsid w:val="00855E04"/>
    <w:rsid w:val="0085630E"/>
    <w:rsid w:val="008579E3"/>
    <w:rsid w:val="008619BD"/>
    <w:rsid w:val="00862BD3"/>
    <w:rsid w:val="00865B01"/>
    <w:rsid w:val="00866E39"/>
    <w:rsid w:val="00867C30"/>
    <w:rsid w:val="00867D75"/>
    <w:rsid w:val="00875526"/>
    <w:rsid w:val="00875FCF"/>
    <w:rsid w:val="00876B1F"/>
    <w:rsid w:val="00877AD4"/>
    <w:rsid w:val="00890818"/>
    <w:rsid w:val="00892561"/>
    <w:rsid w:val="00894CF3"/>
    <w:rsid w:val="008961B0"/>
    <w:rsid w:val="008978BA"/>
    <w:rsid w:val="008A0704"/>
    <w:rsid w:val="008A1F7C"/>
    <w:rsid w:val="008A4219"/>
    <w:rsid w:val="008A4EC7"/>
    <w:rsid w:val="008A77B8"/>
    <w:rsid w:val="008B13F0"/>
    <w:rsid w:val="008B2981"/>
    <w:rsid w:val="008B35DF"/>
    <w:rsid w:val="008B578F"/>
    <w:rsid w:val="008B677A"/>
    <w:rsid w:val="008B7265"/>
    <w:rsid w:val="008C0407"/>
    <w:rsid w:val="008C1502"/>
    <w:rsid w:val="008C2E87"/>
    <w:rsid w:val="008C3D74"/>
    <w:rsid w:val="008D060B"/>
    <w:rsid w:val="008D1072"/>
    <w:rsid w:val="008D40EE"/>
    <w:rsid w:val="008D4472"/>
    <w:rsid w:val="008D4BDC"/>
    <w:rsid w:val="008D4CB2"/>
    <w:rsid w:val="008D5224"/>
    <w:rsid w:val="008D595E"/>
    <w:rsid w:val="008D6BBF"/>
    <w:rsid w:val="008D71A5"/>
    <w:rsid w:val="008D72FF"/>
    <w:rsid w:val="008E0F05"/>
    <w:rsid w:val="008E23A5"/>
    <w:rsid w:val="008F0C9E"/>
    <w:rsid w:val="008F2829"/>
    <w:rsid w:val="00901946"/>
    <w:rsid w:val="00902058"/>
    <w:rsid w:val="009060BD"/>
    <w:rsid w:val="00906BF7"/>
    <w:rsid w:val="009077FC"/>
    <w:rsid w:val="00910C69"/>
    <w:rsid w:val="00911833"/>
    <w:rsid w:val="00911CFC"/>
    <w:rsid w:val="00913BE7"/>
    <w:rsid w:val="00913EF0"/>
    <w:rsid w:val="00914C32"/>
    <w:rsid w:val="00921374"/>
    <w:rsid w:val="0092298F"/>
    <w:rsid w:val="00923FD7"/>
    <w:rsid w:val="00932F03"/>
    <w:rsid w:val="0093344C"/>
    <w:rsid w:val="00933E2D"/>
    <w:rsid w:val="0093721C"/>
    <w:rsid w:val="00943327"/>
    <w:rsid w:val="009440CE"/>
    <w:rsid w:val="009511F2"/>
    <w:rsid w:val="00952BB5"/>
    <w:rsid w:val="00955C59"/>
    <w:rsid w:val="00955F95"/>
    <w:rsid w:val="00957F3C"/>
    <w:rsid w:val="00963A77"/>
    <w:rsid w:val="009640AD"/>
    <w:rsid w:val="00964953"/>
    <w:rsid w:val="00965590"/>
    <w:rsid w:val="00965C0C"/>
    <w:rsid w:val="00970CE3"/>
    <w:rsid w:val="00970E95"/>
    <w:rsid w:val="00975D1A"/>
    <w:rsid w:val="009803FD"/>
    <w:rsid w:val="00981E06"/>
    <w:rsid w:val="00983DBF"/>
    <w:rsid w:val="00984895"/>
    <w:rsid w:val="00985CA3"/>
    <w:rsid w:val="00990E8D"/>
    <w:rsid w:val="00993031"/>
    <w:rsid w:val="009933B7"/>
    <w:rsid w:val="00995D95"/>
    <w:rsid w:val="009A2CAB"/>
    <w:rsid w:val="009A3D2A"/>
    <w:rsid w:val="009A3D44"/>
    <w:rsid w:val="009A46B0"/>
    <w:rsid w:val="009A58FD"/>
    <w:rsid w:val="009A6644"/>
    <w:rsid w:val="009A716A"/>
    <w:rsid w:val="009A71DA"/>
    <w:rsid w:val="009B0527"/>
    <w:rsid w:val="009B38BD"/>
    <w:rsid w:val="009B4ED4"/>
    <w:rsid w:val="009B5C02"/>
    <w:rsid w:val="009B5C82"/>
    <w:rsid w:val="009B7766"/>
    <w:rsid w:val="009C1DF3"/>
    <w:rsid w:val="009C29CE"/>
    <w:rsid w:val="009C404A"/>
    <w:rsid w:val="009C41B1"/>
    <w:rsid w:val="009C4C50"/>
    <w:rsid w:val="009D188D"/>
    <w:rsid w:val="009D7275"/>
    <w:rsid w:val="009E1193"/>
    <w:rsid w:val="009E2DBD"/>
    <w:rsid w:val="009E58D3"/>
    <w:rsid w:val="009F0B71"/>
    <w:rsid w:val="009F2D88"/>
    <w:rsid w:val="009F32DD"/>
    <w:rsid w:val="009F3DFC"/>
    <w:rsid w:val="009F5373"/>
    <w:rsid w:val="009F5F00"/>
    <w:rsid w:val="009F7C0A"/>
    <w:rsid w:val="00A00526"/>
    <w:rsid w:val="00A007D4"/>
    <w:rsid w:val="00A00F5F"/>
    <w:rsid w:val="00A01BAA"/>
    <w:rsid w:val="00A025E9"/>
    <w:rsid w:val="00A0280E"/>
    <w:rsid w:val="00A02CE0"/>
    <w:rsid w:val="00A10A0E"/>
    <w:rsid w:val="00A15F97"/>
    <w:rsid w:val="00A20114"/>
    <w:rsid w:val="00A20C29"/>
    <w:rsid w:val="00A2474D"/>
    <w:rsid w:val="00A257F7"/>
    <w:rsid w:val="00A27007"/>
    <w:rsid w:val="00A33FAF"/>
    <w:rsid w:val="00A407D1"/>
    <w:rsid w:val="00A45B84"/>
    <w:rsid w:val="00A46954"/>
    <w:rsid w:val="00A46D87"/>
    <w:rsid w:val="00A46F85"/>
    <w:rsid w:val="00A47E52"/>
    <w:rsid w:val="00A51D7C"/>
    <w:rsid w:val="00A52C0B"/>
    <w:rsid w:val="00A532D9"/>
    <w:rsid w:val="00A556C7"/>
    <w:rsid w:val="00A56A7A"/>
    <w:rsid w:val="00A603B9"/>
    <w:rsid w:val="00A609F0"/>
    <w:rsid w:val="00A61EFF"/>
    <w:rsid w:val="00A61FE7"/>
    <w:rsid w:val="00A706CB"/>
    <w:rsid w:val="00A71276"/>
    <w:rsid w:val="00A71899"/>
    <w:rsid w:val="00A71B2A"/>
    <w:rsid w:val="00A74CE6"/>
    <w:rsid w:val="00A75537"/>
    <w:rsid w:val="00A75999"/>
    <w:rsid w:val="00A76A11"/>
    <w:rsid w:val="00A76B58"/>
    <w:rsid w:val="00A77E7A"/>
    <w:rsid w:val="00A83AEB"/>
    <w:rsid w:val="00A9112D"/>
    <w:rsid w:val="00A92478"/>
    <w:rsid w:val="00A93C4E"/>
    <w:rsid w:val="00A945E3"/>
    <w:rsid w:val="00A95646"/>
    <w:rsid w:val="00A96BC9"/>
    <w:rsid w:val="00A97AA5"/>
    <w:rsid w:val="00AA790A"/>
    <w:rsid w:val="00AB12B1"/>
    <w:rsid w:val="00AB59CB"/>
    <w:rsid w:val="00AB5F9D"/>
    <w:rsid w:val="00AB60D1"/>
    <w:rsid w:val="00AC46EB"/>
    <w:rsid w:val="00AC5F68"/>
    <w:rsid w:val="00AC62C3"/>
    <w:rsid w:val="00AC7850"/>
    <w:rsid w:val="00AD28BB"/>
    <w:rsid w:val="00AE43D8"/>
    <w:rsid w:val="00AE6C0E"/>
    <w:rsid w:val="00AE7C10"/>
    <w:rsid w:val="00AF417D"/>
    <w:rsid w:val="00AF4D82"/>
    <w:rsid w:val="00B01396"/>
    <w:rsid w:val="00B0174D"/>
    <w:rsid w:val="00B03932"/>
    <w:rsid w:val="00B058C6"/>
    <w:rsid w:val="00B1120F"/>
    <w:rsid w:val="00B144A6"/>
    <w:rsid w:val="00B14A65"/>
    <w:rsid w:val="00B14C00"/>
    <w:rsid w:val="00B21EEA"/>
    <w:rsid w:val="00B23173"/>
    <w:rsid w:val="00B23329"/>
    <w:rsid w:val="00B25496"/>
    <w:rsid w:val="00B32141"/>
    <w:rsid w:val="00B35BBE"/>
    <w:rsid w:val="00B36021"/>
    <w:rsid w:val="00B36920"/>
    <w:rsid w:val="00B42D2C"/>
    <w:rsid w:val="00B43179"/>
    <w:rsid w:val="00B440C8"/>
    <w:rsid w:val="00B44BE6"/>
    <w:rsid w:val="00B452AA"/>
    <w:rsid w:val="00B45680"/>
    <w:rsid w:val="00B4721F"/>
    <w:rsid w:val="00B530E5"/>
    <w:rsid w:val="00B53C8A"/>
    <w:rsid w:val="00B56757"/>
    <w:rsid w:val="00B609D3"/>
    <w:rsid w:val="00B60C4E"/>
    <w:rsid w:val="00B671DE"/>
    <w:rsid w:val="00B73082"/>
    <w:rsid w:val="00B76586"/>
    <w:rsid w:val="00B766FF"/>
    <w:rsid w:val="00B81265"/>
    <w:rsid w:val="00B8306C"/>
    <w:rsid w:val="00B8465D"/>
    <w:rsid w:val="00B85D8E"/>
    <w:rsid w:val="00B86BC3"/>
    <w:rsid w:val="00B929EC"/>
    <w:rsid w:val="00B93796"/>
    <w:rsid w:val="00B952C8"/>
    <w:rsid w:val="00B96BA8"/>
    <w:rsid w:val="00B96ED0"/>
    <w:rsid w:val="00B9745E"/>
    <w:rsid w:val="00B97DC5"/>
    <w:rsid w:val="00BA130E"/>
    <w:rsid w:val="00BA4081"/>
    <w:rsid w:val="00BB009A"/>
    <w:rsid w:val="00BB0313"/>
    <w:rsid w:val="00BB2999"/>
    <w:rsid w:val="00BB5C80"/>
    <w:rsid w:val="00BC3894"/>
    <w:rsid w:val="00BC5D5C"/>
    <w:rsid w:val="00BC6C5C"/>
    <w:rsid w:val="00BD0361"/>
    <w:rsid w:val="00BD3A46"/>
    <w:rsid w:val="00BD4868"/>
    <w:rsid w:val="00BD5949"/>
    <w:rsid w:val="00BD6C63"/>
    <w:rsid w:val="00BD7180"/>
    <w:rsid w:val="00BE1419"/>
    <w:rsid w:val="00BE4572"/>
    <w:rsid w:val="00BE5663"/>
    <w:rsid w:val="00BE78EB"/>
    <w:rsid w:val="00BE7975"/>
    <w:rsid w:val="00BF0A54"/>
    <w:rsid w:val="00BF4BD5"/>
    <w:rsid w:val="00BF75C8"/>
    <w:rsid w:val="00C01779"/>
    <w:rsid w:val="00C01B3F"/>
    <w:rsid w:val="00C034B0"/>
    <w:rsid w:val="00C047FF"/>
    <w:rsid w:val="00C0557E"/>
    <w:rsid w:val="00C0563F"/>
    <w:rsid w:val="00C067FE"/>
    <w:rsid w:val="00C1193D"/>
    <w:rsid w:val="00C13384"/>
    <w:rsid w:val="00C209CF"/>
    <w:rsid w:val="00C23706"/>
    <w:rsid w:val="00C23964"/>
    <w:rsid w:val="00C2531A"/>
    <w:rsid w:val="00C3079C"/>
    <w:rsid w:val="00C32941"/>
    <w:rsid w:val="00C3427E"/>
    <w:rsid w:val="00C3479D"/>
    <w:rsid w:val="00C35C84"/>
    <w:rsid w:val="00C3767F"/>
    <w:rsid w:val="00C3771E"/>
    <w:rsid w:val="00C45EB3"/>
    <w:rsid w:val="00C460E8"/>
    <w:rsid w:val="00C461D9"/>
    <w:rsid w:val="00C51812"/>
    <w:rsid w:val="00C543D8"/>
    <w:rsid w:val="00C60CB5"/>
    <w:rsid w:val="00C64837"/>
    <w:rsid w:val="00C65CD3"/>
    <w:rsid w:val="00C65EA1"/>
    <w:rsid w:val="00C65FBC"/>
    <w:rsid w:val="00C6699E"/>
    <w:rsid w:val="00C6750F"/>
    <w:rsid w:val="00C72939"/>
    <w:rsid w:val="00C73E24"/>
    <w:rsid w:val="00C75B8D"/>
    <w:rsid w:val="00C76EB2"/>
    <w:rsid w:val="00C82E44"/>
    <w:rsid w:val="00C83626"/>
    <w:rsid w:val="00C8385D"/>
    <w:rsid w:val="00C85CB9"/>
    <w:rsid w:val="00C900A9"/>
    <w:rsid w:val="00CA00A9"/>
    <w:rsid w:val="00CA6751"/>
    <w:rsid w:val="00CA6A79"/>
    <w:rsid w:val="00CA6CF3"/>
    <w:rsid w:val="00CB01A4"/>
    <w:rsid w:val="00CB044E"/>
    <w:rsid w:val="00CB118A"/>
    <w:rsid w:val="00CB222E"/>
    <w:rsid w:val="00CB2C9A"/>
    <w:rsid w:val="00CB3794"/>
    <w:rsid w:val="00CB56E6"/>
    <w:rsid w:val="00CC0F72"/>
    <w:rsid w:val="00CC10D7"/>
    <w:rsid w:val="00CC5E42"/>
    <w:rsid w:val="00CC65B1"/>
    <w:rsid w:val="00CC717C"/>
    <w:rsid w:val="00CD0187"/>
    <w:rsid w:val="00CD03A9"/>
    <w:rsid w:val="00CD3BD7"/>
    <w:rsid w:val="00CD3D42"/>
    <w:rsid w:val="00CD5FC8"/>
    <w:rsid w:val="00CE0598"/>
    <w:rsid w:val="00CE0655"/>
    <w:rsid w:val="00CE13DE"/>
    <w:rsid w:val="00CE2DA4"/>
    <w:rsid w:val="00CE3192"/>
    <w:rsid w:val="00CE3F14"/>
    <w:rsid w:val="00CE4141"/>
    <w:rsid w:val="00CF18E6"/>
    <w:rsid w:val="00CF20BB"/>
    <w:rsid w:val="00CF32B0"/>
    <w:rsid w:val="00CF349E"/>
    <w:rsid w:val="00CF508D"/>
    <w:rsid w:val="00CF601C"/>
    <w:rsid w:val="00D0040D"/>
    <w:rsid w:val="00D01BDB"/>
    <w:rsid w:val="00D031B9"/>
    <w:rsid w:val="00D04836"/>
    <w:rsid w:val="00D05C09"/>
    <w:rsid w:val="00D05CEE"/>
    <w:rsid w:val="00D10B42"/>
    <w:rsid w:val="00D14058"/>
    <w:rsid w:val="00D163DD"/>
    <w:rsid w:val="00D20C02"/>
    <w:rsid w:val="00D20C83"/>
    <w:rsid w:val="00D21953"/>
    <w:rsid w:val="00D23298"/>
    <w:rsid w:val="00D2736C"/>
    <w:rsid w:val="00D31C90"/>
    <w:rsid w:val="00D33612"/>
    <w:rsid w:val="00D35D81"/>
    <w:rsid w:val="00D36180"/>
    <w:rsid w:val="00D4024E"/>
    <w:rsid w:val="00D522FE"/>
    <w:rsid w:val="00D5329F"/>
    <w:rsid w:val="00D5544A"/>
    <w:rsid w:val="00D56405"/>
    <w:rsid w:val="00D607EA"/>
    <w:rsid w:val="00D62FE8"/>
    <w:rsid w:val="00D63B80"/>
    <w:rsid w:val="00D63D3E"/>
    <w:rsid w:val="00D648E7"/>
    <w:rsid w:val="00D66E26"/>
    <w:rsid w:val="00D66E3A"/>
    <w:rsid w:val="00D739FD"/>
    <w:rsid w:val="00D739FE"/>
    <w:rsid w:val="00D75136"/>
    <w:rsid w:val="00D762DD"/>
    <w:rsid w:val="00D76BB9"/>
    <w:rsid w:val="00D80A40"/>
    <w:rsid w:val="00D80E42"/>
    <w:rsid w:val="00D81DFB"/>
    <w:rsid w:val="00D842AA"/>
    <w:rsid w:val="00D8431B"/>
    <w:rsid w:val="00D84A58"/>
    <w:rsid w:val="00D84D2D"/>
    <w:rsid w:val="00D8549F"/>
    <w:rsid w:val="00D85D5A"/>
    <w:rsid w:val="00D90082"/>
    <w:rsid w:val="00D928B0"/>
    <w:rsid w:val="00D9553D"/>
    <w:rsid w:val="00DA1B12"/>
    <w:rsid w:val="00DA6AF9"/>
    <w:rsid w:val="00DA6CC9"/>
    <w:rsid w:val="00DB0FA2"/>
    <w:rsid w:val="00DB23C9"/>
    <w:rsid w:val="00DB3229"/>
    <w:rsid w:val="00DB3E75"/>
    <w:rsid w:val="00DB492C"/>
    <w:rsid w:val="00DB6726"/>
    <w:rsid w:val="00DB7075"/>
    <w:rsid w:val="00DB75D5"/>
    <w:rsid w:val="00DB78FA"/>
    <w:rsid w:val="00DC2EE3"/>
    <w:rsid w:val="00DC7608"/>
    <w:rsid w:val="00DD16EE"/>
    <w:rsid w:val="00DD1D18"/>
    <w:rsid w:val="00DD3A46"/>
    <w:rsid w:val="00DD458F"/>
    <w:rsid w:val="00DD5D9C"/>
    <w:rsid w:val="00DD5FE8"/>
    <w:rsid w:val="00DE2C8D"/>
    <w:rsid w:val="00DE450E"/>
    <w:rsid w:val="00DE4F0F"/>
    <w:rsid w:val="00DE5444"/>
    <w:rsid w:val="00DE5EFB"/>
    <w:rsid w:val="00DF43A2"/>
    <w:rsid w:val="00DF6F14"/>
    <w:rsid w:val="00E0190D"/>
    <w:rsid w:val="00E027E6"/>
    <w:rsid w:val="00E02E7D"/>
    <w:rsid w:val="00E0487B"/>
    <w:rsid w:val="00E15AB0"/>
    <w:rsid w:val="00E17ECE"/>
    <w:rsid w:val="00E24A13"/>
    <w:rsid w:val="00E25007"/>
    <w:rsid w:val="00E32D13"/>
    <w:rsid w:val="00E337EF"/>
    <w:rsid w:val="00E35090"/>
    <w:rsid w:val="00E35590"/>
    <w:rsid w:val="00E40BBF"/>
    <w:rsid w:val="00E41491"/>
    <w:rsid w:val="00E46BAF"/>
    <w:rsid w:val="00E54E9F"/>
    <w:rsid w:val="00E64395"/>
    <w:rsid w:val="00E65593"/>
    <w:rsid w:val="00E66E14"/>
    <w:rsid w:val="00E66F2E"/>
    <w:rsid w:val="00E710CB"/>
    <w:rsid w:val="00E7291A"/>
    <w:rsid w:val="00E7677D"/>
    <w:rsid w:val="00E80411"/>
    <w:rsid w:val="00E808BF"/>
    <w:rsid w:val="00E8232D"/>
    <w:rsid w:val="00E842C5"/>
    <w:rsid w:val="00E85449"/>
    <w:rsid w:val="00E8692B"/>
    <w:rsid w:val="00E86E93"/>
    <w:rsid w:val="00E95A86"/>
    <w:rsid w:val="00EA233A"/>
    <w:rsid w:val="00EA5D62"/>
    <w:rsid w:val="00EA6068"/>
    <w:rsid w:val="00EA6B43"/>
    <w:rsid w:val="00EA767C"/>
    <w:rsid w:val="00EB1F09"/>
    <w:rsid w:val="00EB2634"/>
    <w:rsid w:val="00EB4BDC"/>
    <w:rsid w:val="00EC0BF6"/>
    <w:rsid w:val="00EC15FF"/>
    <w:rsid w:val="00EC171D"/>
    <w:rsid w:val="00EC2572"/>
    <w:rsid w:val="00EC2C4F"/>
    <w:rsid w:val="00EC413C"/>
    <w:rsid w:val="00EC59FD"/>
    <w:rsid w:val="00EC6C69"/>
    <w:rsid w:val="00ED0436"/>
    <w:rsid w:val="00ED60EA"/>
    <w:rsid w:val="00ED6A01"/>
    <w:rsid w:val="00EE046D"/>
    <w:rsid w:val="00EE092E"/>
    <w:rsid w:val="00EE0C66"/>
    <w:rsid w:val="00EE2AD1"/>
    <w:rsid w:val="00EE2FD8"/>
    <w:rsid w:val="00EE32EA"/>
    <w:rsid w:val="00EE43B8"/>
    <w:rsid w:val="00EE49F4"/>
    <w:rsid w:val="00EE7AAC"/>
    <w:rsid w:val="00EF0011"/>
    <w:rsid w:val="00EF029A"/>
    <w:rsid w:val="00EF47E8"/>
    <w:rsid w:val="00EF7AD7"/>
    <w:rsid w:val="00F0075B"/>
    <w:rsid w:val="00F01EE7"/>
    <w:rsid w:val="00F03FF3"/>
    <w:rsid w:val="00F05447"/>
    <w:rsid w:val="00F1157D"/>
    <w:rsid w:val="00F131A6"/>
    <w:rsid w:val="00F168DB"/>
    <w:rsid w:val="00F16F29"/>
    <w:rsid w:val="00F17693"/>
    <w:rsid w:val="00F21020"/>
    <w:rsid w:val="00F23CC9"/>
    <w:rsid w:val="00F258C1"/>
    <w:rsid w:val="00F2648C"/>
    <w:rsid w:val="00F30C61"/>
    <w:rsid w:val="00F32459"/>
    <w:rsid w:val="00F32805"/>
    <w:rsid w:val="00F347E2"/>
    <w:rsid w:val="00F35A3A"/>
    <w:rsid w:val="00F4090F"/>
    <w:rsid w:val="00F4454F"/>
    <w:rsid w:val="00F504BE"/>
    <w:rsid w:val="00F508B5"/>
    <w:rsid w:val="00F626B5"/>
    <w:rsid w:val="00F634AA"/>
    <w:rsid w:val="00F6566D"/>
    <w:rsid w:val="00F702B1"/>
    <w:rsid w:val="00F772D6"/>
    <w:rsid w:val="00F77FEC"/>
    <w:rsid w:val="00F8056D"/>
    <w:rsid w:val="00F82ADD"/>
    <w:rsid w:val="00F84E8C"/>
    <w:rsid w:val="00F86118"/>
    <w:rsid w:val="00F902EB"/>
    <w:rsid w:val="00FA3ECC"/>
    <w:rsid w:val="00FA4DEB"/>
    <w:rsid w:val="00FA66D0"/>
    <w:rsid w:val="00FB087B"/>
    <w:rsid w:val="00FB38AB"/>
    <w:rsid w:val="00FB5928"/>
    <w:rsid w:val="00FC0355"/>
    <w:rsid w:val="00FC0D54"/>
    <w:rsid w:val="00FC1DA6"/>
    <w:rsid w:val="00FC2DD8"/>
    <w:rsid w:val="00FC74D7"/>
    <w:rsid w:val="00FD2B59"/>
    <w:rsid w:val="00FD465B"/>
    <w:rsid w:val="00FD5694"/>
    <w:rsid w:val="00FD5B92"/>
    <w:rsid w:val="00FD6E0A"/>
    <w:rsid w:val="00FE4765"/>
    <w:rsid w:val="00FE6475"/>
    <w:rsid w:val="00FF0A68"/>
    <w:rsid w:val="00FF0E44"/>
    <w:rsid w:val="00FF2F8B"/>
    <w:rsid w:val="00FF6107"/>
    <w:rsid w:val="00FF6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56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656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5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F6566D"/>
    <w:pPr>
      <w:spacing w:before="240" w:after="60"/>
      <w:outlineLvl w:val="6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66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6566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F6566D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6566D"/>
    <w:rPr>
      <w:b/>
      <w:bCs/>
    </w:rPr>
  </w:style>
  <w:style w:type="character" w:styleId="a4">
    <w:name w:val="Emphasis"/>
    <w:basedOn w:val="a0"/>
    <w:uiPriority w:val="20"/>
    <w:qFormat/>
    <w:rsid w:val="00F6566D"/>
    <w:rPr>
      <w:i/>
      <w:iCs/>
    </w:rPr>
  </w:style>
  <w:style w:type="paragraph" w:styleId="a5">
    <w:name w:val="No Spacing"/>
    <w:link w:val="a6"/>
    <w:uiPriority w:val="1"/>
    <w:qFormat/>
    <w:rsid w:val="00F6566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F6566D"/>
  </w:style>
  <w:style w:type="paragraph" w:styleId="a7">
    <w:name w:val="List Paragraph"/>
    <w:aliases w:val="Cablenet,HotarirePunct1,Citation List,List Paragraph (numbered (a)),References,ReferencesCxSpLast,lp1,Normal 2,Colorful List - Accent 12,Main numbered paragraph,Bullets,Source,Resume Title,List_Paragraph,Multilevel para_II,List Paragraph1"/>
    <w:basedOn w:val="a"/>
    <w:link w:val="a8"/>
    <w:uiPriority w:val="34"/>
    <w:qFormat/>
    <w:rsid w:val="00F656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aliases w:val="Cablenet Знак,HotarirePunct1 Знак,Citation List Знак,List Paragraph (numbered (a)) Знак,References Знак,ReferencesCxSpLast Знак,lp1 Знак,Normal 2 Знак,Colorful List - Accent 12 Знак,Main numbered paragraph Знак,Bullets Знак,Source Знак"/>
    <w:link w:val="a7"/>
    <w:uiPriority w:val="34"/>
    <w:locked/>
    <w:rsid w:val="00F6566D"/>
  </w:style>
  <w:style w:type="paragraph" w:customStyle="1" w:styleId="21">
    <w:name w:val="Стиль2"/>
    <w:basedOn w:val="1"/>
    <w:link w:val="22"/>
    <w:qFormat/>
    <w:rsid w:val="00F6566D"/>
    <w:pPr>
      <w:spacing w:before="0" w:after="0"/>
    </w:pPr>
    <w:rPr>
      <w:rFonts w:ascii="Times New Roman" w:eastAsia="Calibri" w:hAnsi="Times New Roman" w:cs="Times New Roman"/>
      <w:color w:val="365F91" w:themeColor="accent1" w:themeShade="BF"/>
      <w:kern w:val="0"/>
      <w:sz w:val="28"/>
      <w:szCs w:val="24"/>
      <w:lang w:val="ro-RO"/>
    </w:rPr>
  </w:style>
  <w:style w:type="character" w:customStyle="1" w:styleId="22">
    <w:name w:val="Стиль2 Знак"/>
    <w:basedOn w:val="a0"/>
    <w:link w:val="21"/>
    <w:locked/>
    <w:rsid w:val="00F6566D"/>
    <w:rPr>
      <w:rFonts w:ascii="Times New Roman" w:eastAsia="Calibri" w:hAnsi="Times New Roman" w:cs="Times New Roman"/>
      <w:b/>
      <w:bCs/>
      <w:color w:val="365F91" w:themeColor="accent1" w:themeShade="BF"/>
      <w:sz w:val="28"/>
      <w:szCs w:val="24"/>
      <w:lang w:val="ro-RO"/>
    </w:rPr>
  </w:style>
  <w:style w:type="paragraph" w:customStyle="1" w:styleId="Style14">
    <w:name w:val="Style14"/>
    <w:basedOn w:val="a"/>
    <w:rsid w:val="00B44BE6"/>
    <w:pPr>
      <w:widowControl w:val="0"/>
      <w:autoSpaceDE w:val="0"/>
      <w:autoSpaceDN w:val="0"/>
      <w:adjustRightInd w:val="0"/>
      <w:jc w:val="right"/>
    </w:pPr>
  </w:style>
  <w:style w:type="paragraph" w:styleId="a9">
    <w:name w:val="Normal (Web)"/>
    <w:basedOn w:val="a"/>
    <w:uiPriority w:val="99"/>
    <w:unhideWhenUsed/>
    <w:rsid w:val="00272136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5242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24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42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242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C209CF"/>
    <w:rPr>
      <w:color w:val="0000FF" w:themeColor="hyperlink"/>
      <w:u w:val="single"/>
    </w:rPr>
  </w:style>
  <w:style w:type="paragraph" w:customStyle="1" w:styleId="tt">
    <w:name w:val="tt"/>
    <w:basedOn w:val="a"/>
    <w:rsid w:val="00C209CF"/>
    <w:pPr>
      <w:jc w:val="center"/>
    </w:pPr>
    <w:rPr>
      <w:rFonts w:eastAsia="Calibri"/>
      <w:b/>
      <w:bCs/>
    </w:rPr>
  </w:style>
  <w:style w:type="paragraph" w:customStyle="1" w:styleId="Style1">
    <w:name w:val="Style1"/>
    <w:basedOn w:val="a"/>
    <w:uiPriority w:val="99"/>
    <w:rsid w:val="00A71276"/>
    <w:pPr>
      <w:widowControl w:val="0"/>
      <w:autoSpaceDE w:val="0"/>
      <w:autoSpaceDN w:val="0"/>
      <w:adjustRightInd w:val="0"/>
      <w:jc w:val="center"/>
    </w:pPr>
  </w:style>
  <w:style w:type="paragraph" w:customStyle="1" w:styleId="Style6">
    <w:name w:val="Style6"/>
    <w:basedOn w:val="a"/>
    <w:rsid w:val="00995D9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52">
    <w:name w:val="Font Style52"/>
    <w:basedOn w:val="a0"/>
    <w:rsid w:val="00995D95"/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rsid w:val="00345D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45D64"/>
    <w:pPr>
      <w:widowControl w:val="0"/>
      <w:shd w:val="clear" w:color="auto" w:fill="FFFFFF"/>
      <w:spacing w:line="274" w:lineRule="exact"/>
      <w:ind w:hanging="580"/>
      <w:jc w:val="right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9C1DF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9C1DF3"/>
    <w:pPr>
      <w:widowControl w:val="0"/>
      <w:shd w:val="clear" w:color="auto" w:fill="FFFFFF"/>
      <w:spacing w:before="240" w:line="552" w:lineRule="exact"/>
      <w:ind w:hanging="1420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5">
    <w:name w:val="Основной текст (2) + Полужирный;Курсив"/>
    <w:basedOn w:val="23"/>
    <w:rsid w:val="00F634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o-RO" w:eastAsia="ro-RO" w:bidi="ro-RO"/>
    </w:rPr>
  </w:style>
  <w:style w:type="character" w:customStyle="1" w:styleId="15">
    <w:name w:val="Основной текст (15)_"/>
    <w:basedOn w:val="a0"/>
    <w:link w:val="150"/>
    <w:rsid w:val="009213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921374"/>
    <w:pPr>
      <w:widowControl w:val="0"/>
      <w:shd w:val="clear" w:color="auto" w:fill="FFFFFF"/>
      <w:spacing w:before="240" w:line="274" w:lineRule="exact"/>
      <w:jc w:val="both"/>
    </w:pPr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00EF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00EF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15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Implicit">
    <w:name w:val="Implicit"/>
    <w:rsid w:val="009C41B1"/>
    <w:pPr>
      <w:tabs>
        <w:tab w:val="left" w:pos="708"/>
      </w:tabs>
      <w:suppressAutoHyphens/>
      <w:spacing w:after="0"/>
    </w:pPr>
    <w:rPr>
      <w:rFonts w:ascii="Calibri" w:eastAsia="SimSu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5B70D-2E90-4505-9941-410FB3B7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2594</Words>
  <Characters>14792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2025-03-17T13:57:00Z</cp:lastPrinted>
  <dcterms:created xsi:type="dcterms:W3CDTF">2025-03-17T07:30:00Z</dcterms:created>
  <dcterms:modified xsi:type="dcterms:W3CDTF">2025-03-17T14:24:00Z</dcterms:modified>
</cp:coreProperties>
</file>