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E23" w:rsidRDefault="00000000" w:rsidP="00171E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-7.7pt;width:1in;height:51.5pt;z-index:-251658752;mso-wrap-edited:f" wrapcoords="-204 0 -204 21346 21600 21346 21600 0 -204 0">
            <v:imagedata r:id="rId6" o:title=""/>
          </v:shape>
          <o:OLEObject Type="Embed" ProgID="Paint.Picture" ShapeID="_x0000_s1026" DrawAspect="Content" ObjectID="_1805717848" r:id="rId7"/>
        </w:object>
      </w:r>
    </w:p>
    <w:p w:rsidR="00171E23" w:rsidRDefault="00EE27F0" w:rsidP="00EE27F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PROIECT</w:t>
      </w:r>
    </w:p>
    <w:p w:rsidR="00171E23" w:rsidRDefault="00171E23" w:rsidP="00FD7956">
      <w:pPr>
        <w:rPr>
          <w:rFonts w:ascii="Times New Roman" w:hAnsi="Times New Roman" w:cs="Times New Roman"/>
          <w:b/>
        </w:rPr>
      </w:pPr>
    </w:p>
    <w:p w:rsidR="0084649F" w:rsidRPr="00171E23" w:rsidRDefault="00171E23" w:rsidP="00171E23">
      <w:pPr>
        <w:jc w:val="center"/>
        <w:rPr>
          <w:rFonts w:ascii="Times New Roman" w:hAnsi="Times New Roman" w:cs="Times New Roman"/>
          <w:b/>
        </w:rPr>
      </w:pPr>
      <w:r w:rsidRPr="00171E23">
        <w:rPr>
          <w:rFonts w:ascii="Times New Roman" w:hAnsi="Times New Roman" w:cs="Times New Roman"/>
          <w:b/>
        </w:rPr>
        <w:t>REPUBLICA MOLDOVA</w:t>
      </w:r>
    </w:p>
    <w:p w:rsidR="00F94FFE" w:rsidRPr="00171E23" w:rsidRDefault="00171E23" w:rsidP="00FD7956">
      <w:pPr>
        <w:jc w:val="center"/>
        <w:rPr>
          <w:rFonts w:ascii="Times New Roman" w:hAnsi="Times New Roman" w:cs="Times New Roman"/>
          <w:b/>
          <w:lang w:val="ro-RO"/>
        </w:rPr>
      </w:pPr>
      <w:r w:rsidRPr="00171E23">
        <w:rPr>
          <w:rFonts w:ascii="Times New Roman" w:hAnsi="Times New Roman" w:cs="Times New Roman"/>
          <w:b/>
          <w:lang w:val="ro-RO"/>
        </w:rPr>
        <w:t>CONSILIUL RAIONAL FLOREŞTI</w:t>
      </w:r>
    </w:p>
    <w:p w:rsidR="00171E23" w:rsidRPr="00171E23" w:rsidRDefault="00171E23" w:rsidP="00171E23">
      <w:pPr>
        <w:jc w:val="center"/>
        <w:rPr>
          <w:rFonts w:ascii="Times New Roman" w:hAnsi="Times New Roman" w:cs="Times New Roman"/>
          <w:b/>
          <w:lang w:val="ro-RO"/>
        </w:rPr>
      </w:pPr>
      <w:r w:rsidRPr="00171E23">
        <w:rPr>
          <w:rFonts w:ascii="Times New Roman" w:hAnsi="Times New Roman" w:cs="Times New Roman"/>
          <w:b/>
          <w:lang w:val="ro-RO"/>
        </w:rPr>
        <w:t>DECIZIE Nr.</w:t>
      </w:r>
      <w:r w:rsidR="00072691">
        <w:rPr>
          <w:rFonts w:ascii="Times New Roman" w:hAnsi="Times New Roman" w:cs="Times New Roman"/>
          <w:b/>
          <w:lang w:val="ro-RO"/>
        </w:rPr>
        <w:t>0</w:t>
      </w:r>
      <w:r w:rsidR="00EE27F0">
        <w:rPr>
          <w:rFonts w:ascii="Times New Roman" w:hAnsi="Times New Roman" w:cs="Times New Roman"/>
          <w:b/>
          <w:lang w:val="ro-RO"/>
        </w:rPr>
        <w:t>3</w:t>
      </w:r>
      <w:r w:rsidR="00072691">
        <w:rPr>
          <w:rFonts w:ascii="Times New Roman" w:hAnsi="Times New Roman" w:cs="Times New Roman"/>
          <w:b/>
          <w:lang w:val="ro-RO"/>
        </w:rPr>
        <w:t>/</w:t>
      </w:r>
      <w:r w:rsidR="00EE27F0">
        <w:rPr>
          <w:rFonts w:ascii="Times New Roman" w:hAnsi="Times New Roman" w:cs="Times New Roman"/>
          <w:b/>
          <w:lang w:val="ro-RO"/>
        </w:rPr>
        <w:t>___</w:t>
      </w:r>
    </w:p>
    <w:p w:rsidR="00171E23" w:rsidRDefault="00171E23" w:rsidP="00171E23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</w:t>
      </w:r>
      <w:r w:rsidR="00EE27F0">
        <w:rPr>
          <w:rFonts w:ascii="Times New Roman" w:hAnsi="Times New Roman" w:cs="Times New Roman"/>
          <w:b/>
          <w:lang w:val="ro-RO"/>
        </w:rPr>
        <w:t xml:space="preserve">in __ </w:t>
      </w:r>
      <w:r w:rsidR="00C07BF6">
        <w:rPr>
          <w:rFonts w:ascii="Times New Roman" w:hAnsi="Times New Roman" w:cs="Times New Roman"/>
          <w:b/>
          <w:lang w:val="ro-RO"/>
        </w:rPr>
        <w:t>____________</w:t>
      </w:r>
      <w:r w:rsidRPr="00171E23">
        <w:rPr>
          <w:rFonts w:ascii="Times New Roman" w:hAnsi="Times New Roman" w:cs="Times New Roman"/>
          <w:b/>
          <w:lang w:val="ro-RO"/>
        </w:rPr>
        <w:t xml:space="preserve"> 2025</w:t>
      </w:r>
    </w:p>
    <w:p w:rsidR="006341D2" w:rsidRPr="00EE27F0" w:rsidRDefault="006341D2" w:rsidP="00A920F1">
      <w:pPr>
        <w:rPr>
          <w:rFonts w:ascii="Times New Roman" w:hAnsi="Times New Roman" w:cs="Times New Roman"/>
          <w:b/>
          <w:lang w:val="ro-RO"/>
        </w:rPr>
      </w:pPr>
    </w:p>
    <w:p w:rsidR="00EE27F0" w:rsidRDefault="00EE27F0" w:rsidP="001644A3">
      <w:pPr>
        <w:rPr>
          <w:rFonts w:ascii="Times New Roman" w:hAnsi="Times New Roman" w:cs="Times New Roman"/>
          <w:b/>
          <w:szCs w:val="24"/>
        </w:rPr>
      </w:pPr>
      <w:r w:rsidRPr="00EE27F0">
        <w:rPr>
          <w:rFonts w:ascii="Times New Roman" w:hAnsi="Times New Roman" w:cs="Times New Roman"/>
          <w:b/>
          <w:szCs w:val="24"/>
        </w:rPr>
        <w:t xml:space="preserve">Cu </w:t>
      </w:r>
      <w:proofErr w:type="spellStart"/>
      <w:r w:rsidRPr="00EE27F0">
        <w:rPr>
          <w:rFonts w:ascii="Times New Roman" w:hAnsi="Times New Roman" w:cs="Times New Roman"/>
          <w:b/>
          <w:szCs w:val="24"/>
        </w:rPr>
        <w:t>privire</w:t>
      </w:r>
      <w:proofErr w:type="spellEnd"/>
      <w:r w:rsidRPr="00EE27F0">
        <w:rPr>
          <w:rFonts w:ascii="Times New Roman" w:hAnsi="Times New Roman" w:cs="Times New Roman"/>
          <w:b/>
          <w:szCs w:val="24"/>
        </w:rPr>
        <w:t xml:space="preserve"> la </w:t>
      </w:r>
      <w:proofErr w:type="spellStart"/>
      <w:r w:rsidRPr="00EE27F0">
        <w:rPr>
          <w:rFonts w:ascii="Times New Roman" w:hAnsi="Times New Roman" w:cs="Times New Roman"/>
          <w:b/>
          <w:szCs w:val="24"/>
        </w:rPr>
        <w:t>modificarea</w:t>
      </w:r>
      <w:proofErr w:type="spellEnd"/>
      <w:r w:rsidRPr="00EE27F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EE27F0">
        <w:rPr>
          <w:rFonts w:ascii="Times New Roman" w:hAnsi="Times New Roman" w:cs="Times New Roman"/>
          <w:b/>
          <w:szCs w:val="24"/>
        </w:rPr>
        <w:t>deciziei</w:t>
      </w:r>
      <w:proofErr w:type="spellEnd"/>
      <w:r w:rsidRPr="00EE27F0">
        <w:rPr>
          <w:rFonts w:ascii="Times New Roman" w:hAnsi="Times New Roman" w:cs="Times New Roman"/>
          <w:b/>
          <w:szCs w:val="24"/>
        </w:rPr>
        <w:t xml:space="preserve"> nr.02/10 din 19 </w:t>
      </w:r>
      <w:proofErr w:type="spellStart"/>
      <w:r w:rsidRPr="00EE27F0">
        <w:rPr>
          <w:rFonts w:ascii="Times New Roman" w:hAnsi="Times New Roman" w:cs="Times New Roman"/>
          <w:b/>
          <w:szCs w:val="24"/>
        </w:rPr>
        <w:t>martie</w:t>
      </w:r>
      <w:proofErr w:type="spellEnd"/>
      <w:r w:rsidRPr="00EE27F0">
        <w:rPr>
          <w:rFonts w:ascii="Times New Roman" w:hAnsi="Times New Roman" w:cs="Times New Roman"/>
          <w:b/>
          <w:szCs w:val="24"/>
        </w:rPr>
        <w:t xml:space="preserve"> 2025 </w:t>
      </w:r>
    </w:p>
    <w:p w:rsidR="00EE27F0" w:rsidRDefault="00EE27F0" w:rsidP="001644A3">
      <w:pPr>
        <w:rPr>
          <w:rFonts w:ascii="Times New Roman" w:hAnsi="Times New Roman" w:cs="Times New Roman"/>
          <w:b/>
          <w:lang w:val="ro-RO"/>
        </w:rPr>
      </w:pPr>
      <w:proofErr w:type="gramStart"/>
      <w:r>
        <w:rPr>
          <w:rFonts w:ascii="Times New Roman" w:hAnsi="Times New Roman" w:cs="Times New Roman"/>
          <w:b/>
          <w:szCs w:val="24"/>
        </w:rPr>
        <w:t>,,</w:t>
      </w:r>
      <w:proofErr w:type="gramEnd"/>
      <w:r w:rsidR="00171E23" w:rsidRPr="00EE27F0">
        <w:rPr>
          <w:rFonts w:ascii="Times New Roman" w:hAnsi="Times New Roman" w:cs="Times New Roman"/>
          <w:b/>
          <w:lang w:val="ro-RO"/>
        </w:rPr>
        <w:t xml:space="preserve">Cu privire la transmiterea </w:t>
      </w:r>
      <w:r w:rsidR="001644A3" w:rsidRPr="00EE27F0">
        <w:rPr>
          <w:rFonts w:ascii="Times New Roman" w:hAnsi="Times New Roman" w:cs="Times New Roman"/>
          <w:b/>
          <w:lang w:val="ro-RO"/>
        </w:rPr>
        <w:t xml:space="preserve">valorii lucrărilor </w:t>
      </w:r>
      <w:r w:rsidR="001644A3" w:rsidRPr="001644A3">
        <w:rPr>
          <w:rFonts w:ascii="Times New Roman" w:hAnsi="Times New Roman" w:cs="Times New Roman"/>
          <w:b/>
          <w:lang w:val="ro-RO"/>
        </w:rPr>
        <w:t xml:space="preserve">de </w:t>
      </w:r>
      <w:proofErr w:type="spellStart"/>
      <w:r w:rsidR="001644A3" w:rsidRPr="001644A3">
        <w:rPr>
          <w:rFonts w:ascii="Times New Roman" w:hAnsi="Times New Roman" w:cs="Times New Roman"/>
          <w:b/>
          <w:lang w:val="ro-RO"/>
        </w:rPr>
        <w:t>reparaţii</w:t>
      </w:r>
      <w:proofErr w:type="spellEnd"/>
      <w:r w:rsidR="001644A3" w:rsidRPr="001644A3">
        <w:rPr>
          <w:rFonts w:ascii="Times New Roman" w:hAnsi="Times New Roman" w:cs="Times New Roman"/>
          <w:b/>
          <w:lang w:val="ro-RO"/>
        </w:rPr>
        <w:t xml:space="preserve"> capitale</w:t>
      </w:r>
      <w:r w:rsidR="007D7D98" w:rsidRPr="001644A3">
        <w:rPr>
          <w:rFonts w:ascii="Times New Roman" w:hAnsi="Times New Roman" w:cs="Times New Roman"/>
          <w:b/>
          <w:lang w:val="ro-RO"/>
        </w:rPr>
        <w:t xml:space="preserve"> </w:t>
      </w:r>
    </w:p>
    <w:p w:rsidR="006341D2" w:rsidRPr="001644A3" w:rsidRDefault="001644A3" w:rsidP="00171E23">
      <w:pPr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către </w:t>
      </w:r>
      <w:r w:rsidR="003A53F6" w:rsidRPr="001644A3">
        <w:rPr>
          <w:rFonts w:ascii="Times New Roman" w:hAnsi="Times New Roman" w:cs="Times New Roman"/>
          <w:b/>
          <w:lang w:val="ro-RO"/>
        </w:rPr>
        <w:t xml:space="preserve">IP </w:t>
      </w:r>
      <w:r w:rsidR="00FC622E" w:rsidRPr="001644A3">
        <w:rPr>
          <w:rFonts w:ascii="Times New Roman" w:hAnsi="Times New Roman" w:cs="Times New Roman"/>
          <w:b/>
          <w:lang w:val="ro-RO"/>
        </w:rPr>
        <w:t>Liceul Teoretic</w:t>
      </w:r>
      <w:r w:rsidR="00EE27F0">
        <w:rPr>
          <w:rFonts w:ascii="Times New Roman" w:hAnsi="Times New Roman" w:cs="Times New Roman"/>
          <w:b/>
          <w:lang w:val="ro-RO"/>
        </w:rPr>
        <w:t xml:space="preserve"> </w:t>
      </w:r>
      <w:r w:rsidR="006341D2" w:rsidRPr="001644A3">
        <w:rPr>
          <w:rFonts w:ascii="Times New Roman" w:hAnsi="Times New Roman" w:cs="Times New Roman"/>
          <w:b/>
          <w:lang w:val="ro-RO"/>
        </w:rPr>
        <w:t>„A</w:t>
      </w:r>
      <w:r w:rsidR="00446882" w:rsidRPr="001644A3">
        <w:rPr>
          <w:rFonts w:ascii="Times New Roman" w:hAnsi="Times New Roman" w:cs="Times New Roman"/>
          <w:b/>
          <w:lang w:val="ro-RO"/>
        </w:rPr>
        <w:t>lexei</w:t>
      </w:r>
      <w:r w:rsidR="006341D2" w:rsidRPr="001644A3">
        <w:rPr>
          <w:rFonts w:ascii="Times New Roman" w:hAnsi="Times New Roman" w:cs="Times New Roman"/>
          <w:b/>
          <w:lang w:val="ro-RO"/>
        </w:rPr>
        <w:t xml:space="preserve"> Mateevici”</w:t>
      </w:r>
      <w:r w:rsidR="00446882" w:rsidRPr="001644A3">
        <w:rPr>
          <w:rFonts w:ascii="Times New Roman" w:hAnsi="Times New Roman" w:cs="Times New Roman"/>
          <w:b/>
          <w:lang w:val="ro-RO"/>
        </w:rPr>
        <w:t xml:space="preserve"> </w:t>
      </w:r>
      <w:r w:rsidR="00FC622E" w:rsidRPr="001644A3">
        <w:rPr>
          <w:rFonts w:ascii="Times New Roman" w:hAnsi="Times New Roman" w:cs="Times New Roman"/>
          <w:b/>
          <w:lang w:val="ro-RO"/>
        </w:rPr>
        <w:t>Sănătăuca</w:t>
      </w:r>
      <w:r w:rsidR="00EE27F0">
        <w:rPr>
          <w:rFonts w:ascii="Times New Roman" w:hAnsi="Times New Roman" w:cs="Times New Roman"/>
          <w:b/>
          <w:lang w:val="ro-RO"/>
        </w:rPr>
        <w:t>”</w:t>
      </w:r>
    </w:p>
    <w:p w:rsidR="00171E23" w:rsidRDefault="00171E23" w:rsidP="00171E23">
      <w:pPr>
        <w:rPr>
          <w:rFonts w:ascii="Times New Roman" w:hAnsi="Times New Roman" w:cs="Times New Roman"/>
          <w:b/>
          <w:lang w:val="ro-RO"/>
        </w:rPr>
      </w:pPr>
    </w:p>
    <w:p w:rsidR="00171E23" w:rsidRDefault="00171E23" w:rsidP="00171E23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8F5A91">
        <w:rPr>
          <w:rFonts w:ascii="Times New Roman" w:hAnsi="Times New Roman" w:cs="Times New Roman"/>
          <w:lang w:val="ro-RO"/>
        </w:rPr>
        <w:t xml:space="preserve">În </w:t>
      </w:r>
      <w:r w:rsidR="00A046FC">
        <w:rPr>
          <w:rFonts w:ascii="Times New Roman" w:hAnsi="Times New Roman" w:cs="Times New Roman"/>
          <w:lang w:val="ro-RO"/>
        </w:rPr>
        <w:t>temeiul</w:t>
      </w:r>
      <w:r w:rsidR="008F5A91">
        <w:rPr>
          <w:rFonts w:ascii="Times New Roman" w:hAnsi="Times New Roman" w:cs="Times New Roman"/>
          <w:lang w:val="ro-RO"/>
        </w:rPr>
        <w:t xml:space="preserve"> </w:t>
      </w:r>
      <w:r w:rsidRPr="00A046FC">
        <w:rPr>
          <w:rFonts w:ascii="Times New Roman" w:hAnsi="Times New Roman" w:cs="Times New Roman"/>
          <w:lang w:val="ro-RO"/>
        </w:rPr>
        <w:t>Regulamentul</w:t>
      </w:r>
      <w:r w:rsidR="00A046FC" w:rsidRPr="00A046FC">
        <w:rPr>
          <w:rFonts w:ascii="Times New Roman" w:hAnsi="Times New Roman" w:cs="Times New Roman"/>
          <w:lang w:val="ro-RO"/>
        </w:rPr>
        <w:t>ui</w:t>
      </w:r>
      <w:r w:rsidRPr="00A046FC">
        <w:rPr>
          <w:rFonts w:ascii="Times New Roman" w:hAnsi="Times New Roman" w:cs="Times New Roman"/>
          <w:lang w:val="ro-RO"/>
        </w:rPr>
        <w:t xml:space="preserve"> </w:t>
      </w:r>
      <w:r w:rsidR="00D73027" w:rsidRPr="00A046FC">
        <w:rPr>
          <w:rFonts w:ascii="Times New Roman" w:hAnsi="Times New Roman" w:cs="Times New Roman"/>
          <w:lang w:val="ro-RO"/>
        </w:rPr>
        <w:t xml:space="preserve">cu </w:t>
      </w:r>
      <w:r w:rsidR="008F5A91" w:rsidRPr="00A046FC">
        <w:rPr>
          <w:rFonts w:ascii="Times New Roman" w:hAnsi="Times New Roman" w:cs="Times New Roman"/>
          <w:lang w:val="ro-RO"/>
        </w:rPr>
        <w:t>privi</w:t>
      </w:r>
      <w:r w:rsidR="00D73027" w:rsidRPr="00A046FC">
        <w:rPr>
          <w:rFonts w:ascii="Times New Roman" w:hAnsi="Times New Roman" w:cs="Times New Roman"/>
          <w:lang w:val="ro-RO"/>
        </w:rPr>
        <w:t>re la</w:t>
      </w:r>
      <w:r w:rsidRPr="00A046FC">
        <w:rPr>
          <w:rFonts w:ascii="Times New Roman" w:hAnsi="Times New Roman" w:cs="Times New Roman"/>
          <w:lang w:val="ro-RO"/>
        </w:rPr>
        <w:t xml:space="preserve"> modul de transmitere a bunurilor în proprietate publică, aprobat prin </w:t>
      </w:r>
      <w:r w:rsidR="002B4657" w:rsidRPr="00A046FC">
        <w:rPr>
          <w:rFonts w:ascii="Times New Roman" w:hAnsi="Times New Roman" w:cs="Times New Roman"/>
          <w:lang w:val="ro-RO"/>
        </w:rPr>
        <w:t>Hotărârea</w:t>
      </w:r>
      <w:r w:rsidR="00A75AA5" w:rsidRPr="00A046FC">
        <w:rPr>
          <w:rFonts w:ascii="Times New Roman" w:hAnsi="Times New Roman" w:cs="Times New Roman"/>
          <w:lang w:val="ro-RO"/>
        </w:rPr>
        <w:t xml:space="preserve"> Guvernului nr.901/2015</w:t>
      </w:r>
      <w:r w:rsidR="00A75AA5">
        <w:rPr>
          <w:rFonts w:ascii="Times New Roman" w:hAnsi="Times New Roman" w:cs="Times New Roman"/>
          <w:lang w:val="ro-RO"/>
        </w:rPr>
        <w:t xml:space="preserve">, art.43 alin.(1), lit.(c) </w:t>
      </w:r>
      <w:proofErr w:type="spellStart"/>
      <w:r w:rsidR="00A75AA5">
        <w:rPr>
          <w:rFonts w:ascii="Times New Roman" w:hAnsi="Times New Roman" w:cs="Times New Roman"/>
          <w:lang w:val="ro-RO"/>
        </w:rPr>
        <w:t>şi</w:t>
      </w:r>
      <w:proofErr w:type="spellEnd"/>
      <w:r w:rsidR="00A75AA5">
        <w:rPr>
          <w:rFonts w:ascii="Times New Roman" w:hAnsi="Times New Roman" w:cs="Times New Roman"/>
          <w:lang w:val="ro-RO"/>
        </w:rPr>
        <w:t xml:space="preserve"> art.46 alin.(1) din</w:t>
      </w:r>
      <w:r>
        <w:rPr>
          <w:rFonts w:ascii="Times New Roman" w:hAnsi="Times New Roman" w:cs="Times New Roman"/>
          <w:lang w:val="ro-RO"/>
        </w:rPr>
        <w:t xml:space="preserve"> Leg</w:t>
      </w:r>
      <w:r w:rsidR="00A75AA5">
        <w:rPr>
          <w:rFonts w:ascii="Times New Roman" w:hAnsi="Times New Roman" w:cs="Times New Roman"/>
          <w:lang w:val="ro-RO"/>
        </w:rPr>
        <w:t>ea nr.</w:t>
      </w:r>
      <w:r>
        <w:rPr>
          <w:rFonts w:ascii="Times New Roman" w:hAnsi="Times New Roman" w:cs="Times New Roman"/>
          <w:lang w:val="ro-RO"/>
        </w:rPr>
        <w:t xml:space="preserve">436/2006 privind </w:t>
      </w:r>
      <w:proofErr w:type="spellStart"/>
      <w:r>
        <w:rPr>
          <w:rFonts w:ascii="Times New Roman" w:hAnsi="Times New Roman" w:cs="Times New Roman"/>
          <w:lang w:val="ro-RO"/>
        </w:rPr>
        <w:t>administraţia</w:t>
      </w:r>
      <w:proofErr w:type="spellEnd"/>
      <w:r>
        <w:rPr>
          <w:rFonts w:ascii="Times New Roman" w:hAnsi="Times New Roman" w:cs="Times New Roman"/>
          <w:lang w:val="ro-RO"/>
        </w:rPr>
        <w:t xml:space="preserve"> publică locală, Consiliul raional </w:t>
      </w:r>
      <w:r w:rsidRPr="00072691">
        <w:rPr>
          <w:rFonts w:ascii="Times New Roman" w:hAnsi="Times New Roman" w:cs="Times New Roman"/>
          <w:b/>
          <w:lang w:val="ro-RO"/>
        </w:rPr>
        <w:t>D</w:t>
      </w:r>
      <w:r w:rsidR="00072691">
        <w:rPr>
          <w:rFonts w:ascii="Times New Roman" w:hAnsi="Times New Roman" w:cs="Times New Roman"/>
          <w:b/>
          <w:lang w:val="ro-RO"/>
        </w:rPr>
        <w:t xml:space="preserve"> </w:t>
      </w:r>
      <w:r w:rsidRPr="00072691">
        <w:rPr>
          <w:rFonts w:ascii="Times New Roman" w:hAnsi="Times New Roman" w:cs="Times New Roman"/>
          <w:b/>
          <w:lang w:val="ro-RO"/>
        </w:rPr>
        <w:t>E</w:t>
      </w:r>
      <w:r w:rsidR="00072691">
        <w:rPr>
          <w:rFonts w:ascii="Times New Roman" w:hAnsi="Times New Roman" w:cs="Times New Roman"/>
          <w:b/>
          <w:lang w:val="ro-RO"/>
        </w:rPr>
        <w:t xml:space="preserve"> </w:t>
      </w:r>
      <w:r w:rsidRPr="00072691">
        <w:rPr>
          <w:rFonts w:ascii="Times New Roman" w:hAnsi="Times New Roman" w:cs="Times New Roman"/>
          <w:b/>
          <w:lang w:val="ro-RO"/>
        </w:rPr>
        <w:t>C</w:t>
      </w:r>
      <w:r w:rsidR="00072691">
        <w:rPr>
          <w:rFonts w:ascii="Times New Roman" w:hAnsi="Times New Roman" w:cs="Times New Roman"/>
          <w:b/>
          <w:lang w:val="ro-RO"/>
        </w:rPr>
        <w:t xml:space="preserve"> </w:t>
      </w:r>
      <w:r w:rsidRPr="00072691">
        <w:rPr>
          <w:rFonts w:ascii="Times New Roman" w:hAnsi="Times New Roman" w:cs="Times New Roman"/>
          <w:b/>
          <w:lang w:val="ro-RO"/>
        </w:rPr>
        <w:t>I</w:t>
      </w:r>
      <w:r w:rsidR="00072691">
        <w:rPr>
          <w:rFonts w:ascii="Times New Roman" w:hAnsi="Times New Roman" w:cs="Times New Roman"/>
          <w:b/>
          <w:lang w:val="ro-RO"/>
        </w:rPr>
        <w:t xml:space="preserve"> </w:t>
      </w:r>
      <w:r w:rsidRPr="00072691">
        <w:rPr>
          <w:rFonts w:ascii="Times New Roman" w:hAnsi="Times New Roman" w:cs="Times New Roman"/>
          <w:b/>
          <w:lang w:val="ro-RO"/>
        </w:rPr>
        <w:t>D</w:t>
      </w:r>
      <w:r w:rsidR="00072691">
        <w:rPr>
          <w:rFonts w:ascii="Times New Roman" w:hAnsi="Times New Roman" w:cs="Times New Roman"/>
          <w:b/>
          <w:lang w:val="ro-RO"/>
        </w:rPr>
        <w:t xml:space="preserve"> </w:t>
      </w:r>
      <w:r w:rsidRPr="00072691">
        <w:rPr>
          <w:rFonts w:ascii="Times New Roman" w:hAnsi="Times New Roman" w:cs="Times New Roman"/>
          <w:b/>
          <w:lang w:val="ro-RO"/>
        </w:rPr>
        <w:t>E</w:t>
      </w:r>
      <w:r>
        <w:rPr>
          <w:rFonts w:ascii="Times New Roman" w:hAnsi="Times New Roman" w:cs="Times New Roman"/>
          <w:lang w:val="ro-RO"/>
        </w:rPr>
        <w:t>:</w:t>
      </w:r>
    </w:p>
    <w:p w:rsidR="00C42659" w:rsidRDefault="00C42659" w:rsidP="00C42659">
      <w:pPr>
        <w:pStyle w:val="a7"/>
        <w:jc w:val="both"/>
        <w:rPr>
          <w:rFonts w:ascii="Times New Roman" w:hAnsi="Times New Roman"/>
          <w:color w:val="000000" w:themeColor="text1"/>
          <w:szCs w:val="24"/>
          <w:lang w:val="ro-RO"/>
        </w:rPr>
      </w:pPr>
    </w:p>
    <w:p w:rsidR="00527E7A" w:rsidRPr="001D27B7" w:rsidRDefault="00C42659" w:rsidP="001D27B7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527E7A">
        <w:rPr>
          <w:rFonts w:ascii="Times New Roman" w:hAnsi="Times New Roman" w:cs="Times New Roman"/>
          <w:color w:val="000000" w:themeColor="text1"/>
          <w:szCs w:val="24"/>
        </w:rPr>
        <w:t>D</w:t>
      </w:r>
      <w:r w:rsidRPr="00527E7A">
        <w:rPr>
          <w:rFonts w:ascii="Times New Roman" w:hAnsi="Times New Roman" w:cs="Times New Roman"/>
          <w:iCs/>
          <w:szCs w:val="24"/>
        </w:rPr>
        <w:t>ecizia</w:t>
      </w:r>
      <w:proofErr w:type="spellEnd"/>
      <w:r w:rsidRPr="00527E7A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Pr="00527E7A">
        <w:rPr>
          <w:rFonts w:ascii="Times New Roman" w:hAnsi="Times New Roman" w:cs="Times New Roman"/>
          <w:iCs/>
          <w:szCs w:val="24"/>
        </w:rPr>
        <w:t>Consiliului</w:t>
      </w:r>
      <w:proofErr w:type="spellEnd"/>
      <w:r w:rsidRPr="00527E7A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Pr="00527E7A">
        <w:rPr>
          <w:rFonts w:ascii="Times New Roman" w:hAnsi="Times New Roman" w:cs="Times New Roman"/>
          <w:iCs/>
          <w:szCs w:val="24"/>
        </w:rPr>
        <w:t>raional</w:t>
      </w:r>
      <w:proofErr w:type="spellEnd"/>
      <w:r w:rsidRPr="00527E7A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Pr="00527E7A">
        <w:rPr>
          <w:rFonts w:ascii="Times New Roman" w:hAnsi="Times New Roman" w:cs="Times New Roman"/>
          <w:iCs/>
          <w:szCs w:val="24"/>
        </w:rPr>
        <w:t>Floreşti</w:t>
      </w:r>
      <w:proofErr w:type="spellEnd"/>
      <w:r w:rsidRPr="00527E7A">
        <w:rPr>
          <w:rFonts w:ascii="Times New Roman" w:hAnsi="Times New Roman" w:cs="Times New Roman"/>
          <w:iCs/>
          <w:szCs w:val="24"/>
        </w:rPr>
        <w:t xml:space="preserve"> nr.0</w:t>
      </w:r>
      <w:r w:rsidRPr="00527E7A">
        <w:rPr>
          <w:rFonts w:ascii="Times New Roman" w:hAnsi="Times New Roman"/>
          <w:iCs/>
          <w:szCs w:val="24"/>
        </w:rPr>
        <w:t>2</w:t>
      </w:r>
      <w:r w:rsidRPr="00527E7A">
        <w:rPr>
          <w:rFonts w:ascii="Times New Roman" w:hAnsi="Times New Roman" w:cs="Times New Roman"/>
          <w:iCs/>
          <w:szCs w:val="24"/>
        </w:rPr>
        <w:t>/1</w:t>
      </w:r>
      <w:r w:rsidRPr="00527E7A">
        <w:rPr>
          <w:rFonts w:ascii="Times New Roman" w:hAnsi="Times New Roman"/>
          <w:iCs/>
          <w:szCs w:val="24"/>
        </w:rPr>
        <w:t>0</w:t>
      </w:r>
      <w:r w:rsidRPr="00527E7A">
        <w:rPr>
          <w:rFonts w:ascii="Times New Roman" w:hAnsi="Times New Roman" w:cs="Times New Roman"/>
          <w:iCs/>
          <w:szCs w:val="24"/>
        </w:rPr>
        <w:t xml:space="preserve"> din </w:t>
      </w:r>
      <w:r w:rsidRPr="00527E7A">
        <w:rPr>
          <w:rFonts w:ascii="Times New Roman" w:hAnsi="Times New Roman"/>
          <w:iCs/>
          <w:szCs w:val="24"/>
        </w:rPr>
        <w:t xml:space="preserve">19 </w:t>
      </w:r>
      <w:proofErr w:type="spellStart"/>
      <w:r w:rsidRPr="00527E7A">
        <w:rPr>
          <w:rFonts w:ascii="Times New Roman" w:hAnsi="Times New Roman"/>
          <w:iCs/>
          <w:szCs w:val="24"/>
        </w:rPr>
        <w:t>martie</w:t>
      </w:r>
      <w:proofErr w:type="spellEnd"/>
      <w:r w:rsidRPr="00527E7A">
        <w:rPr>
          <w:rFonts w:ascii="Times New Roman" w:hAnsi="Times New Roman" w:cs="Times New Roman"/>
          <w:iCs/>
          <w:szCs w:val="24"/>
        </w:rPr>
        <w:t xml:space="preserve"> </w:t>
      </w:r>
      <w:proofErr w:type="gramStart"/>
      <w:r w:rsidRPr="00527E7A">
        <w:rPr>
          <w:rFonts w:ascii="Times New Roman" w:hAnsi="Times New Roman" w:cs="Times New Roman"/>
          <w:iCs/>
          <w:szCs w:val="24"/>
        </w:rPr>
        <w:t>2025 ,</w:t>
      </w:r>
      <w:proofErr w:type="gramEnd"/>
      <w:r w:rsidRPr="00527E7A">
        <w:rPr>
          <w:rFonts w:ascii="Times New Roman" w:hAnsi="Times New Roman" w:cs="Times New Roman"/>
          <w:iCs/>
          <w:szCs w:val="24"/>
        </w:rPr>
        <w:t>,</w:t>
      </w:r>
      <w:r w:rsidR="00527E7A" w:rsidRPr="00527E7A">
        <w:rPr>
          <w:rFonts w:ascii="Times New Roman" w:hAnsi="Times New Roman" w:cs="Times New Roman"/>
          <w:lang w:val="ro-RO"/>
        </w:rPr>
        <w:t xml:space="preserve"> Cu privire la transmiterea valorii lucrărilor de </w:t>
      </w:r>
      <w:proofErr w:type="spellStart"/>
      <w:r w:rsidR="00527E7A" w:rsidRPr="00527E7A">
        <w:rPr>
          <w:rFonts w:ascii="Times New Roman" w:hAnsi="Times New Roman" w:cs="Times New Roman"/>
          <w:lang w:val="ro-RO"/>
        </w:rPr>
        <w:t>reparaţii</w:t>
      </w:r>
      <w:proofErr w:type="spellEnd"/>
      <w:r w:rsidR="00527E7A" w:rsidRPr="00527E7A">
        <w:rPr>
          <w:rFonts w:ascii="Times New Roman" w:hAnsi="Times New Roman" w:cs="Times New Roman"/>
          <w:lang w:val="ro-RO"/>
        </w:rPr>
        <w:t xml:space="preserve"> capitale către IP Liceul Teoretic „Alexei Mateevici” Sănătăuca</w:t>
      </w:r>
      <w:r w:rsidRPr="00527E7A">
        <w:rPr>
          <w:rFonts w:ascii="Times New Roman" w:hAnsi="Times New Roman" w:cs="Times New Roman"/>
          <w:iCs/>
          <w:szCs w:val="24"/>
        </w:rPr>
        <w:t xml:space="preserve">”, </w:t>
      </w:r>
      <w:r w:rsidRPr="00527E7A">
        <w:rPr>
          <w:rFonts w:ascii="Times New Roman" w:hAnsi="Times New Roman" w:cs="Times New Roman"/>
          <w:color w:val="000000" w:themeColor="text1"/>
          <w:szCs w:val="24"/>
        </w:rPr>
        <w:t xml:space="preserve">se </w:t>
      </w:r>
      <w:proofErr w:type="spellStart"/>
      <w:r w:rsidRPr="00527E7A">
        <w:rPr>
          <w:rFonts w:ascii="Times New Roman" w:hAnsi="Times New Roman" w:cs="Times New Roman"/>
          <w:color w:val="000000" w:themeColor="text1"/>
          <w:szCs w:val="24"/>
        </w:rPr>
        <w:t>modifică</w:t>
      </w:r>
      <w:proofErr w:type="spellEnd"/>
      <w:r w:rsidRPr="00527E7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27E7A">
        <w:rPr>
          <w:rFonts w:ascii="Times New Roman" w:hAnsi="Times New Roman" w:cs="Times New Roman"/>
          <w:color w:val="000000" w:themeColor="text1"/>
          <w:szCs w:val="24"/>
        </w:rPr>
        <w:t>după</w:t>
      </w:r>
      <w:proofErr w:type="spellEnd"/>
      <w:r w:rsidRPr="00527E7A">
        <w:rPr>
          <w:rFonts w:ascii="Times New Roman" w:hAnsi="Times New Roman" w:cs="Times New Roman"/>
          <w:color w:val="000000" w:themeColor="text1"/>
          <w:szCs w:val="24"/>
        </w:rPr>
        <w:t xml:space="preserve"> cum </w:t>
      </w:r>
      <w:proofErr w:type="spellStart"/>
      <w:r w:rsidRPr="00527E7A">
        <w:rPr>
          <w:rFonts w:ascii="Times New Roman" w:hAnsi="Times New Roman" w:cs="Times New Roman"/>
          <w:color w:val="000000" w:themeColor="text1"/>
          <w:szCs w:val="24"/>
        </w:rPr>
        <w:t>urmează</w:t>
      </w:r>
      <w:proofErr w:type="spellEnd"/>
      <w:r w:rsidRPr="00527E7A">
        <w:rPr>
          <w:rFonts w:ascii="Times New Roman" w:hAnsi="Times New Roman" w:cs="Times New Roman"/>
          <w:color w:val="000000" w:themeColor="text1"/>
          <w:szCs w:val="24"/>
        </w:rPr>
        <w:t>:</w:t>
      </w:r>
      <w:r w:rsidR="00CD0EC2" w:rsidRPr="001D27B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7E63FA" w:rsidRDefault="007E63FA" w:rsidP="00527E7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Denumirea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deciziei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următorul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conținut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:rsidR="007E63FA" w:rsidRPr="004D3D7C" w:rsidRDefault="007E63FA" w:rsidP="007E63FA">
      <w:pPr>
        <w:pStyle w:val="a3"/>
        <w:ind w:left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lang w:val="ro-RO"/>
        </w:rPr>
        <w:t>,,</w:t>
      </w:r>
      <w:r w:rsidRPr="00527E7A">
        <w:rPr>
          <w:rFonts w:ascii="Times New Roman" w:hAnsi="Times New Roman" w:cs="Times New Roman"/>
          <w:lang w:val="ro-RO"/>
        </w:rPr>
        <w:t xml:space="preserve">Cu privire la transmiterea valorii lucrărilor de </w:t>
      </w:r>
      <w:proofErr w:type="spellStart"/>
      <w:r w:rsidRPr="00527E7A">
        <w:rPr>
          <w:rFonts w:ascii="Times New Roman" w:hAnsi="Times New Roman" w:cs="Times New Roman"/>
          <w:lang w:val="ro-RO"/>
        </w:rPr>
        <w:t>reparaţii</w:t>
      </w:r>
      <w:proofErr w:type="spellEnd"/>
      <w:r w:rsidRPr="00527E7A">
        <w:rPr>
          <w:rFonts w:ascii="Times New Roman" w:hAnsi="Times New Roman" w:cs="Times New Roman"/>
          <w:lang w:val="ro-RO"/>
        </w:rPr>
        <w:t xml:space="preserve"> capitale către </w:t>
      </w:r>
      <w:r w:rsidR="004D3D7C" w:rsidRPr="008B635A">
        <w:rPr>
          <w:rFonts w:ascii="Times New Roman" w:hAnsi="Times New Roman" w:cs="Times New Roman"/>
          <w:lang w:val="ro-RO"/>
        </w:rPr>
        <w:t>Direcți</w:t>
      </w:r>
      <w:r w:rsidR="004D3D7C">
        <w:rPr>
          <w:rFonts w:ascii="Times New Roman" w:hAnsi="Times New Roman" w:cs="Times New Roman"/>
          <w:lang w:val="ro-RO"/>
        </w:rPr>
        <w:t>a</w:t>
      </w:r>
      <w:r w:rsidR="004D3D7C" w:rsidRPr="008B635A">
        <w:rPr>
          <w:rFonts w:ascii="Times New Roman" w:hAnsi="Times New Roman" w:cs="Times New Roman"/>
          <w:lang w:val="ro-RO"/>
        </w:rPr>
        <w:t xml:space="preserve"> General</w:t>
      </w:r>
      <w:r w:rsidR="0008723E">
        <w:rPr>
          <w:rFonts w:ascii="Times New Roman" w:hAnsi="Times New Roman" w:cs="Times New Roman"/>
          <w:lang w:val="ro-RO"/>
        </w:rPr>
        <w:t>ă</w:t>
      </w:r>
      <w:r w:rsidR="004D3D7C" w:rsidRPr="008B635A">
        <w:rPr>
          <w:rFonts w:ascii="Times New Roman" w:hAnsi="Times New Roman" w:cs="Times New Roman"/>
          <w:lang w:val="ro-RO"/>
        </w:rPr>
        <w:t xml:space="preserve"> Educație, Cultură, Tineret și Sport a Consiliului raional Florești</w:t>
      </w:r>
      <w:r w:rsidR="004D3D7C">
        <w:rPr>
          <w:rFonts w:ascii="Times New Roman" w:hAnsi="Times New Roman" w:cs="Times New Roman"/>
        </w:rPr>
        <w:t>”.</w:t>
      </w:r>
    </w:p>
    <w:p w:rsidR="00527E7A" w:rsidRPr="00101C56" w:rsidRDefault="001D27B7" w:rsidP="00527E7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C42659" w:rsidRPr="00527E7A">
        <w:rPr>
          <w:rFonts w:ascii="Times New Roman" w:hAnsi="Times New Roman" w:cs="Times New Roman"/>
          <w:color w:val="000000" w:themeColor="text1"/>
        </w:rPr>
        <w:t>unctul</w:t>
      </w:r>
      <w:proofErr w:type="spellEnd"/>
      <w:r w:rsidR="00C42659" w:rsidRPr="00527E7A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="00C42659" w:rsidRPr="00527E7A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="00C42659" w:rsidRPr="00527E7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2659" w:rsidRPr="00527E7A">
        <w:rPr>
          <w:rFonts w:ascii="Times New Roman" w:hAnsi="Times New Roman" w:cs="Times New Roman"/>
          <w:color w:val="000000" w:themeColor="text1"/>
        </w:rPr>
        <w:t>avea</w:t>
      </w:r>
      <w:proofErr w:type="spellEnd"/>
      <w:r w:rsidR="00C42659" w:rsidRPr="00527E7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2659" w:rsidRPr="00527E7A">
        <w:rPr>
          <w:rFonts w:ascii="Times New Roman" w:hAnsi="Times New Roman" w:cs="Times New Roman"/>
          <w:color w:val="000000" w:themeColor="text1"/>
        </w:rPr>
        <w:t>următorul</w:t>
      </w:r>
      <w:proofErr w:type="spellEnd"/>
      <w:r w:rsidR="00C42659" w:rsidRPr="00527E7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2659" w:rsidRPr="00527E7A">
        <w:rPr>
          <w:rFonts w:ascii="Times New Roman" w:hAnsi="Times New Roman" w:cs="Times New Roman"/>
          <w:color w:val="000000" w:themeColor="text1"/>
        </w:rPr>
        <w:t>conţinut</w:t>
      </w:r>
      <w:proofErr w:type="spellEnd"/>
      <w:r w:rsidR="005D49C3">
        <w:rPr>
          <w:rFonts w:ascii="Times New Roman" w:hAnsi="Times New Roman" w:cs="Times New Roman"/>
          <w:color w:val="000000" w:themeColor="text1"/>
        </w:rPr>
        <w:t>:</w:t>
      </w:r>
    </w:p>
    <w:p w:rsidR="002B4657" w:rsidRDefault="002353FB" w:rsidP="002353FB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,, 1. </w:t>
      </w:r>
      <w:r w:rsidR="00171E23">
        <w:rPr>
          <w:rFonts w:ascii="Times New Roman" w:hAnsi="Times New Roman" w:cs="Times New Roman"/>
          <w:lang w:val="ro-RO"/>
        </w:rPr>
        <w:t>S</w:t>
      </w:r>
      <w:r w:rsidR="006B7830">
        <w:rPr>
          <w:rFonts w:ascii="Times New Roman" w:hAnsi="Times New Roman" w:cs="Times New Roman"/>
          <w:lang w:val="ro-RO"/>
        </w:rPr>
        <w:t>e</w:t>
      </w:r>
      <w:r w:rsidR="00171E23">
        <w:rPr>
          <w:rFonts w:ascii="Times New Roman" w:hAnsi="Times New Roman" w:cs="Times New Roman"/>
          <w:lang w:val="ro-RO"/>
        </w:rPr>
        <w:t xml:space="preserve"> transmite </w:t>
      </w:r>
      <w:r w:rsidR="004E4F72" w:rsidRPr="008B635A">
        <w:rPr>
          <w:rFonts w:ascii="Times New Roman" w:hAnsi="Times New Roman" w:cs="Times New Roman"/>
          <w:lang w:val="ro-RO"/>
        </w:rPr>
        <w:t>Direcției Generale Educație</w:t>
      </w:r>
      <w:r w:rsidR="007A718D" w:rsidRPr="008B635A">
        <w:rPr>
          <w:rFonts w:ascii="Times New Roman" w:hAnsi="Times New Roman" w:cs="Times New Roman"/>
          <w:lang w:val="ro-RO"/>
        </w:rPr>
        <w:t>, Cultură, Tineret și Sport a Consiliului raional Florești</w:t>
      </w:r>
      <w:r w:rsidR="007A718D">
        <w:rPr>
          <w:rFonts w:ascii="Times New Roman" w:hAnsi="Times New Roman" w:cs="Times New Roman"/>
          <w:lang w:val="ro-RO"/>
        </w:rPr>
        <w:t xml:space="preserve"> </w:t>
      </w:r>
      <w:r w:rsidR="008D7DCE" w:rsidRPr="00BD109A">
        <w:rPr>
          <w:rFonts w:ascii="Times New Roman" w:hAnsi="Times New Roman" w:cs="Times New Roman"/>
          <w:lang w:val="ro-RO"/>
        </w:rPr>
        <w:t xml:space="preserve">valoarea </w:t>
      </w:r>
      <w:r w:rsidR="004B199F" w:rsidRPr="00BD109A">
        <w:rPr>
          <w:rFonts w:ascii="Times New Roman" w:hAnsi="Times New Roman" w:cs="Times New Roman"/>
          <w:lang w:val="ro-RO"/>
        </w:rPr>
        <w:t>lucrăril</w:t>
      </w:r>
      <w:r w:rsidR="008D7DCE" w:rsidRPr="00BD109A">
        <w:rPr>
          <w:rFonts w:ascii="Times New Roman" w:hAnsi="Times New Roman" w:cs="Times New Roman"/>
          <w:lang w:val="ro-RO"/>
        </w:rPr>
        <w:t xml:space="preserve">or de </w:t>
      </w:r>
      <w:proofErr w:type="spellStart"/>
      <w:r w:rsidR="008D7DCE" w:rsidRPr="00BD109A">
        <w:rPr>
          <w:rFonts w:ascii="Times New Roman" w:hAnsi="Times New Roman" w:cs="Times New Roman"/>
          <w:lang w:val="ro-RO"/>
        </w:rPr>
        <w:t>reparaţii</w:t>
      </w:r>
      <w:proofErr w:type="spellEnd"/>
      <w:r w:rsidR="008D7DCE" w:rsidRPr="00BD109A">
        <w:rPr>
          <w:rFonts w:ascii="Times New Roman" w:hAnsi="Times New Roman" w:cs="Times New Roman"/>
          <w:lang w:val="ro-RO"/>
        </w:rPr>
        <w:t xml:space="preserve"> capitale</w:t>
      </w:r>
      <w:r w:rsidR="00171E23" w:rsidRPr="00BD109A">
        <w:rPr>
          <w:rFonts w:ascii="Times New Roman" w:hAnsi="Times New Roman" w:cs="Times New Roman"/>
          <w:lang w:val="ro-RO"/>
        </w:rPr>
        <w:t>,</w:t>
      </w:r>
      <w:r w:rsidR="008D7DCE" w:rsidRPr="00BD109A">
        <w:rPr>
          <w:rFonts w:ascii="Times New Roman" w:hAnsi="Times New Roman" w:cs="Times New Roman"/>
          <w:lang w:val="ro-RO"/>
        </w:rPr>
        <w:t xml:space="preserve"> efectuate în </w:t>
      </w:r>
      <w:r w:rsidR="004B199F" w:rsidRPr="00BD109A">
        <w:rPr>
          <w:rFonts w:ascii="Times New Roman" w:hAnsi="Times New Roman" w:cs="Times New Roman"/>
          <w:lang w:val="ro-RO"/>
        </w:rPr>
        <w:t>urma</w:t>
      </w:r>
      <w:r w:rsidR="00F6772E" w:rsidRPr="00BD109A">
        <w:rPr>
          <w:rFonts w:ascii="Times New Roman" w:hAnsi="Times New Roman" w:cs="Times New Roman"/>
          <w:lang w:val="ro-RO"/>
        </w:rPr>
        <w:t xml:space="preserve"> implementării proiectului „Renovarea sălii de sport din cadrul </w:t>
      </w:r>
      <w:proofErr w:type="spellStart"/>
      <w:r w:rsidR="00F6772E" w:rsidRPr="00BD109A">
        <w:rPr>
          <w:rFonts w:ascii="Times New Roman" w:hAnsi="Times New Roman" w:cs="Times New Roman"/>
          <w:lang w:val="ro-RO"/>
        </w:rPr>
        <w:t>Instituţiei</w:t>
      </w:r>
      <w:proofErr w:type="spellEnd"/>
      <w:r w:rsidR="00F6772E" w:rsidRPr="00BD109A">
        <w:rPr>
          <w:rFonts w:ascii="Times New Roman" w:hAnsi="Times New Roman" w:cs="Times New Roman"/>
          <w:lang w:val="ro-RO"/>
        </w:rPr>
        <w:t xml:space="preserve"> Publice</w:t>
      </w:r>
      <w:r w:rsidR="00D514D3" w:rsidRPr="00BD109A">
        <w:rPr>
          <w:rFonts w:ascii="Times New Roman" w:hAnsi="Times New Roman" w:cs="Times New Roman"/>
          <w:lang w:val="ro-RO"/>
        </w:rPr>
        <w:t xml:space="preserve"> Liceul Teoretic</w:t>
      </w:r>
      <w:r w:rsidR="00F6772E" w:rsidRPr="00BD109A">
        <w:rPr>
          <w:rFonts w:ascii="Times New Roman" w:hAnsi="Times New Roman" w:cs="Times New Roman"/>
          <w:lang w:val="ro-RO"/>
        </w:rPr>
        <w:t xml:space="preserve"> </w:t>
      </w:r>
      <w:r w:rsidR="00D514D3" w:rsidRPr="00BD109A">
        <w:rPr>
          <w:rFonts w:ascii="Times New Roman" w:hAnsi="Times New Roman" w:cs="Times New Roman"/>
          <w:lang w:val="ro-RO"/>
        </w:rPr>
        <w:t>,,</w:t>
      </w:r>
      <w:r w:rsidR="007371F5">
        <w:rPr>
          <w:rFonts w:ascii="Times New Roman" w:hAnsi="Times New Roman" w:cs="Times New Roman"/>
          <w:lang w:val="ro-RO"/>
        </w:rPr>
        <w:t xml:space="preserve">Alexei </w:t>
      </w:r>
      <w:r w:rsidR="00F6772E" w:rsidRPr="00BD109A">
        <w:rPr>
          <w:rFonts w:ascii="Times New Roman" w:hAnsi="Times New Roman" w:cs="Times New Roman"/>
          <w:lang w:val="ro-RO"/>
        </w:rPr>
        <w:t>Mateevici</w:t>
      </w:r>
      <w:r w:rsidR="00BF6730" w:rsidRPr="00BD109A">
        <w:rPr>
          <w:rFonts w:ascii="Times New Roman" w:hAnsi="Times New Roman" w:cs="Times New Roman"/>
          <w:lang w:val="ro-RO"/>
        </w:rPr>
        <w:t>”</w:t>
      </w:r>
      <w:r w:rsidR="00F6772E" w:rsidRPr="00BD109A">
        <w:rPr>
          <w:rFonts w:ascii="Times New Roman" w:hAnsi="Times New Roman" w:cs="Times New Roman"/>
          <w:lang w:val="ro-RO"/>
        </w:rPr>
        <w:t xml:space="preserve"> din s</w:t>
      </w:r>
      <w:r w:rsidR="00BF6730" w:rsidRPr="00BD109A">
        <w:rPr>
          <w:rFonts w:ascii="Times New Roman" w:hAnsi="Times New Roman" w:cs="Times New Roman"/>
          <w:lang w:val="ro-RO"/>
        </w:rPr>
        <w:t>atul</w:t>
      </w:r>
      <w:r w:rsidR="00F6772E" w:rsidRPr="00BD109A">
        <w:rPr>
          <w:rFonts w:ascii="Times New Roman" w:hAnsi="Times New Roman" w:cs="Times New Roman"/>
          <w:lang w:val="ro-RO"/>
        </w:rPr>
        <w:t xml:space="preserve"> Sănătăuca, raionul </w:t>
      </w:r>
      <w:proofErr w:type="spellStart"/>
      <w:r w:rsidR="00F6772E" w:rsidRPr="00BD109A">
        <w:rPr>
          <w:rFonts w:ascii="Times New Roman" w:hAnsi="Times New Roman" w:cs="Times New Roman"/>
          <w:lang w:val="ro-RO"/>
        </w:rPr>
        <w:t>Floreşti</w:t>
      </w:r>
      <w:proofErr w:type="spellEnd"/>
      <w:r w:rsidR="00F6772E" w:rsidRPr="00BD109A">
        <w:rPr>
          <w:rFonts w:ascii="Times New Roman" w:hAnsi="Times New Roman" w:cs="Times New Roman"/>
          <w:lang w:val="ro-RO"/>
        </w:rPr>
        <w:t>”</w:t>
      </w:r>
      <w:r w:rsidR="00521936" w:rsidRPr="00BD109A">
        <w:rPr>
          <w:rFonts w:ascii="Times New Roman" w:hAnsi="Times New Roman" w:cs="Times New Roman"/>
          <w:lang w:val="ro-RO"/>
        </w:rPr>
        <w:t xml:space="preserve">, </w:t>
      </w:r>
      <w:r w:rsidR="002B4657" w:rsidRPr="00BD109A">
        <w:rPr>
          <w:rFonts w:ascii="Times New Roman" w:hAnsi="Times New Roman" w:cs="Times New Roman"/>
          <w:lang w:val="ro-RO"/>
        </w:rPr>
        <w:t xml:space="preserve">cu costul de </w:t>
      </w:r>
      <w:proofErr w:type="spellStart"/>
      <w:r w:rsidR="002B4657" w:rsidRPr="00BD109A">
        <w:rPr>
          <w:rFonts w:ascii="Times New Roman" w:hAnsi="Times New Roman" w:cs="Times New Roman"/>
          <w:lang w:val="ro-RO"/>
        </w:rPr>
        <w:t>bilanţ</w:t>
      </w:r>
      <w:proofErr w:type="spellEnd"/>
      <w:r w:rsidR="002B4657" w:rsidRPr="00BD109A">
        <w:rPr>
          <w:rFonts w:ascii="Times New Roman" w:hAnsi="Times New Roman" w:cs="Times New Roman"/>
          <w:lang w:val="ro-RO"/>
        </w:rPr>
        <w:t xml:space="preserve"> în valoare de </w:t>
      </w:r>
      <w:r w:rsidR="00452C73" w:rsidRPr="00BD109A">
        <w:rPr>
          <w:rFonts w:ascii="Times New Roman" w:hAnsi="Times New Roman" w:cs="Times New Roman"/>
          <w:lang w:val="ro-RO"/>
        </w:rPr>
        <w:t>738</w:t>
      </w:r>
      <w:r w:rsidR="00603288" w:rsidRPr="00BD109A">
        <w:rPr>
          <w:rFonts w:ascii="Times New Roman" w:hAnsi="Times New Roman" w:cs="Times New Roman"/>
          <w:lang w:val="ro-RO"/>
        </w:rPr>
        <w:t xml:space="preserve"> </w:t>
      </w:r>
      <w:r w:rsidR="00452C73" w:rsidRPr="00BD109A">
        <w:rPr>
          <w:rFonts w:ascii="Times New Roman" w:hAnsi="Times New Roman" w:cs="Times New Roman"/>
          <w:lang w:val="ro-RO"/>
        </w:rPr>
        <w:t>866</w:t>
      </w:r>
      <w:r w:rsidR="00EB7531" w:rsidRPr="00BD109A">
        <w:rPr>
          <w:rFonts w:ascii="Times New Roman" w:hAnsi="Times New Roman" w:cs="Times New Roman"/>
          <w:lang w:val="ro-RO"/>
        </w:rPr>
        <w:t>.</w:t>
      </w:r>
      <w:r w:rsidR="00452C73" w:rsidRPr="00BD109A">
        <w:rPr>
          <w:rFonts w:ascii="Times New Roman" w:hAnsi="Times New Roman" w:cs="Times New Roman"/>
          <w:lang w:val="ro-RO"/>
        </w:rPr>
        <w:t>48 (</w:t>
      </w:r>
      <w:proofErr w:type="spellStart"/>
      <w:r w:rsidR="00452C73" w:rsidRPr="00BD109A">
        <w:rPr>
          <w:rFonts w:ascii="Times New Roman" w:hAnsi="Times New Roman" w:cs="Times New Roman"/>
          <w:lang w:val="ro-RO"/>
        </w:rPr>
        <w:t>şapte</w:t>
      </w:r>
      <w:proofErr w:type="spellEnd"/>
      <w:r w:rsidR="00452C73" w:rsidRPr="00BD109A">
        <w:rPr>
          <w:rFonts w:ascii="Times New Roman" w:hAnsi="Times New Roman" w:cs="Times New Roman"/>
          <w:lang w:val="ro-RO"/>
        </w:rPr>
        <w:t xml:space="preserve"> sute treizeci </w:t>
      </w:r>
      <w:proofErr w:type="spellStart"/>
      <w:r w:rsidR="00452C73" w:rsidRPr="00BD109A">
        <w:rPr>
          <w:rFonts w:ascii="Times New Roman" w:hAnsi="Times New Roman" w:cs="Times New Roman"/>
          <w:lang w:val="ro-RO"/>
        </w:rPr>
        <w:t>şi</w:t>
      </w:r>
      <w:proofErr w:type="spellEnd"/>
      <w:r w:rsidR="00452C73" w:rsidRPr="00BD109A">
        <w:rPr>
          <w:rFonts w:ascii="Times New Roman" w:hAnsi="Times New Roman" w:cs="Times New Roman"/>
          <w:lang w:val="ro-RO"/>
        </w:rPr>
        <w:t xml:space="preserve"> opt mii opt sute </w:t>
      </w:r>
      <w:proofErr w:type="spellStart"/>
      <w:r w:rsidR="00452C73" w:rsidRPr="00BD109A">
        <w:rPr>
          <w:rFonts w:ascii="Times New Roman" w:hAnsi="Times New Roman" w:cs="Times New Roman"/>
          <w:lang w:val="ro-RO"/>
        </w:rPr>
        <w:t>şaizeci</w:t>
      </w:r>
      <w:proofErr w:type="spellEnd"/>
      <w:r w:rsidR="00452C73" w:rsidRPr="00BD109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52C73" w:rsidRPr="00BD109A">
        <w:rPr>
          <w:rFonts w:ascii="Times New Roman" w:hAnsi="Times New Roman" w:cs="Times New Roman"/>
          <w:lang w:val="ro-RO"/>
        </w:rPr>
        <w:t>şi</w:t>
      </w:r>
      <w:proofErr w:type="spellEnd"/>
      <w:r w:rsidR="00452C73" w:rsidRPr="00BD109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452C73" w:rsidRPr="00BD109A">
        <w:rPr>
          <w:rFonts w:ascii="Times New Roman" w:hAnsi="Times New Roman" w:cs="Times New Roman"/>
          <w:lang w:val="ro-RO"/>
        </w:rPr>
        <w:t>şase</w:t>
      </w:r>
      <w:proofErr w:type="spellEnd"/>
      <w:r w:rsidR="00452C73" w:rsidRPr="00BD109A">
        <w:rPr>
          <w:rFonts w:ascii="Times New Roman" w:hAnsi="Times New Roman" w:cs="Times New Roman"/>
          <w:lang w:val="ro-RO"/>
        </w:rPr>
        <w:t>) lei 48 bani</w:t>
      </w:r>
      <w:r w:rsidR="00D51FF1" w:rsidRPr="00BD109A">
        <w:rPr>
          <w:rFonts w:ascii="Times New Roman" w:hAnsi="Times New Roman" w:cs="Times New Roman"/>
          <w:lang w:val="ro-RO"/>
        </w:rPr>
        <w:t xml:space="preserve">, aflate la </w:t>
      </w:r>
      <w:proofErr w:type="spellStart"/>
      <w:r w:rsidR="00D51FF1" w:rsidRPr="00BD109A">
        <w:rPr>
          <w:rFonts w:ascii="Times New Roman" w:hAnsi="Times New Roman" w:cs="Times New Roman"/>
          <w:lang w:val="ro-RO"/>
        </w:rPr>
        <w:t>evidenţă</w:t>
      </w:r>
      <w:proofErr w:type="spellEnd"/>
      <w:r w:rsidR="00D51FF1" w:rsidRPr="00BD109A">
        <w:rPr>
          <w:rFonts w:ascii="Times New Roman" w:hAnsi="Times New Roman" w:cs="Times New Roman"/>
          <w:lang w:val="ro-RO"/>
        </w:rPr>
        <w:t xml:space="preserve"> contabilă în cadrul Aparatului </w:t>
      </w:r>
      <w:proofErr w:type="spellStart"/>
      <w:r w:rsidR="00D51FF1" w:rsidRPr="00BD109A">
        <w:rPr>
          <w:rFonts w:ascii="Times New Roman" w:hAnsi="Times New Roman" w:cs="Times New Roman"/>
          <w:lang w:val="ro-RO"/>
        </w:rPr>
        <w:t>Preşedintelui</w:t>
      </w:r>
      <w:proofErr w:type="spellEnd"/>
      <w:r w:rsidR="00D51FF1" w:rsidRPr="00BD109A">
        <w:rPr>
          <w:rFonts w:ascii="Times New Roman" w:hAnsi="Times New Roman" w:cs="Times New Roman"/>
          <w:lang w:val="ro-RO"/>
        </w:rPr>
        <w:t xml:space="preserve"> raionului </w:t>
      </w:r>
      <w:proofErr w:type="spellStart"/>
      <w:r w:rsidR="00D51FF1" w:rsidRPr="00BD109A">
        <w:rPr>
          <w:rFonts w:ascii="Times New Roman" w:hAnsi="Times New Roman" w:cs="Times New Roman"/>
          <w:lang w:val="ro-RO"/>
        </w:rPr>
        <w:t>Floreşti</w:t>
      </w:r>
      <w:proofErr w:type="spellEnd"/>
      <w:r w:rsidR="00EB7531" w:rsidRPr="00BD109A">
        <w:rPr>
          <w:rFonts w:ascii="Times New Roman" w:hAnsi="Times New Roman" w:cs="Times New Roman"/>
          <w:lang w:val="ro-RO"/>
        </w:rPr>
        <w:t>,</w:t>
      </w:r>
      <w:r w:rsidR="004B199F" w:rsidRPr="00BD109A">
        <w:rPr>
          <w:rFonts w:ascii="Times New Roman" w:hAnsi="Times New Roman" w:cs="Times New Roman"/>
          <w:lang w:val="ro-RO"/>
        </w:rPr>
        <w:t xml:space="preserve"> (conform anexei)</w:t>
      </w:r>
      <w:r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</w:rPr>
        <w:t>”</w:t>
      </w:r>
    </w:p>
    <w:p w:rsidR="00233E73" w:rsidRPr="0084728B" w:rsidRDefault="00233E73" w:rsidP="0084728B">
      <w:pPr>
        <w:jc w:val="both"/>
        <w:rPr>
          <w:rFonts w:ascii="Times New Roman" w:hAnsi="Times New Roman" w:cs="Times New Roman"/>
          <w:lang w:val="ro-RO"/>
        </w:rPr>
      </w:pPr>
    </w:p>
    <w:p w:rsidR="001B7A3A" w:rsidRPr="005116AB" w:rsidRDefault="001B7A3A" w:rsidP="003E45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o-RO"/>
        </w:rPr>
      </w:pPr>
      <w:r w:rsidRPr="005116AB">
        <w:rPr>
          <w:rFonts w:ascii="Times New Roman" w:hAnsi="Times New Roman" w:cs="Times New Roman"/>
          <w:lang w:val="ro-RO"/>
        </w:rPr>
        <w:t>În anexă</w:t>
      </w:r>
      <w:r w:rsidR="00C119BE">
        <w:rPr>
          <w:rFonts w:ascii="Times New Roman" w:hAnsi="Times New Roman" w:cs="Times New Roman"/>
          <w:lang w:val="ro-RO"/>
        </w:rPr>
        <w:t>,</w:t>
      </w:r>
      <w:r w:rsidRPr="005116AB">
        <w:rPr>
          <w:rFonts w:ascii="Times New Roman" w:hAnsi="Times New Roman" w:cs="Times New Roman"/>
          <w:lang w:val="ro-RO"/>
        </w:rPr>
        <w:t xml:space="preserve"> textul </w:t>
      </w:r>
      <w:r w:rsidR="0084728B" w:rsidRPr="005116AB">
        <w:rPr>
          <w:rFonts w:ascii="Times New Roman" w:hAnsi="Times New Roman" w:cs="Times New Roman"/>
          <w:lang w:val="ro-RO"/>
        </w:rPr>
        <w:t>,,</w:t>
      </w:r>
      <w:r w:rsidRPr="005116AB">
        <w:rPr>
          <w:rFonts w:ascii="Times New Roman" w:hAnsi="Times New Roman" w:cs="Times New Roman"/>
          <w:lang w:val="ro-RO"/>
        </w:rPr>
        <w:t xml:space="preserve">Valoarea lucrărilor de </w:t>
      </w:r>
      <w:proofErr w:type="spellStart"/>
      <w:r w:rsidRPr="005116AB">
        <w:rPr>
          <w:rFonts w:ascii="Times New Roman" w:hAnsi="Times New Roman" w:cs="Times New Roman"/>
          <w:lang w:val="ro-RO"/>
        </w:rPr>
        <w:t>reparaţii</w:t>
      </w:r>
      <w:proofErr w:type="spellEnd"/>
      <w:r w:rsidRPr="005116AB">
        <w:rPr>
          <w:rFonts w:ascii="Times New Roman" w:hAnsi="Times New Roman" w:cs="Times New Roman"/>
          <w:lang w:val="ro-RO"/>
        </w:rPr>
        <w:t xml:space="preserve"> capitale, transmise IP Liceului Teoretic „Alexei Mateevici” Sănătăuca</w:t>
      </w:r>
      <w:r w:rsidR="0084728B" w:rsidRPr="005116AB">
        <w:rPr>
          <w:rFonts w:ascii="Times New Roman" w:hAnsi="Times New Roman" w:cs="Times New Roman"/>
          <w:lang w:val="ro-RO"/>
        </w:rPr>
        <w:t xml:space="preserve">”  se substituie cu textul ,,Valoarea lucrărilor de </w:t>
      </w:r>
      <w:proofErr w:type="spellStart"/>
      <w:r w:rsidR="0084728B" w:rsidRPr="005116AB">
        <w:rPr>
          <w:rFonts w:ascii="Times New Roman" w:hAnsi="Times New Roman" w:cs="Times New Roman"/>
          <w:lang w:val="ro-RO"/>
        </w:rPr>
        <w:t>reparaţii</w:t>
      </w:r>
      <w:proofErr w:type="spellEnd"/>
      <w:r w:rsidR="0084728B" w:rsidRPr="005116AB">
        <w:rPr>
          <w:rFonts w:ascii="Times New Roman" w:hAnsi="Times New Roman" w:cs="Times New Roman"/>
          <w:lang w:val="ro-RO"/>
        </w:rPr>
        <w:t xml:space="preserve"> capitale, transmise </w:t>
      </w:r>
      <w:r w:rsidR="005116AB" w:rsidRPr="005116AB">
        <w:rPr>
          <w:rFonts w:ascii="Times New Roman" w:hAnsi="Times New Roman" w:cs="Times New Roman"/>
          <w:lang w:val="ro-RO"/>
        </w:rPr>
        <w:t>Direcției Generale Educație, Cultură, Tineret și Sport a Consiliului raional Florești</w:t>
      </w:r>
      <w:r w:rsidR="005116AB">
        <w:rPr>
          <w:rFonts w:ascii="Times New Roman" w:hAnsi="Times New Roman" w:cs="Times New Roman"/>
        </w:rPr>
        <w:t>”</w:t>
      </w:r>
      <w:r w:rsidR="00164FCB">
        <w:rPr>
          <w:rFonts w:ascii="Times New Roman" w:hAnsi="Times New Roman" w:cs="Times New Roman"/>
        </w:rPr>
        <w:t>.</w:t>
      </w:r>
    </w:p>
    <w:p w:rsidR="0084728B" w:rsidRPr="0084728B" w:rsidRDefault="0084728B" w:rsidP="0084728B">
      <w:pPr>
        <w:pStyle w:val="a3"/>
        <w:ind w:left="360"/>
        <w:jc w:val="both"/>
        <w:rPr>
          <w:rFonts w:ascii="Times New Roman" w:hAnsi="Times New Roman" w:cs="Times New Roman"/>
          <w:lang w:val="ro-RO"/>
        </w:rPr>
      </w:pPr>
    </w:p>
    <w:p w:rsidR="001354F5" w:rsidRPr="00164FCB" w:rsidRDefault="002B4657" w:rsidP="00164F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 w:rsidRPr="00164FCB">
        <w:rPr>
          <w:rFonts w:ascii="Times New Roman" w:hAnsi="Times New Roman" w:cs="Times New Roman"/>
          <w:lang w:val="ro-RO"/>
        </w:rPr>
        <w:t>Pre</w:t>
      </w:r>
      <w:r w:rsidR="00072337" w:rsidRPr="00164FCB">
        <w:rPr>
          <w:rFonts w:ascii="Times New Roman" w:hAnsi="Times New Roman" w:cs="Times New Roman"/>
          <w:lang w:val="ro-RO"/>
        </w:rPr>
        <w:t xml:space="preserve">zenta decizie intră în vigoare la data publicării în </w:t>
      </w:r>
      <w:r w:rsidR="0065237E" w:rsidRPr="00164FCB">
        <w:rPr>
          <w:rFonts w:ascii="Times New Roman" w:hAnsi="Times New Roman" w:cs="Times New Roman"/>
          <w:lang w:val="ro-RO"/>
        </w:rPr>
        <w:t>R</w:t>
      </w:r>
      <w:r w:rsidR="00072337" w:rsidRPr="00164FCB">
        <w:rPr>
          <w:rFonts w:ascii="Times New Roman" w:hAnsi="Times New Roman" w:cs="Times New Roman"/>
          <w:lang w:val="ro-RO"/>
        </w:rPr>
        <w:t xml:space="preserve">egistrul </w:t>
      </w:r>
      <w:r w:rsidR="0065237E" w:rsidRPr="00164FCB">
        <w:rPr>
          <w:rFonts w:ascii="Times New Roman" w:hAnsi="Times New Roman" w:cs="Times New Roman"/>
          <w:lang w:val="ro-RO"/>
        </w:rPr>
        <w:t xml:space="preserve">de stat al </w:t>
      </w:r>
      <w:r w:rsidR="00072337" w:rsidRPr="00164FCB">
        <w:rPr>
          <w:rFonts w:ascii="Times New Roman" w:hAnsi="Times New Roman" w:cs="Times New Roman"/>
          <w:lang w:val="ro-RO"/>
        </w:rPr>
        <w:t>actelor locale</w:t>
      </w:r>
      <w:r w:rsidRPr="00164FCB">
        <w:rPr>
          <w:rFonts w:ascii="Times New Roman" w:hAnsi="Times New Roman" w:cs="Times New Roman"/>
          <w:lang w:val="ro-RO"/>
        </w:rPr>
        <w:t>.</w:t>
      </w:r>
    </w:p>
    <w:p w:rsidR="00F94FFE" w:rsidRDefault="00F94FFE" w:rsidP="00F94FFE">
      <w:pPr>
        <w:ind w:left="720"/>
        <w:jc w:val="both"/>
        <w:rPr>
          <w:rFonts w:ascii="Times New Roman" w:hAnsi="Times New Roman" w:cs="Times New Roman"/>
          <w:lang w:val="ro-RO"/>
        </w:rPr>
      </w:pPr>
    </w:p>
    <w:p w:rsidR="00F94FFE" w:rsidRDefault="00F94FFE" w:rsidP="00484033">
      <w:pPr>
        <w:jc w:val="both"/>
        <w:rPr>
          <w:rFonts w:ascii="Times New Roman" w:hAnsi="Times New Roman" w:cs="Times New Roman"/>
          <w:lang w:val="ro-RO"/>
        </w:rPr>
      </w:pPr>
    </w:p>
    <w:p w:rsidR="00F94FFE" w:rsidRPr="00F94FFE" w:rsidRDefault="00F94FFE" w:rsidP="00FD7956">
      <w:pPr>
        <w:ind w:left="720"/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proofErr w:type="spellStart"/>
      <w:r w:rsidRPr="00F94FFE">
        <w:rPr>
          <w:rFonts w:ascii="Times New Roman" w:hAnsi="Times New Roman" w:cs="Times New Roman"/>
          <w:b/>
          <w:bCs/>
          <w:szCs w:val="24"/>
          <w:lang w:val="ro-RO"/>
        </w:rPr>
        <w:t>Preşedintele</w:t>
      </w:r>
      <w:proofErr w:type="spellEnd"/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 </w:t>
      </w:r>
      <w:proofErr w:type="spellStart"/>
      <w:r w:rsidRPr="00F94FFE">
        <w:rPr>
          <w:rFonts w:ascii="Times New Roman" w:hAnsi="Times New Roman" w:cs="Times New Roman"/>
          <w:b/>
          <w:bCs/>
          <w:szCs w:val="24"/>
          <w:lang w:val="ro-RO"/>
        </w:rPr>
        <w:t>şedinţei</w:t>
      </w:r>
      <w:proofErr w:type="spellEnd"/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</w:p>
    <w:p w:rsidR="00F94FFE" w:rsidRPr="00F94FFE" w:rsidRDefault="00F94FFE" w:rsidP="00F94FFE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 Contrasemnat: </w:t>
      </w:r>
    </w:p>
    <w:p w:rsidR="00F94FFE" w:rsidRPr="00F94FFE" w:rsidRDefault="00F94FFE" w:rsidP="00F94FFE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          Secretarul </w:t>
      </w:r>
    </w:p>
    <w:p w:rsidR="00452C73" w:rsidRPr="001D27B7" w:rsidRDefault="00F94FFE" w:rsidP="001D27B7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Consiliului raional Florești        </w:t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  <w:t xml:space="preserve">                                             </w:t>
      </w:r>
      <w:r w:rsidR="00880338" w:rsidRPr="00F94FFE">
        <w:rPr>
          <w:rFonts w:ascii="Times New Roman" w:hAnsi="Times New Roman" w:cs="Times New Roman"/>
          <w:szCs w:val="24"/>
          <w:lang w:val="ro-RO"/>
        </w:rPr>
        <w:tab/>
      </w:r>
      <w:r w:rsidR="002B4657">
        <w:rPr>
          <w:rFonts w:ascii="Times New Roman" w:hAnsi="Times New Roman" w:cs="Times New Roman"/>
          <w:lang w:val="ro-RO"/>
        </w:rPr>
        <w:t xml:space="preserve">                                              </w:t>
      </w:r>
    </w:p>
    <w:p w:rsidR="00222513" w:rsidRDefault="00222513" w:rsidP="00484033">
      <w:pPr>
        <w:pStyle w:val="a7"/>
        <w:ind w:firstLine="720"/>
        <w:jc w:val="both"/>
        <w:rPr>
          <w:rFonts w:ascii="Times New Roman" w:hAnsi="Times New Roman"/>
          <w:szCs w:val="24"/>
          <w:lang w:val="ro-RO"/>
        </w:rPr>
      </w:pPr>
      <w:r w:rsidRPr="00F05EB1">
        <w:rPr>
          <w:rFonts w:ascii="Times New Roman" w:hAnsi="Times New Roman"/>
          <w:szCs w:val="24"/>
          <w:lang w:val="ro-RO"/>
        </w:rPr>
        <w:t>Coordonat:</w:t>
      </w:r>
      <w:r w:rsidRPr="00F05EB1"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 w:rsidR="00484033">
        <w:rPr>
          <w:rFonts w:ascii="Times New Roman" w:hAnsi="Times New Roman"/>
          <w:szCs w:val="24"/>
          <w:lang w:val="ro-RO"/>
        </w:rPr>
        <w:t xml:space="preserve">Vrej </w:t>
      </w:r>
      <w:proofErr w:type="spellStart"/>
      <w:r w:rsidR="00484033">
        <w:rPr>
          <w:rFonts w:ascii="Times New Roman" w:hAnsi="Times New Roman"/>
          <w:szCs w:val="24"/>
          <w:lang w:val="ro-RO"/>
        </w:rPr>
        <w:t>Martirosian</w:t>
      </w:r>
      <w:proofErr w:type="spellEnd"/>
      <w:r>
        <w:rPr>
          <w:rFonts w:ascii="Times New Roman" w:hAnsi="Times New Roman"/>
          <w:szCs w:val="24"/>
          <w:lang w:val="ro-RO"/>
        </w:rPr>
        <w:t>,</w:t>
      </w:r>
    </w:p>
    <w:p w:rsidR="00484033" w:rsidRDefault="00222513" w:rsidP="00222513">
      <w:pPr>
        <w:pStyle w:val="a7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 w:rsidR="00484033">
        <w:rPr>
          <w:rFonts w:ascii="Times New Roman" w:hAnsi="Times New Roman"/>
          <w:szCs w:val="24"/>
          <w:lang w:val="ro-RO"/>
        </w:rPr>
        <w:t>v</w:t>
      </w:r>
      <w:r>
        <w:rPr>
          <w:rFonts w:ascii="Times New Roman" w:hAnsi="Times New Roman"/>
          <w:szCs w:val="24"/>
          <w:lang w:val="ro-RO"/>
        </w:rPr>
        <w:t>icepreședinte al raionului Florești</w:t>
      </w:r>
      <w:r w:rsidRPr="00F05EB1">
        <w:rPr>
          <w:rFonts w:ascii="Times New Roman" w:hAnsi="Times New Roman"/>
          <w:szCs w:val="24"/>
          <w:lang w:val="ro-RO"/>
        </w:rPr>
        <w:tab/>
      </w:r>
      <w:r w:rsidRPr="00F05EB1">
        <w:rPr>
          <w:rFonts w:ascii="Times New Roman" w:hAnsi="Times New Roman"/>
          <w:szCs w:val="24"/>
          <w:lang w:val="ro-RO"/>
        </w:rPr>
        <w:tab/>
      </w:r>
    </w:p>
    <w:p w:rsidR="00484033" w:rsidRDefault="00484033" w:rsidP="00222513">
      <w:pPr>
        <w:pStyle w:val="a7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  <w:t>Elaborat: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Natalia Bogdan,</w:t>
      </w:r>
    </w:p>
    <w:p w:rsidR="00222513" w:rsidRDefault="00484033" w:rsidP="00222513">
      <w:pPr>
        <w:pStyle w:val="a7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șefă direcție, Direcția Economie și Atragerea Investițiilor</w:t>
      </w:r>
      <w:r w:rsidR="00222513" w:rsidRPr="00F05EB1">
        <w:rPr>
          <w:rFonts w:ascii="Times New Roman" w:hAnsi="Times New Roman"/>
          <w:szCs w:val="24"/>
          <w:lang w:val="ro-RO"/>
        </w:rPr>
        <w:t xml:space="preserve">  </w:t>
      </w:r>
    </w:p>
    <w:p w:rsidR="0066743D" w:rsidRDefault="0066743D" w:rsidP="00222513">
      <w:pPr>
        <w:pStyle w:val="a7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 xml:space="preserve">Diana </w:t>
      </w:r>
      <w:proofErr w:type="spellStart"/>
      <w:r>
        <w:rPr>
          <w:rFonts w:ascii="Times New Roman" w:hAnsi="Times New Roman"/>
          <w:szCs w:val="24"/>
          <w:lang w:val="ro-RO"/>
        </w:rPr>
        <w:t>Pantaz</w:t>
      </w:r>
      <w:proofErr w:type="spellEnd"/>
      <w:r>
        <w:rPr>
          <w:rFonts w:ascii="Times New Roman" w:hAnsi="Times New Roman"/>
          <w:szCs w:val="24"/>
          <w:lang w:val="ro-RO"/>
        </w:rPr>
        <w:t>,</w:t>
      </w:r>
    </w:p>
    <w:p w:rsidR="0066743D" w:rsidRPr="00F05EB1" w:rsidRDefault="0066743D" w:rsidP="00222513">
      <w:pPr>
        <w:pStyle w:val="a7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șefă direcție, Direcția Generală Educație, Cultură, Tineret și Sport</w:t>
      </w:r>
    </w:p>
    <w:p w:rsidR="00222513" w:rsidRPr="00A11D10" w:rsidRDefault="00222513" w:rsidP="00222513">
      <w:pPr>
        <w:pStyle w:val="a7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A11D10">
        <w:rPr>
          <w:rFonts w:ascii="Times New Roman" w:hAnsi="Times New Roman"/>
          <w:color w:val="000000"/>
        </w:rPr>
        <w:t>Elaborat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şi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avizat</w:t>
      </w:r>
      <w:proofErr w:type="spellEnd"/>
      <w:r w:rsidRPr="00A11D10">
        <w:rPr>
          <w:rFonts w:ascii="Times New Roman" w:hAnsi="Times New Roman"/>
          <w:color w:val="000000"/>
        </w:rPr>
        <w:t xml:space="preserve">: </w:t>
      </w:r>
      <w:r w:rsidRPr="00A11D10">
        <w:rPr>
          <w:rFonts w:ascii="Times New Roman" w:hAnsi="Times New Roman"/>
          <w:color w:val="000000"/>
        </w:rPr>
        <w:tab/>
      </w:r>
      <w:r w:rsidRPr="00A11D10">
        <w:rPr>
          <w:rFonts w:ascii="Times New Roman" w:hAnsi="Times New Roman"/>
          <w:color w:val="000000"/>
        </w:rPr>
        <w:tab/>
      </w:r>
      <w:r w:rsidRPr="00A11D10">
        <w:rPr>
          <w:rFonts w:ascii="Times New Roman" w:hAnsi="Times New Roman"/>
          <w:color w:val="000000"/>
        </w:rPr>
        <w:tab/>
      </w:r>
      <w:r w:rsidRPr="00A11D10">
        <w:rPr>
          <w:rFonts w:ascii="Times New Roman" w:hAnsi="Times New Roman"/>
          <w:color w:val="000000"/>
        </w:rPr>
        <w:tab/>
        <w:t xml:space="preserve">Daniel </w:t>
      </w:r>
      <w:proofErr w:type="spellStart"/>
      <w:r w:rsidRPr="00A11D10">
        <w:rPr>
          <w:rFonts w:ascii="Times New Roman" w:hAnsi="Times New Roman"/>
          <w:color w:val="000000"/>
        </w:rPr>
        <w:t>Turculeţ</w:t>
      </w:r>
      <w:proofErr w:type="spellEnd"/>
      <w:r w:rsidRPr="00A11D10">
        <w:rPr>
          <w:rFonts w:ascii="Times New Roman" w:hAnsi="Times New Roman"/>
          <w:color w:val="000000"/>
        </w:rPr>
        <w:t>,</w:t>
      </w:r>
    </w:p>
    <w:p w:rsidR="00222513" w:rsidRPr="00A11D10" w:rsidRDefault="00484033" w:rsidP="00222513">
      <w:pPr>
        <w:pStyle w:val="a7"/>
        <w:ind w:left="2832" w:firstLine="708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</w:t>
      </w:r>
      <w:r w:rsidR="00222513" w:rsidRPr="00A11D10">
        <w:rPr>
          <w:rFonts w:ascii="Times New Roman" w:hAnsi="Times New Roman"/>
          <w:color w:val="000000"/>
        </w:rPr>
        <w:t>ecretarul</w:t>
      </w:r>
      <w:proofErr w:type="spellEnd"/>
      <w:r w:rsidR="00222513" w:rsidRPr="00A11D10">
        <w:rPr>
          <w:rFonts w:ascii="Times New Roman" w:hAnsi="Times New Roman"/>
          <w:color w:val="000000"/>
        </w:rPr>
        <w:t xml:space="preserve"> </w:t>
      </w:r>
      <w:proofErr w:type="spellStart"/>
      <w:r w:rsidR="00222513" w:rsidRPr="00A11D10">
        <w:rPr>
          <w:rFonts w:ascii="Times New Roman" w:hAnsi="Times New Roman"/>
          <w:color w:val="000000"/>
        </w:rPr>
        <w:t>Consiliului</w:t>
      </w:r>
      <w:proofErr w:type="spellEnd"/>
      <w:r w:rsidR="00222513" w:rsidRPr="00A11D10">
        <w:rPr>
          <w:rFonts w:ascii="Times New Roman" w:hAnsi="Times New Roman"/>
          <w:color w:val="000000"/>
        </w:rPr>
        <w:t xml:space="preserve"> </w:t>
      </w:r>
      <w:proofErr w:type="spellStart"/>
      <w:r w:rsidR="00222513" w:rsidRPr="00A11D10">
        <w:rPr>
          <w:rFonts w:ascii="Times New Roman" w:hAnsi="Times New Roman"/>
          <w:color w:val="000000"/>
        </w:rPr>
        <w:t>raional</w:t>
      </w:r>
      <w:proofErr w:type="spellEnd"/>
      <w:r w:rsidR="00222513" w:rsidRPr="00A11D10">
        <w:rPr>
          <w:rFonts w:ascii="Times New Roman" w:hAnsi="Times New Roman"/>
          <w:color w:val="000000"/>
        </w:rPr>
        <w:t xml:space="preserve"> </w:t>
      </w:r>
      <w:proofErr w:type="spellStart"/>
      <w:r w:rsidR="00222513" w:rsidRPr="00A11D10">
        <w:rPr>
          <w:rFonts w:ascii="Times New Roman" w:hAnsi="Times New Roman"/>
          <w:color w:val="000000"/>
        </w:rPr>
        <w:t>Floreşti</w:t>
      </w:r>
      <w:proofErr w:type="spellEnd"/>
      <w:r w:rsidR="00222513" w:rsidRPr="00A11D10">
        <w:rPr>
          <w:rFonts w:ascii="Times New Roman" w:hAnsi="Times New Roman"/>
          <w:color w:val="000000"/>
        </w:rPr>
        <w:tab/>
      </w:r>
    </w:p>
    <w:p w:rsidR="00222513" w:rsidRPr="00A11D10" w:rsidRDefault="00222513" w:rsidP="00222513">
      <w:pPr>
        <w:pStyle w:val="a7"/>
        <w:ind w:left="4332" w:firstLine="708"/>
        <w:jc w:val="both"/>
        <w:rPr>
          <w:rFonts w:ascii="Times New Roman" w:hAnsi="Times New Roman"/>
          <w:color w:val="000000"/>
        </w:rPr>
      </w:pPr>
      <w:r w:rsidRPr="00A11D10">
        <w:rPr>
          <w:rFonts w:ascii="Times New Roman" w:hAnsi="Times New Roman"/>
          <w:color w:val="000000"/>
        </w:rPr>
        <w:t>Daniela Anton,</w:t>
      </w:r>
    </w:p>
    <w:p w:rsidR="00F94FFE" w:rsidRDefault="00222513" w:rsidP="00E24894">
      <w:pPr>
        <w:ind w:left="1440" w:firstLine="72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/>
          <w:color w:val="000000"/>
        </w:rPr>
        <w:t>ș</w:t>
      </w:r>
      <w:r w:rsidRPr="00A11D10">
        <w:rPr>
          <w:rFonts w:ascii="Times New Roman" w:hAnsi="Times New Roman"/>
          <w:color w:val="000000"/>
        </w:rPr>
        <w:t>efă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secţie</w:t>
      </w:r>
      <w:proofErr w:type="spellEnd"/>
      <w:r w:rsidRPr="00A11D10">
        <w:rPr>
          <w:rFonts w:ascii="Times New Roman" w:hAnsi="Times New Roman"/>
          <w:color w:val="000000"/>
        </w:rPr>
        <w:t xml:space="preserve">, </w:t>
      </w:r>
      <w:proofErr w:type="spellStart"/>
      <w:r w:rsidRPr="00A11D10">
        <w:rPr>
          <w:rFonts w:ascii="Times New Roman" w:hAnsi="Times New Roman"/>
          <w:color w:val="000000"/>
        </w:rPr>
        <w:t>Secţia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Juridică</w:t>
      </w:r>
      <w:proofErr w:type="spellEnd"/>
      <w:r w:rsidRPr="00A11D10">
        <w:rPr>
          <w:rFonts w:ascii="Times New Roman" w:hAnsi="Times New Roman"/>
          <w:color w:val="000000"/>
        </w:rPr>
        <w:t xml:space="preserve">, </w:t>
      </w:r>
      <w:proofErr w:type="spellStart"/>
      <w:r w:rsidRPr="00A11D10">
        <w:rPr>
          <w:rFonts w:ascii="Times New Roman" w:hAnsi="Times New Roman"/>
          <w:color w:val="000000"/>
        </w:rPr>
        <w:t>Resurse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Umane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şi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Administraţie</w:t>
      </w:r>
      <w:proofErr w:type="spellEnd"/>
      <w:r w:rsidRPr="00A11D10">
        <w:rPr>
          <w:rFonts w:ascii="Times New Roman" w:hAnsi="Times New Roman"/>
          <w:color w:val="000000"/>
        </w:rPr>
        <w:t xml:space="preserve"> </w:t>
      </w:r>
      <w:proofErr w:type="spellStart"/>
      <w:r w:rsidRPr="00A11D10">
        <w:rPr>
          <w:rFonts w:ascii="Times New Roman" w:hAnsi="Times New Roman"/>
          <w:color w:val="000000"/>
        </w:rPr>
        <w:t>Public</w:t>
      </w:r>
      <w:r w:rsidR="00E24894">
        <w:rPr>
          <w:rFonts w:ascii="Times New Roman" w:hAnsi="Times New Roman"/>
          <w:color w:val="000000"/>
        </w:rPr>
        <w:t>ă</w:t>
      </w:r>
      <w:proofErr w:type="spellEnd"/>
    </w:p>
    <w:p w:rsidR="00422B91" w:rsidRPr="00DA7ABD" w:rsidRDefault="00422B91" w:rsidP="00DA7ABD">
      <w:pPr>
        <w:jc w:val="both"/>
        <w:rPr>
          <w:rFonts w:ascii="Times New Roman" w:hAnsi="Times New Roman" w:cs="Times New Roman"/>
          <w:b/>
          <w:lang w:val="ro-RO"/>
        </w:rPr>
      </w:pPr>
    </w:p>
    <w:p w:rsidR="00422B91" w:rsidRDefault="00422B91" w:rsidP="0066743D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  <w:proofErr w:type="spellStart"/>
      <w:r w:rsidRPr="00422B91">
        <w:rPr>
          <w:rFonts w:ascii="Times New Roman" w:hAnsi="Times New Roman" w:cs="Times New Roman"/>
          <w:szCs w:val="24"/>
        </w:rPr>
        <w:t>Consiliului</w:t>
      </w:r>
      <w:proofErr w:type="spellEnd"/>
      <w:r w:rsidRPr="00422B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2B91">
        <w:rPr>
          <w:rFonts w:ascii="Times New Roman" w:hAnsi="Times New Roman" w:cs="Times New Roman"/>
          <w:szCs w:val="24"/>
        </w:rPr>
        <w:t>raional</w:t>
      </w:r>
      <w:proofErr w:type="spellEnd"/>
      <w:r w:rsidRPr="00422B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2B91">
        <w:rPr>
          <w:rFonts w:ascii="Times New Roman" w:hAnsi="Times New Roman" w:cs="Times New Roman"/>
          <w:szCs w:val="24"/>
        </w:rPr>
        <w:t>Floreşti</w:t>
      </w:r>
      <w:proofErr w:type="spellEnd"/>
    </w:p>
    <w:p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:rsidR="00422B91" w:rsidRPr="00422B91" w:rsidRDefault="00422B91" w:rsidP="0066743D">
      <w:pP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Cs w:val="24"/>
          <w:lang w:val="ro-RO"/>
        </w:rPr>
      </w:pPr>
    </w:p>
    <w:p w:rsidR="00422B91" w:rsidRPr="00422B91" w:rsidRDefault="00422B91" w:rsidP="0066743D">
      <w:pP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b/>
          <w:szCs w:val="24"/>
        </w:rPr>
      </w:pPr>
      <w:r w:rsidRPr="00422B91">
        <w:rPr>
          <w:rFonts w:ascii="Times New Roman" w:hAnsi="Times New Roman" w:cs="Times New Roman"/>
          <w:b/>
          <w:szCs w:val="24"/>
        </w:rPr>
        <w:t>NOTA DE FUNDAMENTARE</w:t>
      </w:r>
    </w:p>
    <w:p w:rsidR="0066743D" w:rsidRDefault="00422B91" w:rsidP="0066743D">
      <w:pPr>
        <w:jc w:val="center"/>
        <w:rPr>
          <w:rFonts w:ascii="Times New Roman" w:hAnsi="Times New Roman" w:cs="Times New Roman"/>
          <w:b/>
          <w:szCs w:val="24"/>
        </w:rPr>
      </w:pPr>
      <w:r w:rsidRPr="00422B91">
        <w:rPr>
          <w:rFonts w:ascii="Times New Roman" w:hAnsi="Times New Roman" w:cs="Times New Roman"/>
          <w:b/>
          <w:szCs w:val="24"/>
        </w:rPr>
        <w:t xml:space="preserve">la </w:t>
      </w:r>
      <w:proofErr w:type="spellStart"/>
      <w:r w:rsidRPr="00422B91">
        <w:rPr>
          <w:rFonts w:ascii="Times New Roman" w:hAnsi="Times New Roman" w:cs="Times New Roman"/>
          <w:b/>
          <w:szCs w:val="24"/>
        </w:rPr>
        <w:t>proiectul</w:t>
      </w:r>
      <w:proofErr w:type="spellEnd"/>
      <w:r w:rsidRPr="00422B91"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proofErr w:type="gramStart"/>
      <w:r w:rsidRPr="00422B91">
        <w:rPr>
          <w:rFonts w:ascii="Times New Roman" w:hAnsi="Times New Roman" w:cs="Times New Roman"/>
          <w:b/>
          <w:szCs w:val="24"/>
        </w:rPr>
        <w:t>decizie</w:t>
      </w:r>
      <w:proofErr w:type="spellEnd"/>
      <w:r w:rsidRPr="00422B91">
        <w:rPr>
          <w:rFonts w:ascii="Times New Roman" w:hAnsi="Times New Roman" w:cs="Times New Roman"/>
          <w:b/>
          <w:szCs w:val="24"/>
        </w:rPr>
        <w:t xml:space="preserve"> ,,</w:t>
      </w:r>
      <w:r w:rsidR="0066743D" w:rsidRPr="00EE27F0">
        <w:rPr>
          <w:rFonts w:ascii="Times New Roman" w:hAnsi="Times New Roman" w:cs="Times New Roman"/>
          <w:b/>
          <w:szCs w:val="24"/>
        </w:rPr>
        <w:t>Cu</w:t>
      </w:r>
      <w:proofErr w:type="gramEnd"/>
      <w:r w:rsidR="0066743D" w:rsidRPr="00EE27F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6743D" w:rsidRPr="00EE27F0">
        <w:rPr>
          <w:rFonts w:ascii="Times New Roman" w:hAnsi="Times New Roman" w:cs="Times New Roman"/>
          <w:b/>
          <w:szCs w:val="24"/>
        </w:rPr>
        <w:t>privire</w:t>
      </w:r>
      <w:proofErr w:type="spellEnd"/>
      <w:r w:rsidR="0066743D" w:rsidRPr="00EE27F0">
        <w:rPr>
          <w:rFonts w:ascii="Times New Roman" w:hAnsi="Times New Roman" w:cs="Times New Roman"/>
          <w:b/>
          <w:szCs w:val="24"/>
        </w:rPr>
        <w:t xml:space="preserve"> la </w:t>
      </w:r>
      <w:proofErr w:type="spellStart"/>
      <w:r w:rsidR="0066743D" w:rsidRPr="00EE27F0">
        <w:rPr>
          <w:rFonts w:ascii="Times New Roman" w:hAnsi="Times New Roman" w:cs="Times New Roman"/>
          <w:b/>
          <w:szCs w:val="24"/>
        </w:rPr>
        <w:t>modificarea</w:t>
      </w:r>
      <w:proofErr w:type="spellEnd"/>
      <w:r w:rsidR="0066743D" w:rsidRPr="00EE27F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6743D" w:rsidRPr="00EE27F0">
        <w:rPr>
          <w:rFonts w:ascii="Times New Roman" w:hAnsi="Times New Roman" w:cs="Times New Roman"/>
          <w:b/>
          <w:szCs w:val="24"/>
        </w:rPr>
        <w:t>deciziei</w:t>
      </w:r>
      <w:proofErr w:type="spellEnd"/>
      <w:r w:rsidR="0066743D" w:rsidRPr="00EE27F0">
        <w:rPr>
          <w:rFonts w:ascii="Times New Roman" w:hAnsi="Times New Roman" w:cs="Times New Roman"/>
          <w:b/>
          <w:szCs w:val="24"/>
        </w:rPr>
        <w:t xml:space="preserve"> nr.02/10 din 19 </w:t>
      </w:r>
      <w:proofErr w:type="spellStart"/>
      <w:r w:rsidR="0066743D" w:rsidRPr="00EE27F0">
        <w:rPr>
          <w:rFonts w:ascii="Times New Roman" w:hAnsi="Times New Roman" w:cs="Times New Roman"/>
          <w:b/>
          <w:szCs w:val="24"/>
        </w:rPr>
        <w:t>martie</w:t>
      </w:r>
      <w:proofErr w:type="spellEnd"/>
      <w:r w:rsidR="0066743D" w:rsidRPr="00EE27F0">
        <w:rPr>
          <w:rFonts w:ascii="Times New Roman" w:hAnsi="Times New Roman" w:cs="Times New Roman"/>
          <w:b/>
          <w:szCs w:val="24"/>
        </w:rPr>
        <w:t xml:space="preserve"> 2025</w:t>
      </w:r>
    </w:p>
    <w:p w:rsidR="0066743D" w:rsidRDefault="0066743D" w:rsidP="0066743D">
      <w:pPr>
        <w:jc w:val="center"/>
        <w:rPr>
          <w:rFonts w:ascii="Times New Roman" w:hAnsi="Times New Roman" w:cs="Times New Roman"/>
          <w:b/>
          <w:lang w:val="ro-RO"/>
        </w:rPr>
      </w:pPr>
      <w:proofErr w:type="gramStart"/>
      <w:r>
        <w:rPr>
          <w:rFonts w:ascii="Times New Roman" w:hAnsi="Times New Roman" w:cs="Times New Roman"/>
          <w:b/>
          <w:szCs w:val="24"/>
        </w:rPr>
        <w:t>,,</w:t>
      </w:r>
      <w:proofErr w:type="gramEnd"/>
      <w:r w:rsidRPr="00EE27F0">
        <w:rPr>
          <w:rFonts w:ascii="Times New Roman" w:hAnsi="Times New Roman" w:cs="Times New Roman"/>
          <w:b/>
          <w:lang w:val="ro-RO"/>
        </w:rPr>
        <w:t xml:space="preserve">Cu privire la transmiterea valorii lucrărilor </w:t>
      </w:r>
      <w:r w:rsidRPr="001644A3">
        <w:rPr>
          <w:rFonts w:ascii="Times New Roman" w:hAnsi="Times New Roman" w:cs="Times New Roman"/>
          <w:b/>
          <w:lang w:val="ro-RO"/>
        </w:rPr>
        <w:t xml:space="preserve">de </w:t>
      </w:r>
      <w:proofErr w:type="spellStart"/>
      <w:r w:rsidRPr="001644A3">
        <w:rPr>
          <w:rFonts w:ascii="Times New Roman" w:hAnsi="Times New Roman" w:cs="Times New Roman"/>
          <w:b/>
          <w:lang w:val="ro-RO"/>
        </w:rPr>
        <w:t>reparaţii</w:t>
      </w:r>
      <w:proofErr w:type="spellEnd"/>
      <w:r w:rsidRPr="001644A3">
        <w:rPr>
          <w:rFonts w:ascii="Times New Roman" w:hAnsi="Times New Roman" w:cs="Times New Roman"/>
          <w:b/>
          <w:lang w:val="ro-RO"/>
        </w:rPr>
        <w:t xml:space="preserve"> capitale</w:t>
      </w:r>
    </w:p>
    <w:p w:rsidR="00422B91" w:rsidRPr="00422B91" w:rsidRDefault="0066743D" w:rsidP="0066743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lang w:val="ro-RO"/>
        </w:rPr>
        <w:t xml:space="preserve">către </w:t>
      </w:r>
      <w:r w:rsidRPr="001644A3">
        <w:rPr>
          <w:rFonts w:ascii="Times New Roman" w:hAnsi="Times New Roman" w:cs="Times New Roman"/>
          <w:b/>
          <w:lang w:val="ro-RO"/>
        </w:rPr>
        <w:t>IP Liceul Teoretic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1644A3">
        <w:rPr>
          <w:rFonts w:ascii="Times New Roman" w:hAnsi="Times New Roman" w:cs="Times New Roman"/>
          <w:b/>
          <w:lang w:val="ro-RO"/>
        </w:rPr>
        <w:t>„Alexei Mateevici” Sănătăuca</w:t>
      </w:r>
      <w:r>
        <w:rPr>
          <w:rFonts w:ascii="Times New Roman" w:hAnsi="Times New Roman" w:cs="Times New Roman"/>
          <w:b/>
          <w:lang w:val="ro-RO"/>
        </w:rPr>
        <w:t>”</w:t>
      </w:r>
      <w:r w:rsidR="00422B91">
        <w:rPr>
          <w:rFonts w:ascii="Times New Roman" w:hAnsi="Times New Roman" w:cs="Times New Roman"/>
          <w:b/>
          <w:szCs w:val="24"/>
        </w:rPr>
        <w:t>”</w:t>
      </w:r>
    </w:p>
    <w:p w:rsidR="00422B91" w:rsidRPr="00422B91" w:rsidRDefault="00422B91" w:rsidP="00422B91">
      <w:pPr>
        <w:rPr>
          <w:rFonts w:ascii="Times New Roman" w:hAnsi="Times New Roman" w:cs="Times New Roman"/>
          <w:szCs w:val="24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7"/>
      </w:tblGrid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 w:rsidP="00422B91">
            <w:pPr>
              <w:numPr>
                <w:ilvl w:val="3"/>
                <w:numId w:val="2"/>
              </w:numPr>
              <w:tabs>
                <w:tab w:val="left" w:pos="284"/>
                <w:tab w:val="left" w:pos="1196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Denumirea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sau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numele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autorului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după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caz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, a/al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participanților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la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elaborarea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normativ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C4EC0" w:rsidP="005F04FC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Vrej Martirosian</w:t>
            </w:r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vicepreşedinte</w:t>
            </w:r>
            <w:proofErr w:type="spell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 al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raionului</w:t>
            </w:r>
            <w:proofErr w:type="spell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Direcţia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Economie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Achiziţii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şi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Atragerea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F04FC">
              <w:rPr>
                <w:rFonts w:ascii="Times New Roman" w:hAnsi="Times New Roman" w:cs="Times New Roman"/>
                <w:szCs w:val="24"/>
              </w:rPr>
              <w:t>Investiţiilor</w:t>
            </w:r>
            <w:proofErr w:type="spellEnd"/>
            <w:r w:rsidR="005F04F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8228D">
              <w:rPr>
                <w:rFonts w:ascii="Times New Roman" w:hAnsi="Times New Roman"/>
                <w:szCs w:val="24"/>
                <w:lang w:val="ro-RO"/>
              </w:rPr>
              <w:t xml:space="preserve">Direcția Generală Educație, Cultură, Tineret și </w:t>
            </w:r>
            <w:proofErr w:type="gramStart"/>
            <w:r w:rsidR="0018228D">
              <w:rPr>
                <w:rFonts w:ascii="Times New Roman" w:hAnsi="Times New Roman"/>
                <w:szCs w:val="24"/>
                <w:lang w:val="ro-RO"/>
              </w:rPr>
              <w:t xml:space="preserve">Sport, </w:t>
            </w:r>
            <w:r w:rsidR="0018228D"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secretarul</w:t>
            </w:r>
            <w:proofErr w:type="spellEnd"/>
            <w:proofErr w:type="gram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Consiliului</w:t>
            </w:r>
            <w:proofErr w:type="spell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raional</w:t>
            </w:r>
            <w:proofErr w:type="spell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22B91" w:rsidRPr="00422B91">
              <w:rPr>
                <w:rFonts w:ascii="Times New Roman" w:hAnsi="Times New Roman" w:cs="Times New Roman"/>
                <w:szCs w:val="24"/>
              </w:rPr>
              <w:t>Floreşti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Contabilitatea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04FC">
              <w:rPr>
                <w:rFonts w:ascii="Times New Roman" w:hAnsi="Times New Roman" w:cs="Times New Roman"/>
                <w:lang w:val="ro-RO"/>
              </w:rPr>
              <w:t xml:space="preserve">Aparatului </w:t>
            </w:r>
            <w:proofErr w:type="spellStart"/>
            <w:r w:rsidR="005F04FC">
              <w:rPr>
                <w:rFonts w:ascii="Times New Roman" w:hAnsi="Times New Roman" w:cs="Times New Roman"/>
                <w:lang w:val="ro-RO"/>
              </w:rPr>
              <w:t>Preşedintelui</w:t>
            </w:r>
            <w:proofErr w:type="spellEnd"/>
            <w:r w:rsidR="005F04FC">
              <w:rPr>
                <w:rFonts w:ascii="Times New Roman" w:hAnsi="Times New Roman" w:cs="Times New Roman"/>
                <w:lang w:val="ro-RO"/>
              </w:rPr>
              <w:t xml:space="preserve"> raionului </w:t>
            </w:r>
            <w:proofErr w:type="spellStart"/>
            <w:r w:rsidR="005F04FC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422B91"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2.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Condiţiile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au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impus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elaborarea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normativ</w:t>
            </w:r>
            <w:proofErr w:type="spellEnd"/>
          </w:p>
        </w:tc>
      </w:tr>
      <w:tr w:rsidR="00422B91" w:rsidRPr="008B635A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7E" w:rsidRPr="007B600A" w:rsidRDefault="00422B91" w:rsidP="001706B7">
            <w:pPr>
              <w:tabs>
                <w:tab w:val="left" w:pos="2700"/>
              </w:tabs>
              <w:spacing w:line="256" w:lineRule="auto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7B600A">
              <w:rPr>
                <w:rFonts w:ascii="Times New Roman" w:eastAsiaTheme="minorEastAsia" w:hAnsi="Times New Roman" w:cs="Times New Roman"/>
                <w:szCs w:val="24"/>
              </w:rPr>
              <w:t>Prezentul</w:t>
            </w:r>
            <w:proofErr w:type="spellEnd"/>
            <w:r w:rsidRPr="007B600A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proofErr w:type="spellStart"/>
            <w:r w:rsidRPr="007B600A">
              <w:rPr>
                <w:rFonts w:ascii="Times New Roman" w:eastAsiaTheme="minorEastAsia" w:hAnsi="Times New Roman" w:cs="Times New Roman"/>
                <w:szCs w:val="24"/>
              </w:rPr>
              <w:t>proiect</w:t>
            </w:r>
            <w:proofErr w:type="spellEnd"/>
            <w:r w:rsidRPr="007B600A">
              <w:rPr>
                <w:rFonts w:ascii="Times New Roman" w:eastAsiaTheme="minorEastAsia" w:hAnsi="Times New Roman" w:cs="Times New Roman"/>
                <w:szCs w:val="24"/>
              </w:rPr>
              <w:t xml:space="preserve"> de </w:t>
            </w:r>
            <w:proofErr w:type="spellStart"/>
            <w:r w:rsidRPr="007B600A">
              <w:rPr>
                <w:rFonts w:ascii="Times New Roman" w:eastAsiaTheme="minorEastAsia" w:hAnsi="Times New Roman" w:cs="Times New Roman"/>
                <w:szCs w:val="24"/>
              </w:rPr>
              <w:t>decizie</w:t>
            </w:r>
            <w:proofErr w:type="spellEnd"/>
            <w:r w:rsidRPr="007B600A">
              <w:rPr>
                <w:rFonts w:ascii="Times New Roman" w:eastAsiaTheme="minorEastAsia" w:hAnsi="Times New Roman" w:cs="Times New Roman"/>
                <w:szCs w:val="24"/>
              </w:rPr>
              <w:t xml:space="preserve"> a </w:t>
            </w:r>
            <w:proofErr w:type="spellStart"/>
            <w:r w:rsidRPr="007B600A">
              <w:rPr>
                <w:rFonts w:ascii="Times New Roman" w:eastAsiaTheme="minorEastAsia" w:hAnsi="Times New Roman" w:cs="Times New Roman"/>
                <w:szCs w:val="24"/>
              </w:rPr>
              <w:t>fost</w:t>
            </w:r>
            <w:proofErr w:type="spellEnd"/>
            <w:r w:rsidRPr="007B600A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proofErr w:type="spellStart"/>
            <w:r w:rsidR="00EA76BA" w:rsidRPr="007B600A">
              <w:rPr>
                <w:rFonts w:ascii="Times New Roman" w:eastAsiaTheme="minorEastAsia" w:hAnsi="Times New Roman" w:cs="Times New Roman"/>
                <w:szCs w:val="24"/>
              </w:rPr>
              <w:t>elaborat</w:t>
            </w:r>
            <w:proofErr w:type="spellEnd"/>
            <w:r w:rsidR="00783869" w:rsidRPr="007B600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D447E" w:rsidRPr="007B600A">
              <w:rPr>
                <w:rFonts w:ascii="Times New Roman" w:hAnsi="Times New Roman" w:cs="Times New Roman"/>
                <w:szCs w:val="24"/>
              </w:rPr>
              <w:t>în</w:t>
            </w:r>
            <w:proofErr w:type="spellEnd"/>
            <w:r w:rsidR="000D447E" w:rsidRPr="007B600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D447E" w:rsidRPr="007B600A">
              <w:rPr>
                <w:rFonts w:ascii="Times New Roman" w:hAnsi="Times New Roman" w:cs="Times New Roman"/>
                <w:szCs w:val="24"/>
              </w:rPr>
              <w:t>scopul</w:t>
            </w:r>
            <w:proofErr w:type="spellEnd"/>
            <w:r w:rsidR="000D447E" w:rsidRPr="007B600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="000D447E" w:rsidRPr="007B600A">
              <w:rPr>
                <w:rFonts w:ascii="Times New Roman" w:hAnsi="Times New Roman" w:cs="Times New Roman"/>
                <w:szCs w:val="24"/>
              </w:rPr>
              <w:t>modificării</w:t>
            </w:r>
            <w:proofErr w:type="spellEnd"/>
            <w:r w:rsidR="000D447E" w:rsidRPr="007B600A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0D447E" w:rsidRPr="007B600A">
              <w:rPr>
                <w:rFonts w:ascii="Times New Roman" w:hAnsi="Times New Roman" w:cs="Times New Roman"/>
                <w:szCs w:val="24"/>
              </w:rPr>
              <w:t>de</w:t>
            </w:r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ciziei</w:t>
            </w:r>
            <w:proofErr w:type="spellEnd"/>
            <w:proofErr w:type="gram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Consiliului</w:t>
            </w:r>
            <w:proofErr w:type="spell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raional</w:t>
            </w:r>
            <w:proofErr w:type="spell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Floreşti</w:t>
            </w:r>
            <w:proofErr w:type="spell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nr.0</w:t>
            </w:r>
            <w:r w:rsidR="000D447E" w:rsidRPr="007B600A">
              <w:rPr>
                <w:rFonts w:ascii="Times New Roman" w:hAnsi="Times New Roman"/>
                <w:iCs/>
                <w:szCs w:val="24"/>
              </w:rPr>
              <w:t>2</w:t>
            </w:r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/1</w:t>
            </w:r>
            <w:r w:rsidR="000D447E" w:rsidRPr="007B600A">
              <w:rPr>
                <w:rFonts w:ascii="Times New Roman" w:hAnsi="Times New Roman"/>
                <w:iCs/>
                <w:szCs w:val="24"/>
              </w:rPr>
              <w:t>0</w:t>
            </w:r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din </w:t>
            </w:r>
            <w:r w:rsidR="000D447E" w:rsidRPr="007B600A">
              <w:rPr>
                <w:rFonts w:ascii="Times New Roman" w:hAnsi="Times New Roman"/>
                <w:iCs/>
                <w:szCs w:val="24"/>
              </w:rPr>
              <w:t xml:space="preserve">19 </w:t>
            </w:r>
            <w:proofErr w:type="spellStart"/>
            <w:r w:rsidR="000D447E" w:rsidRPr="007B600A">
              <w:rPr>
                <w:rFonts w:ascii="Times New Roman" w:hAnsi="Times New Roman"/>
                <w:iCs/>
                <w:szCs w:val="24"/>
              </w:rPr>
              <w:t>martie</w:t>
            </w:r>
            <w:proofErr w:type="spell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gramStart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2025 ,</w:t>
            </w:r>
            <w:proofErr w:type="gramEnd"/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,</w:t>
            </w:r>
            <w:r w:rsidR="000D447E" w:rsidRPr="007B600A">
              <w:rPr>
                <w:rFonts w:ascii="Times New Roman" w:hAnsi="Times New Roman" w:cs="Times New Roman"/>
                <w:lang w:val="ro-RO"/>
              </w:rPr>
              <w:t xml:space="preserve"> Cu privire la transmiterea valorii lucrărilor de </w:t>
            </w:r>
            <w:proofErr w:type="spellStart"/>
            <w:r w:rsidR="000D447E" w:rsidRPr="007B600A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0D447E" w:rsidRPr="007B600A">
              <w:rPr>
                <w:rFonts w:ascii="Times New Roman" w:hAnsi="Times New Roman" w:cs="Times New Roman"/>
                <w:lang w:val="ro-RO"/>
              </w:rPr>
              <w:t xml:space="preserve"> capitale către IP Liceul Teoretic „Alexei Mateevici” Sănătăuca</w:t>
            </w:r>
            <w:r w:rsidR="000D447E" w:rsidRPr="007B600A">
              <w:rPr>
                <w:rFonts w:ascii="Times New Roman" w:hAnsi="Times New Roman" w:cs="Times New Roman"/>
                <w:iCs/>
                <w:szCs w:val="24"/>
              </w:rPr>
              <w:t>”</w:t>
            </w:r>
            <w:r w:rsidR="00E9799E" w:rsidRPr="007B600A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  <w:p w:rsidR="00422B91" w:rsidRPr="00D420FC" w:rsidRDefault="004F5531" w:rsidP="001706B7">
            <w:pPr>
              <w:tabs>
                <w:tab w:val="left" w:pos="2700"/>
              </w:tabs>
              <w:spacing w:line="256" w:lineRule="auto"/>
              <w:rPr>
                <w:rFonts w:ascii="Times New Roman" w:hAnsi="Times New Roman" w:cs="Times New Roman"/>
                <w:szCs w:val="24"/>
                <w:highlight w:val="yellow"/>
                <w:lang w:val="ro-MD"/>
              </w:rPr>
            </w:pPr>
            <w:r w:rsidRPr="007B600A">
              <w:rPr>
                <w:rFonts w:ascii="Times New Roman" w:hAnsi="Times New Roman" w:cs="Times New Roman"/>
                <w:iCs/>
                <w:szCs w:val="24"/>
              </w:rPr>
              <w:t xml:space="preserve">Prin </w:t>
            </w:r>
            <w:proofErr w:type="spellStart"/>
            <w:r w:rsidRPr="007B600A">
              <w:rPr>
                <w:rFonts w:ascii="Times New Roman" w:hAnsi="Times New Roman" w:cs="Times New Roman"/>
                <w:iCs/>
                <w:szCs w:val="24"/>
              </w:rPr>
              <w:t>urmare</w:t>
            </w:r>
            <w:proofErr w:type="spellEnd"/>
            <w:r w:rsidR="007B600A" w:rsidRPr="007B600A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="007B600A" w:rsidRPr="007B600A">
              <w:rPr>
                <w:rFonts w:ascii="Times New Roman" w:hAnsi="Times New Roman" w:cs="Times New Roman"/>
                <w:iCs/>
                <w:szCs w:val="24"/>
              </w:rPr>
              <w:t>a</w:t>
            </w:r>
            <w:r w:rsidR="00E9799E" w:rsidRPr="007B600A">
              <w:rPr>
                <w:rFonts w:ascii="Times New Roman" w:hAnsi="Times New Roman" w:cs="Times New Roman"/>
                <w:iCs/>
                <w:szCs w:val="24"/>
              </w:rPr>
              <w:t>v</w:t>
            </w:r>
            <w:r w:rsidR="007B600A">
              <w:rPr>
                <w:rFonts w:ascii="Times New Roman" w:hAnsi="Times New Roman" w:cs="Times New Roman"/>
                <w:iCs/>
                <w:szCs w:val="24"/>
              </w:rPr>
              <w:t>â</w:t>
            </w:r>
            <w:r w:rsidR="00300FF8" w:rsidRPr="007B600A">
              <w:rPr>
                <w:rFonts w:ascii="Times New Roman" w:hAnsi="Times New Roman" w:cs="Times New Roman"/>
                <w:iCs/>
                <w:szCs w:val="24"/>
                <w:lang w:val="ro-MD"/>
              </w:rPr>
              <w:t>nd</w:t>
            </w:r>
            <w:proofErr w:type="spellEnd"/>
            <w:r w:rsidR="00300FF8" w:rsidRPr="007B600A">
              <w:rPr>
                <w:rFonts w:ascii="Times New Roman" w:hAnsi="Times New Roman" w:cs="Times New Roman"/>
                <w:iCs/>
                <w:szCs w:val="24"/>
                <w:lang w:val="ro-MD"/>
              </w:rPr>
              <w:t xml:space="preserve"> în vedere că edificiul</w:t>
            </w:r>
            <w:r w:rsidR="00DA7ABD">
              <w:rPr>
                <w:rFonts w:ascii="Times New Roman" w:hAnsi="Times New Roman" w:cs="Times New Roman"/>
                <w:iCs/>
                <w:szCs w:val="24"/>
                <w:lang w:val="ro-MD"/>
              </w:rPr>
              <w:t>,</w:t>
            </w:r>
            <w:r w:rsidR="00842185">
              <w:rPr>
                <w:rFonts w:ascii="Times New Roman" w:hAnsi="Times New Roman" w:cs="Times New Roman"/>
                <w:iCs/>
                <w:szCs w:val="24"/>
                <w:lang w:val="ro-MD"/>
              </w:rPr>
              <w:t xml:space="preserve"> în care își desfășoară activitatea </w:t>
            </w:r>
            <w:r w:rsidR="00300FF8" w:rsidRPr="007B600A">
              <w:rPr>
                <w:rFonts w:ascii="Times New Roman" w:hAnsi="Times New Roman" w:cs="Times New Roman"/>
                <w:iCs/>
                <w:szCs w:val="24"/>
                <w:lang w:val="ro-MD"/>
              </w:rPr>
              <w:t xml:space="preserve"> </w:t>
            </w:r>
            <w:r w:rsidR="00842185" w:rsidRPr="00BD109A">
              <w:rPr>
                <w:rFonts w:ascii="Times New Roman" w:hAnsi="Times New Roman" w:cs="Times New Roman"/>
                <w:lang w:val="ro-RO"/>
              </w:rPr>
              <w:t>IP Liceul Teoretic ,,</w:t>
            </w:r>
            <w:r w:rsidR="00842185">
              <w:rPr>
                <w:rFonts w:ascii="Times New Roman" w:hAnsi="Times New Roman" w:cs="Times New Roman"/>
                <w:lang w:val="ro-RO"/>
              </w:rPr>
              <w:t xml:space="preserve">Alexei </w:t>
            </w:r>
            <w:r w:rsidR="00842185" w:rsidRPr="00BD109A">
              <w:rPr>
                <w:rFonts w:ascii="Times New Roman" w:hAnsi="Times New Roman" w:cs="Times New Roman"/>
                <w:lang w:val="ro-RO"/>
              </w:rPr>
              <w:t xml:space="preserve">Mateevici” din satul Sănătăuca, raionul </w:t>
            </w:r>
            <w:proofErr w:type="spellStart"/>
            <w:r w:rsidR="00842185"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842185">
              <w:rPr>
                <w:rFonts w:ascii="Times New Roman" w:hAnsi="Times New Roman" w:cs="Times New Roman"/>
                <w:lang w:val="ro-RO"/>
              </w:rPr>
              <w:t>,</w:t>
            </w:r>
            <w:r w:rsidR="00842185" w:rsidRPr="007B600A">
              <w:rPr>
                <w:rFonts w:ascii="Times New Roman" w:hAnsi="Times New Roman" w:cs="Times New Roman"/>
                <w:iCs/>
                <w:szCs w:val="24"/>
                <w:lang w:val="ro-MD"/>
              </w:rPr>
              <w:t xml:space="preserve"> </w:t>
            </w:r>
            <w:r w:rsidR="00300FF8" w:rsidRPr="007B600A">
              <w:rPr>
                <w:rFonts w:ascii="Times New Roman" w:hAnsi="Times New Roman" w:cs="Times New Roman"/>
                <w:iCs/>
                <w:szCs w:val="24"/>
                <w:lang w:val="ro-MD"/>
              </w:rPr>
              <w:t xml:space="preserve">se află </w:t>
            </w:r>
            <w:r w:rsidR="00300FF8" w:rsidRPr="007B600A">
              <w:rPr>
                <w:rFonts w:ascii="Times New Roman" w:hAnsi="Times New Roman" w:cs="Times New Roman"/>
                <w:lang w:val="ro-RO"/>
              </w:rPr>
              <w:t xml:space="preserve">la </w:t>
            </w:r>
            <w:proofErr w:type="spellStart"/>
            <w:r w:rsidR="00300FF8" w:rsidRPr="007B600A">
              <w:rPr>
                <w:rFonts w:ascii="Times New Roman" w:hAnsi="Times New Roman" w:cs="Times New Roman"/>
                <w:lang w:val="ro-RO"/>
              </w:rPr>
              <w:t>evidenţ</w:t>
            </w:r>
            <w:r w:rsidR="00E238E2" w:rsidRPr="007B600A"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  <w:r w:rsidR="00E238E2" w:rsidRPr="007B600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00FF8" w:rsidRPr="007B600A">
              <w:rPr>
                <w:rFonts w:ascii="Times New Roman" w:hAnsi="Times New Roman" w:cs="Times New Roman"/>
                <w:lang w:val="ro-RO"/>
              </w:rPr>
              <w:t xml:space="preserve">contabilă la </w:t>
            </w:r>
            <w:r w:rsidR="00300FF8" w:rsidRPr="007B600A">
              <w:rPr>
                <w:rFonts w:ascii="Times New Roman" w:hAnsi="Times New Roman"/>
                <w:szCs w:val="24"/>
                <w:lang w:val="ro-RO"/>
              </w:rPr>
              <w:t>Direcția Generală Educație, Cultură, Tineret și Sport</w:t>
            </w:r>
            <w:r w:rsidR="00967199" w:rsidRPr="007B600A">
              <w:rPr>
                <w:rFonts w:ascii="Times New Roman" w:hAnsi="Times New Roman"/>
                <w:szCs w:val="24"/>
                <w:lang w:val="ro-RO"/>
              </w:rPr>
              <w:t>,</w:t>
            </w:r>
            <w:r w:rsidR="00967199">
              <w:rPr>
                <w:rFonts w:ascii="Times New Roman" w:hAnsi="Times New Roman"/>
                <w:szCs w:val="24"/>
                <w:lang w:val="ro-RO"/>
              </w:rPr>
              <w:t xml:space="preserve"> se propune </w:t>
            </w:r>
            <w:r w:rsidR="00967199">
              <w:rPr>
                <w:rFonts w:ascii="Times New Roman" w:hAnsi="Times New Roman" w:cs="Times New Roman"/>
                <w:lang w:val="ro-RO"/>
              </w:rPr>
              <w:t>transmiterea</w:t>
            </w:r>
            <w:r w:rsidR="00844906">
              <w:rPr>
                <w:rFonts w:ascii="Times New Roman" w:hAnsi="Times New Roman" w:cs="Times New Roman"/>
                <w:lang w:val="ro-RO"/>
              </w:rPr>
              <w:t xml:space="preserve"> de la </w:t>
            </w:r>
            <w:r w:rsidR="00844906" w:rsidRPr="00BD109A">
              <w:rPr>
                <w:rFonts w:ascii="Times New Roman" w:hAnsi="Times New Roman" w:cs="Times New Roman"/>
                <w:lang w:val="ro-RO"/>
              </w:rPr>
              <w:t>IP Liceul Teoretic ,,</w:t>
            </w:r>
            <w:r w:rsidR="00844906">
              <w:rPr>
                <w:rFonts w:ascii="Times New Roman" w:hAnsi="Times New Roman" w:cs="Times New Roman"/>
                <w:lang w:val="ro-RO"/>
              </w:rPr>
              <w:t xml:space="preserve">Alexei </w:t>
            </w:r>
            <w:r w:rsidR="00844906" w:rsidRPr="00BD109A">
              <w:rPr>
                <w:rFonts w:ascii="Times New Roman" w:hAnsi="Times New Roman" w:cs="Times New Roman"/>
                <w:lang w:val="ro-RO"/>
              </w:rPr>
              <w:t xml:space="preserve">Mateevici” din satul Sănătăuca, raionul </w:t>
            </w:r>
            <w:proofErr w:type="spellStart"/>
            <w:r w:rsidR="00844906"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967199">
              <w:rPr>
                <w:rFonts w:ascii="Times New Roman" w:hAnsi="Times New Roman" w:cs="Times New Roman"/>
                <w:lang w:val="ro-RO"/>
              </w:rPr>
              <w:t xml:space="preserve"> către </w:t>
            </w:r>
            <w:r w:rsidR="00967199" w:rsidRPr="008B635A">
              <w:rPr>
                <w:rFonts w:ascii="Times New Roman" w:hAnsi="Times New Roman" w:cs="Times New Roman"/>
                <w:lang w:val="ro-RO"/>
              </w:rPr>
              <w:t>Direcți</w:t>
            </w:r>
            <w:r w:rsidR="00967199">
              <w:rPr>
                <w:rFonts w:ascii="Times New Roman" w:hAnsi="Times New Roman" w:cs="Times New Roman"/>
                <w:lang w:val="ro-RO"/>
              </w:rPr>
              <w:t>a</w:t>
            </w:r>
            <w:r w:rsidR="00967199" w:rsidRPr="008B635A">
              <w:rPr>
                <w:rFonts w:ascii="Times New Roman" w:hAnsi="Times New Roman" w:cs="Times New Roman"/>
                <w:lang w:val="ro-RO"/>
              </w:rPr>
              <w:t xml:space="preserve"> General</w:t>
            </w:r>
            <w:r w:rsidR="00E4654F">
              <w:rPr>
                <w:rFonts w:ascii="Times New Roman" w:hAnsi="Times New Roman" w:cs="Times New Roman"/>
                <w:lang w:val="ro-RO"/>
              </w:rPr>
              <w:t>ă</w:t>
            </w:r>
            <w:r w:rsidR="00967199" w:rsidRPr="008B635A">
              <w:rPr>
                <w:rFonts w:ascii="Times New Roman" w:hAnsi="Times New Roman" w:cs="Times New Roman"/>
                <w:lang w:val="ro-RO"/>
              </w:rPr>
              <w:t xml:space="preserve"> Educație, Cultură, Tineret și Sport a Consiliului raional Florești</w:t>
            </w:r>
            <w:r w:rsidR="009671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valoarea lucrărilor de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capitale, efectuate în urma implementării proiectului „Renovarea sălii de sport din cadrul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Instituţiei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Publice Liceul Teoretic ,,</w:t>
            </w:r>
            <w:r w:rsidR="00967199">
              <w:rPr>
                <w:rFonts w:ascii="Times New Roman" w:hAnsi="Times New Roman" w:cs="Times New Roman"/>
                <w:lang w:val="ro-RO"/>
              </w:rPr>
              <w:t xml:space="preserve">Alexei </w:t>
            </w:r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Mateevici” din satul Sănătăuca, raionul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”, cu costul de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bilanţ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în valoare de 738 866.48 (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şapte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sute treizeci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opt mii opt sute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şaizeci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şase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) lei 48 bani, aflate la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evidenţă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contabilă în cadrul Aparatului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Preşedintelui</w:t>
            </w:r>
            <w:proofErr w:type="spellEnd"/>
            <w:r w:rsidR="00967199" w:rsidRPr="00BD109A">
              <w:rPr>
                <w:rFonts w:ascii="Times New Roman" w:hAnsi="Times New Roman" w:cs="Times New Roman"/>
                <w:lang w:val="ro-RO"/>
              </w:rPr>
              <w:t xml:space="preserve"> raionului </w:t>
            </w:r>
            <w:proofErr w:type="spellStart"/>
            <w:r w:rsidR="00967199"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DA7ABD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2.</w:t>
            </w:r>
            <w:proofErr w:type="gramStart"/>
            <w:r w:rsidRPr="00422B91">
              <w:rPr>
                <w:rFonts w:ascii="Times New Roman" w:hAnsi="Times New Roman" w:cs="Times New Roman"/>
                <w:b/>
                <w:szCs w:val="24"/>
              </w:rPr>
              <w:t>1.Temeiul</w:t>
            </w:r>
            <w:proofErr w:type="gram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legal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sau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după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caz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sursa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normativ</w:t>
            </w:r>
            <w:proofErr w:type="spellEnd"/>
          </w:p>
          <w:p w:rsidR="00422B91" w:rsidRPr="00422B91" w:rsidRDefault="00422B91" w:rsidP="001706B7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Proiectul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decizie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este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elaborat</w:t>
            </w:r>
            <w:proofErr w:type="spellEnd"/>
            <w:r w:rsidRPr="00422B91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r w:rsidRPr="00422B91">
              <w:rPr>
                <w:rFonts w:ascii="Times New Roman" w:eastAsiaTheme="minorEastAsia" w:hAnsi="Times New Roman" w:cs="Times New Roman"/>
                <w:szCs w:val="24"/>
                <w:lang w:val="ro-RO"/>
              </w:rPr>
              <w:t>î</w:t>
            </w:r>
            <w:r w:rsidRPr="00422B91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r w:rsidR="00BE2BB2">
              <w:rPr>
                <w:rFonts w:ascii="Times New Roman" w:hAnsi="Times New Roman" w:cs="Times New Roman"/>
                <w:szCs w:val="24"/>
              </w:rPr>
              <w:t>temeiul</w:t>
            </w:r>
            <w:proofErr w:type="spellEnd"/>
            <w:r w:rsidR="00BE2BB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8378C" w:rsidRPr="00BD109A">
              <w:rPr>
                <w:rFonts w:ascii="Times New Roman" w:hAnsi="Times New Roman" w:cs="Times New Roman"/>
                <w:lang w:val="ro-RO"/>
              </w:rPr>
              <w:t>Regulamentului cu privire la modul de transmitere a bunurilor în proprietate</w:t>
            </w:r>
            <w:r w:rsidR="0058378C">
              <w:rPr>
                <w:rFonts w:ascii="Times New Roman" w:hAnsi="Times New Roman" w:cs="Times New Roman"/>
                <w:lang w:val="ro-RO"/>
              </w:rPr>
              <w:t xml:space="preserve"> publică, aprobat prin Hotărârea Guvernului nr.901/2015</w:t>
            </w:r>
            <w:r w:rsidR="001706B7">
              <w:rPr>
                <w:rFonts w:ascii="Times New Roman" w:hAnsi="Times New Roman" w:cs="Times New Roman"/>
                <w:lang w:val="ro-RO"/>
              </w:rPr>
              <w:t xml:space="preserve">, art. 43 </w:t>
            </w:r>
            <w:proofErr w:type="gramStart"/>
            <w:r w:rsidR="001706B7">
              <w:rPr>
                <w:rFonts w:ascii="Times New Roman" w:hAnsi="Times New Roman" w:cs="Times New Roman"/>
                <w:lang w:val="ro-RO"/>
              </w:rPr>
              <w:t>alin.(</w:t>
            </w:r>
            <w:proofErr w:type="gramEnd"/>
            <w:r w:rsidR="001706B7">
              <w:rPr>
                <w:rFonts w:ascii="Times New Roman" w:hAnsi="Times New Roman" w:cs="Times New Roman"/>
                <w:lang w:val="ro-RO"/>
              </w:rPr>
              <w:t>1</w:t>
            </w:r>
            <w:proofErr w:type="gramStart"/>
            <w:r w:rsidR="001706B7">
              <w:rPr>
                <w:rFonts w:ascii="Times New Roman" w:hAnsi="Times New Roman" w:cs="Times New Roman"/>
                <w:lang w:val="ro-RO"/>
              </w:rPr>
              <w:t>),  lit.</w:t>
            </w:r>
            <w:proofErr w:type="gramEnd"/>
            <w:r w:rsidR="001706B7">
              <w:rPr>
                <w:rFonts w:ascii="Times New Roman" w:hAnsi="Times New Roman" w:cs="Times New Roman"/>
                <w:lang w:val="ro-RO"/>
              </w:rPr>
              <w:t xml:space="preserve">(c) </w:t>
            </w:r>
            <w:proofErr w:type="spellStart"/>
            <w:r w:rsidR="001706B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1706B7">
              <w:rPr>
                <w:rFonts w:ascii="Times New Roman" w:hAnsi="Times New Roman" w:cs="Times New Roman"/>
                <w:lang w:val="ro-RO"/>
              </w:rPr>
              <w:t xml:space="preserve"> art.46 </w:t>
            </w:r>
            <w:proofErr w:type="gramStart"/>
            <w:r w:rsidR="001706B7">
              <w:rPr>
                <w:rFonts w:ascii="Times New Roman" w:hAnsi="Times New Roman" w:cs="Times New Roman"/>
                <w:lang w:val="ro-RO"/>
              </w:rPr>
              <w:t>alin.(</w:t>
            </w:r>
            <w:proofErr w:type="gramEnd"/>
            <w:r w:rsidR="001706B7">
              <w:rPr>
                <w:rFonts w:ascii="Times New Roman" w:hAnsi="Times New Roman" w:cs="Times New Roman"/>
                <w:lang w:val="ro-RO"/>
              </w:rPr>
              <w:t>1) din Legea nr.</w:t>
            </w:r>
            <w:r w:rsidR="00EA76BA">
              <w:rPr>
                <w:rFonts w:ascii="Times New Roman" w:hAnsi="Times New Roman" w:cs="Times New Roman"/>
                <w:lang w:val="ro-RO"/>
              </w:rPr>
              <w:t xml:space="preserve">436/2006 privind </w:t>
            </w:r>
            <w:proofErr w:type="spellStart"/>
            <w:r w:rsidR="00EA76BA">
              <w:rPr>
                <w:rFonts w:ascii="Times New Roman" w:hAnsi="Times New Roman" w:cs="Times New Roman"/>
                <w:lang w:val="ro-RO"/>
              </w:rPr>
              <w:t>administraţia</w:t>
            </w:r>
            <w:proofErr w:type="spellEnd"/>
            <w:r w:rsidR="00EA76BA">
              <w:rPr>
                <w:rFonts w:ascii="Times New Roman" w:hAnsi="Times New Roman" w:cs="Times New Roman"/>
                <w:lang w:val="ro-RO"/>
              </w:rPr>
              <w:t xml:space="preserve"> publică locală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2.2.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Descrierea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situației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actuale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problemelor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care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impun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intervenția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inclusiv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cadrului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normativ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aplicabil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deficiențelor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lacunelor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normative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3.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Obiectivele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urmărite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soluțiile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propuse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3.1.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Principalele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prevederi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ale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evidențierea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elementelor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noi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D5" w:rsidRPr="008A7AD5" w:rsidRDefault="0058378C" w:rsidP="008A7AD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t>1</w:t>
            </w:r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>D</w:t>
            </w:r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ecizia</w:t>
            </w:r>
            <w:proofErr w:type="spell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Consiliului</w:t>
            </w:r>
            <w:proofErr w:type="spell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raional</w:t>
            </w:r>
            <w:proofErr w:type="spell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Floreşti</w:t>
            </w:r>
            <w:proofErr w:type="spell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nr.0</w:t>
            </w:r>
            <w:r w:rsidR="008A7AD5" w:rsidRPr="008A7AD5">
              <w:rPr>
                <w:rFonts w:ascii="Times New Roman" w:hAnsi="Times New Roman"/>
                <w:iCs/>
                <w:szCs w:val="24"/>
              </w:rPr>
              <w:t>2</w:t>
            </w:r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/1</w:t>
            </w:r>
            <w:r w:rsidR="008A7AD5" w:rsidRPr="008A7AD5">
              <w:rPr>
                <w:rFonts w:ascii="Times New Roman" w:hAnsi="Times New Roman"/>
                <w:iCs/>
                <w:szCs w:val="24"/>
              </w:rPr>
              <w:t>0</w:t>
            </w:r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din </w:t>
            </w:r>
            <w:r w:rsidR="008A7AD5" w:rsidRPr="008A7AD5">
              <w:rPr>
                <w:rFonts w:ascii="Times New Roman" w:hAnsi="Times New Roman"/>
                <w:iCs/>
                <w:szCs w:val="24"/>
              </w:rPr>
              <w:t xml:space="preserve">19 </w:t>
            </w:r>
            <w:proofErr w:type="spellStart"/>
            <w:r w:rsidR="008A7AD5" w:rsidRPr="008A7AD5">
              <w:rPr>
                <w:rFonts w:ascii="Times New Roman" w:hAnsi="Times New Roman"/>
                <w:iCs/>
                <w:szCs w:val="24"/>
              </w:rPr>
              <w:t>martie</w:t>
            </w:r>
            <w:proofErr w:type="spell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gramStart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2025 ,</w:t>
            </w:r>
            <w:proofErr w:type="gramEnd"/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>,</w:t>
            </w:r>
            <w:r w:rsidR="008A7AD5" w:rsidRPr="008A7AD5">
              <w:rPr>
                <w:rFonts w:ascii="Times New Roman" w:hAnsi="Times New Roman" w:cs="Times New Roman"/>
                <w:lang w:val="ro-RO"/>
              </w:rPr>
              <w:t xml:space="preserve"> Cu privire la transmiterea valorii lucrărilor de </w:t>
            </w:r>
            <w:proofErr w:type="spellStart"/>
            <w:r w:rsidR="008A7AD5" w:rsidRPr="008A7AD5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8A7AD5" w:rsidRPr="008A7AD5">
              <w:rPr>
                <w:rFonts w:ascii="Times New Roman" w:hAnsi="Times New Roman" w:cs="Times New Roman"/>
                <w:lang w:val="ro-RO"/>
              </w:rPr>
              <w:t xml:space="preserve"> capitale către IP Liceul Teoretic „Alexei Mateevici” Sănătăuca</w:t>
            </w:r>
            <w:r w:rsidR="008A7AD5" w:rsidRPr="008A7AD5">
              <w:rPr>
                <w:rFonts w:ascii="Times New Roman" w:hAnsi="Times New Roman" w:cs="Times New Roman"/>
                <w:iCs/>
                <w:szCs w:val="24"/>
              </w:rPr>
              <w:t xml:space="preserve">”, </w:t>
            </w:r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 </w:t>
            </w:r>
            <w:proofErr w:type="spellStart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>modifică</w:t>
            </w:r>
            <w:proofErr w:type="spellEnd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>după</w:t>
            </w:r>
            <w:proofErr w:type="spellEnd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cum </w:t>
            </w:r>
            <w:proofErr w:type="spellStart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>urmează</w:t>
            </w:r>
            <w:proofErr w:type="spellEnd"/>
            <w:r w:rsidR="008A7AD5" w:rsidRPr="008A7A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</w:t>
            </w:r>
          </w:p>
          <w:p w:rsidR="008A7AD5" w:rsidRPr="008A7AD5" w:rsidRDefault="008A7AD5" w:rsidP="008A7A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1)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Denumirea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deciziei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va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avea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următorul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conținut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A7AD5" w:rsidRPr="004D3D7C" w:rsidRDefault="008A7AD5" w:rsidP="008A7AD5">
            <w:pPr>
              <w:pStyle w:val="a3"/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ro-RO"/>
              </w:rPr>
              <w:t>,,</w:t>
            </w:r>
            <w:r w:rsidRPr="00527E7A">
              <w:rPr>
                <w:rFonts w:ascii="Times New Roman" w:hAnsi="Times New Roman" w:cs="Times New Roman"/>
                <w:lang w:val="ro-RO"/>
              </w:rPr>
              <w:t xml:space="preserve">Cu privire la transmiterea valorii lucrărilor de </w:t>
            </w:r>
            <w:proofErr w:type="spellStart"/>
            <w:r w:rsidRPr="00527E7A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Pr="00527E7A">
              <w:rPr>
                <w:rFonts w:ascii="Times New Roman" w:hAnsi="Times New Roman" w:cs="Times New Roman"/>
                <w:lang w:val="ro-RO"/>
              </w:rPr>
              <w:t xml:space="preserve"> capitale către </w:t>
            </w:r>
            <w:r w:rsidRPr="008B635A">
              <w:rPr>
                <w:rFonts w:ascii="Times New Roman" w:hAnsi="Times New Roman" w:cs="Times New Roman"/>
                <w:lang w:val="ro-RO"/>
              </w:rPr>
              <w:t>Direcți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8B635A">
              <w:rPr>
                <w:rFonts w:ascii="Times New Roman" w:hAnsi="Times New Roman" w:cs="Times New Roman"/>
                <w:lang w:val="ro-RO"/>
              </w:rPr>
              <w:t xml:space="preserve"> General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8B635A">
              <w:rPr>
                <w:rFonts w:ascii="Times New Roman" w:hAnsi="Times New Roman" w:cs="Times New Roman"/>
                <w:lang w:val="ro-RO"/>
              </w:rPr>
              <w:t xml:space="preserve"> Educație, Cultură, Tineret și Sport a Consiliului raional Florești</w:t>
            </w:r>
            <w:r>
              <w:rPr>
                <w:rFonts w:ascii="Times New Roman" w:hAnsi="Times New Roman" w:cs="Times New Roman"/>
              </w:rPr>
              <w:t>”.</w:t>
            </w:r>
          </w:p>
          <w:p w:rsidR="008A7AD5" w:rsidRPr="008A7AD5" w:rsidRDefault="008A7AD5" w:rsidP="008A7A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Punctul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1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va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avea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următorul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7AD5">
              <w:rPr>
                <w:rFonts w:ascii="Times New Roman" w:hAnsi="Times New Roman" w:cs="Times New Roman"/>
                <w:color w:val="000000" w:themeColor="text1"/>
              </w:rPr>
              <w:t>conţinut</w:t>
            </w:r>
            <w:proofErr w:type="spellEnd"/>
            <w:r w:rsidRPr="008A7AD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A7AD5" w:rsidRPr="007B600A" w:rsidRDefault="008A7AD5" w:rsidP="007B600A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,, 1. Se transmite </w:t>
            </w:r>
            <w:r w:rsidRPr="008B635A">
              <w:rPr>
                <w:rFonts w:ascii="Times New Roman" w:hAnsi="Times New Roman" w:cs="Times New Roman"/>
                <w:lang w:val="ro-RO"/>
              </w:rPr>
              <w:t>Direcției Generale Educație, Cultură, Tineret și Sport a Consiliului raional Florești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D109A">
              <w:rPr>
                <w:rFonts w:ascii="Times New Roman" w:hAnsi="Times New Roman" w:cs="Times New Roman"/>
                <w:lang w:val="ro-RO"/>
              </w:rPr>
              <w:t xml:space="preserve">valoarea lucrărilor de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capitale, efectuate în urma implementării proiectului „Renovarea sălii de sport din cadrul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Instituţiei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Publice Liceul Teoretic ,,</w:t>
            </w:r>
            <w:r>
              <w:rPr>
                <w:rFonts w:ascii="Times New Roman" w:hAnsi="Times New Roman" w:cs="Times New Roman"/>
                <w:lang w:val="ro-RO"/>
              </w:rPr>
              <w:t xml:space="preserve">Alexei </w:t>
            </w:r>
            <w:r w:rsidRPr="00BD109A">
              <w:rPr>
                <w:rFonts w:ascii="Times New Roman" w:hAnsi="Times New Roman" w:cs="Times New Roman"/>
                <w:lang w:val="ro-RO"/>
              </w:rPr>
              <w:t xml:space="preserve">Mateevici” din satul Sănătăuca, raionul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”, cu costul de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bilanţ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în valoare de 738 866.48 (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şapte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sute treizeci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opt mii opt sute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şaizeci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şase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) lei 48 bani, aflate la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evidenţă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contabilă în cadrul Aparatului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Preşedintelui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 xml:space="preserve"> raionului </w:t>
            </w:r>
            <w:proofErr w:type="spellStart"/>
            <w:r w:rsidRPr="00BD109A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Pr="00BD109A">
              <w:rPr>
                <w:rFonts w:ascii="Times New Roman" w:hAnsi="Times New Roman" w:cs="Times New Roman"/>
                <w:lang w:val="ro-RO"/>
              </w:rPr>
              <w:t>, (conform anexei)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8A7AD5" w:rsidRPr="007B600A" w:rsidRDefault="00D420FC" w:rsidP="007B600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3</w:t>
            </w:r>
            <w:r w:rsidR="007B600A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="008A7AD5" w:rsidRPr="008A7AD5">
              <w:rPr>
                <w:rFonts w:ascii="Times New Roman" w:hAnsi="Times New Roman" w:cs="Times New Roman"/>
                <w:lang w:val="ro-RO"/>
              </w:rPr>
              <w:t xml:space="preserve">În anexă, textul ,,Valoarea lucrărilor de </w:t>
            </w:r>
            <w:proofErr w:type="spellStart"/>
            <w:r w:rsidR="008A7AD5" w:rsidRPr="008A7AD5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8A7AD5" w:rsidRPr="008A7AD5">
              <w:rPr>
                <w:rFonts w:ascii="Times New Roman" w:hAnsi="Times New Roman" w:cs="Times New Roman"/>
                <w:lang w:val="ro-RO"/>
              </w:rPr>
              <w:t xml:space="preserve"> capitale, transmise IP Liceului Teoretic „Alexei Mateevici” Sănătăuca”  se substituie cu textul ,,Valoarea lucrărilor de </w:t>
            </w:r>
            <w:proofErr w:type="spellStart"/>
            <w:r w:rsidR="008A7AD5" w:rsidRPr="008A7AD5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8A7AD5" w:rsidRPr="008A7AD5">
              <w:rPr>
                <w:rFonts w:ascii="Times New Roman" w:hAnsi="Times New Roman" w:cs="Times New Roman"/>
                <w:lang w:val="ro-RO"/>
              </w:rPr>
              <w:t xml:space="preserve"> capitale, transmise Direcției Generale Educație, Cultură, Tineret și Sport a Consiliului raional Florești</w:t>
            </w:r>
            <w:r w:rsidR="008A7AD5" w:rsidRPr="008A7AD5">
              <w:rPr>
                <w:rFonts w:ascii="Times New Roman" w:hAnsi="Times New Roman" w:cs="Times New Roman"/>
              </w:rPr>
              <w:t>”.</w:t>
            </w:r>
          </w:p>
          <w:p w:rsidR="008A7AD5" w:rsidRPr="007B600A" w:rsidRDefault="007B600A" w:rsidP="007B600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="008A7AD5" w:rsidRPr="007B600A">
              <w:rPr>
                <w:rFonts w:ascii="Times New Roman" w:hAnsi="Times New Roman" w:cs="Times New Roman"/>
                <w:lang w:val="ro-RO"/>
              </w:rPr>
              <w:t>Prezenta decizie intră în vigoare la data publicării în Registrul de stat al actelor locale.</w:t>
            </w:r>
          </w:p>
          <w:p w:rsidR="00422B91" w:rsidRPr="0058378C" w:rsidRDefault="00422B91" w:rsidP="0058378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3.2.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Opțiunile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alternative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analizate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motivele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pentru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care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acestea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nu au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fost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luate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în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considerare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4.Analiza impactului de reglementare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4.1. Impactul asupra sectorului public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871396" w:rsidP="00623F9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 xml:space="preserve">Asigurarea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>evidenţei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 xml:space="preserve"> contabile </w:t>
            </w:r>
            <w:r w:rsidR="00623F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>a</w:t>
            </w:r>
            <w:r w:rsidR="00422B91" w:rsidRPr="00422B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 xml:space="preserve"> </w:t>
            </w:r>
            <w:r w:rsidR="00623F95" w:rsidRPr="0058378C">
              <w:rPr>
                <w:rFonts w:ascii="Times New Roman" w:hAnsi="Times New Roman" w:cs="Times New Roman"/>
                <w:lang w:val="ro-RO"/>
              </w:rPr>
              <w:t>valo</w:t>
            </w:r>
            <w:r w:rsidR="00623F95">
              <w:rPr>
                <w:rFonts w:ascii="Times New Roman" w:hAnsi="Times New Roman" w:cs="Times New Roman"/>
                <w:lang w:val="ro-RO"/>
              </w:rPr>
              <w:t>rii</w:t>
            </w:r>
            <w:r w:rsidR="00623F95" w:rsidRPr="0058378C">
              <w:rPr>
                <w:rFonts w:ascii="Times New Roman" w:hAnsi="Times New Roman" w:cs="Times New Roman"/>
                <w:lang w:val="ro-RO"/>
              </w:rPr>
              <w:t xml:space="preserve"> lucrărilor de </w:t>
            </w:r>
            <w:proofErr w:type="spellStart"/>
            <w:r w:rsidR="00623F95" w:rsidRPr="0058378C">
              <w:rPr>
                <w:rFonts w:ascii="Times New Roman" w:hAnsi="Times New Roman" w:cs="Times New Roman"/>
                <w:lang w:val="ro-RO"/>
              </w:rPr>
              <w:t>reparaţii</w:t>
            </w:r>
            <w:proofErr w:type="spellEnd"/>
            <w:r w:rsidR="00623F95" w:rsidRPr="0058378C">
              <w:rPr>
                <w:rFonts w:ascii="Times New Roman" w:hAnsi="Times New Roman" w:cs="Times New Roman"/>
                <w:lang w:val="ro-RO"/>
              </w:rPr>
              <w:t xml:space="preserve"> capitale, efectuate în urma implementării proiectului „Renovarea sălii de sport din cadrul </w:t>
            </w:r>
            <w:proofErr w:type="spellStart"/>
            <w:r w:rsidR="00623F95" w:rsidRPr="0058378C">
              <w:rPr>
                <w:rFonts w:ascii="Times New Roman" w:hAnsi="Times New Roman" w:cs="Times New Roman"/>
                <w:lang w:val="ro-RO"/>
              </w:rPr>
              <w:t>Instituţiei</w:t>
            </w:r>
            <w:proofErr w:type="spellEnd"/>
            <w:r w:rsidR="00623F95" w:rsidRPr="0058378C">
              <w:rPr>
                <w:rFonts w:ascii="Times New Roman" w:hAnsi="Times New Roman" w:cs="Times New Roman"/>
                <w:lang w:val="ro-RO"/>
              </w:rPr>
              <w:t xml:space="preserve"> Publice Liceul Teoretic ,,Alexei Mateevici” din satul Sănătăuca, raionul </w:t>
            </w:r>
            <w:proofErr w:type="spellStart"/>
            <w:r w:rsidR="00623F95" w:rsidRPr="0058378C">
              <w:rPr>
                <w:rFonts w:ascii="Times New Roman" w:hAnsi="Times New Roman" w:cs="Times New Roman"/>
                <w:lang w:val="ro-RO"/>
              </w:rPr>
              <w:t>Floreşti</w:t>
            </w:r>
            <w:proofErr w:type="spellEnd"/>
            <w:r w:rsidR="00623F95" w:rsidRPr="0058378C">
              <w:rPr>
                <w:rFonts w:ascii="Times New Roman" w:hAnsi="Times New Roman" w:cs="Times New Roman"/>
                <w:lang w:val="ro-RO"/>
              </w:rPr>
              <w:t>”</w:t>
            </w:r>
            <w:r w:rsidR="00623F95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4.2</w:t>
            </w:r>
            <w:r w:rsidRPr="00422B91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Impactul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financiar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argumentarea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costurilor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estimative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 xml:space="preserve">Nu este aplicabil  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4.3. Impactul asupra sectorului privat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4.4.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Impactul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social</w:t>
            </w:r>
          </w:p>
          <w:p w:rsidR="00422B91" w:rsidRPr="00422B91" w:rsidRDefault="00422B91">
            <w:pPr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4.4.1.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Impactul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asupra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datelor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cu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caracter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personal</w:t>
            </w:r>
          </w:p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4.4.2.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Impactul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asupra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echității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egalității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de gen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4.5. Impactul asupra mediului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4.6. Alte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impacturi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și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informații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relevante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5.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Compatibilitatea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normativ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cu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legislația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UE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22B91">
              <w:rPr>
                <w:rFonts w:ascii="Times New Roman" w:hAnsi="Times New Roman" w:cs="Times New Roman"/>
                <w:bCs/>
                <w:szCs w:val="24"/>
              </w:rPr>
              <w:t xml:space="preserve">Nu </w:t>
            </w:r>
            <w:proofErr w:type="spellStart"/>
            <w:r w:rsidRPr="00422B91">
              <w:rPr>
                <w:rFonts w:ascii="Times New Roman" w:hAnsi="Times New Roman" w:cs="Times New Roman"/>
                <w:bCs/>
                <w:szCs w:val="24"/>
              </w:rPr>
              <w:t>este</w:t>
            </w:r>
            <w:proofErr w:type="spellEnd"/>
            <w:r w:rsidRPr="00422B91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Cs/>
                <w:szCs w:val="24"/>
              </w:rPr>
              <w:t>aplicabil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6.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Avizarea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şi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consultarea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publică</w:t>
            </w:r>
            <w:proofErr w:type="spellEnd"/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b/>
                <w:szCs w:val="24"/>
              </w:rPr>
              <w:t>proiectului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Proiectul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decizie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fost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avizat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către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comisiile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consultative de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specialitate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Secţia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Juridică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Resurse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Umane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şi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Administraţie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Publică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şi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secretarul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Consiliului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raional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Floreşti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În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scopul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respectării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prevederilor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Legii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nr.239/</w:t>
            </w:r>
            <w:proofErr w:type="gramStart"/>
            <w:r w:rsidRPr="00422B91">
              <w:rPr>
                <w:rFonts w:ascii="Times New Roman" w:hAnsi="Times New Roman" w:cs="Times New Roman"/>
                <w:szCs w:val="24"/>
              </w:rPr>
              <w:t>2008 ,,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Privind</w:t>
            </w:r>
            <w:proofErr w:type="spellEnd"/>
            <w:proofErr w:type="gram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transparenţa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în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procesul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decizional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’’,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proiectul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fost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plasat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pe site-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Consiliului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raional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la </w:t>
            </w:r>
            <w:proofErr w:type="spellStart"/>
            <w:proofErr w:type="gramStart"/>
            <w:r w:rsidRPr="00422B91">
              <w:rPr>
                <w:rFonts w:ascii="Times New Roman" w:hAnsi="Times New Roman" w:cs="Times New Roman"/>
                <w:szCs w:val="24"/>
              </w:rPr>
              <w:t>directoriul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,,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Procesul</w:t>
            </w:r>
            <w:proofErr w:type="spellEnd"/>
            <w:proofErr w:type="gram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decizional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>”.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7. Modul de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încorporare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gram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  <w:proofErr w:type="gram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în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cadrul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normativ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existent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Proiectul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de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decizie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este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întocmit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în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conformitate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cu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actele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normative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în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vigoare</w:t>
            </w:r>
            <w:proofErr w:type="spellEnd"/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8.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Măsurile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necesare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pentru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implementarea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prevederilor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proiectului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</w:t>
            </w:r>
            <w:proofErr w:type="spellEnd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normativ</w:t>
            </w:r>
            <w:proofErr w:type="spellEnd"/>
          </w:p>
        </w:tc>
      </w:tr>
      <w:tr w:rsidR="00422B91" w:rsidRPr="00422B91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</w:rPr>
              <w:t xml:space="preserve">Nu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este</w:t>
            </w:r>
            <w:proofErr w:type="spellEnd"/>
            <w:r w:rsidRPr="00422B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22B91">
              <w:rPr>
                <w:rFonts w:ascii="Times New Roman" w:hAnsi="Times New Roman" w:cs="Times New Roman"/>
                <w:szCs w:val="24"/>
              </w:rPr>
              <w:t>aplicabil</w:t>
            </w:r>
            <w:proofErr w:type="spellEnd"/>
          </w:p>
        </w:tc>
      </w:tr>
    </w:tbl>
    <w:p w:rsidR="00422B91" w:rsidRPr="00422B91" w:rsidRDefault="00422B91" w:rsidP="00422B91">
      <w:pPr>
        <w:tabs>
          <w:tab w:val="left" w:pos="884"/>
          <w:tab w:val="left" w:pos="1196"/>
        </w:tabs>
        <w:ind w:left="5664"/>
        <w:jc w:val="center"/>
        <w:rPr>
          <w:rFonts w:ascii="Times New Roman" w:eastAsia="Times New Roman" w:hAnsi="Times New Roman" w:cs="Times New Roman"/>
          <w:szCs w:val="24"/>
          <w:lang w:val="ru-RU"/>
        </w:rPr>
      </w:pPr>
    </w:p>
    <w:p w:rsidR="00422B91" w:rsidRPr="00422B91" w:rsidRDefault="00422B91" w:rsidP="00422B91">
      <w:pPr>
        <w:tabs>
          <w:tab w:val="left" w:pos="2700"/>
        </w:tabs>
        <w:rPr>
          <w:rFonts w:ascii="Times New Roman" w:hAnsi="Times New Roman" w:cs="Times New Roman"/>
          <w:szCs w:val="24"/>
        </w:rPr>
      </w:pPr>
    </w:p>
    <w:p w:rsidR="00422B91" w:rsidRPr="00422B91" w:rsidRDefault="00422B91" w:rsidP="00422B91">
      <w:pPr>
        <w:tabs>
          <w:tab w:val="left" w:pos="2700"/>
        </w:tabs>
        <w:rPr>
          <w:rFonts w:ascii="Times New Roman" w:hAnsi="Times New Roman" w:cs="Times New Roman"/>
          <w:szCs w:val="24"/>
          <w:lang w:val="ru-RU"/>
        </w:rPr>
      </w:pPr>
    </w:p>
    <w:p w:rsidR="00422B91" w:rsidRPr="00422B91" w:rsidRDefault="00422B91" w:rsidP="00422B91">
      <w:pPr>
        <w:rPr>
          <w:rFonts w:ascii="Times New Roman" w:eastAsiaTheme="minorEastAsia" w:hAnsi="Times New Roman" w:cs="Times New Roman"/>
          <w:szCs w:val="24"/>
        </w:rPr>
      </w:pPr>
      <w:proofErr w:type="spellStart"/>
      <w:r w:rsidRPr="00422B91">
        <w:rPr>
          <w:rFonts w:ascii="Times New Roman" w:eastAsiaTheme="minorEastAsia" w:hAnsi="Times New Roman" w:cs="Times New Roman"/>
          <w:szCs w:val="24"/>
        </w:rPr>
        <w:t>Elaborat</w:t>
      </w:r>
      <w:proofErr w:type="spellEnd"/>
      <w:r w:rsidRPr="00422B91">
        <w:rPr>
          <w:rFonts w:ascii="Times New Roman" w:eastAsiaTheme="minorEastAsia" w:hAnsi="Times New Roman" w:cs="Times New Roman"/>
          <w:szCs w:val="24"/>
        </w:rPr>
        <w:t>:</w:t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  <w:t xml:space="preserve">                                   </w:t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</w:r>
    </w:p>
    <w:p w:rsidR="00623F95" w:rsidRDefault="00422B91" w:rsidP="00623F95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="00623F95">
        <w:rPr>
          <w:rFonts w:ascii="Times New Roman" w:hAnsi="Times New Roman" w:cs="Times New Roman"/>
          <w:lang w:val="ro-RO"/>
        </w:rPr>
        <w:t>Natalia Bogdan,</w:t>
      </w:r>
    </w:p>
    <w:p w:rsidR="00623F95" w:rsidRDefault="00623F95" w:rsidP="00623F95">
      <w:pPr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proofErr w:type="spellStart"/>
      <w:r>
        <w:rPr>
          <w:rFonts w:ascii="Times New Roman" w:hAnsi="Times New Roman" w:cs="Times New Roman"/>
          <w:lang w:val="ro-RO"/>
        </w:rPr>
        <w:t>şefă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direcţie</w:t>
      </w:r>
      <w:proofErr w:type="spellEnd"/>
      <w:r>
        <w:rPr>
          <w:rFonts w:ascii="Times New Roman" w:hAnsi="Times New Roman" w:cs="Times New Roman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lang w:val="ro-RO"/>
        </w:rPr>
        <w:t>Direcţia</w:t>
      </w:r>
      <w:proofErr w:type="spellEnd"/>
      <w:r>
        <w:rPr>
          <w:rFonts w:ascii="Times New Roman" w:hAnsi="Times New Roman" w:cs="Times New Roman"/>
          <w:lang w:val="ro-RO"/>
        </w:rPr>
        <w:t xml:space="preserve"> Economie, </w:t>
      </w:r>
      <w:proofErr w:type="spellStart"/>
      <w:r>
        <w:rPr>
          <w:rFonts w:ascii="Times New Roman" w:hAnsi="Times New Roman" w:cs="Times New Roman"/>
          <w:lang w:val="ro-RO"/>
        </w:rPr>
        <w:t>Achiziţii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Atragerea </w:t>
      </w:r>
      <w:proofErr w:type="spellStart"/>
      <w:r>
        <w:rPr>
          <w:rFonts w:ascii="Times New Roman" w:hAnsi="Times New Roman" w:cs="Times New Roman"/>
          <w:lang w:val="ro-RO"/>
        </w:rPr>
        <w:t>Investiţiilor</w:t>
      </w:r>
      <w:proofErr w:type="spellEnd"/>
    </w:p>
    <w:p w:rsidR="00A920F1" w:rsidRPr="002B4657" w:rsidRDefault="00A920F1" w:rsidP="00623F95">
      <w:pPr>
        <w:tabs>
          <w:tab w:val="left" w:pos="884"/>
          <w:tab w:val="left" w:pos="1196"/>
        </w:tabs>
        <w:rPr>
          <w:rFonts w:ascii="Times New Roman" w:hAnsi="Times New Roman" w:cs="Times New Roman"/>
          <w:lang w:val="ro-RO"/>
        </w:rPr>
      </w:pPr>
    </w:p>
    <w:sectPr w:rsidR="00A920F1" w:rsidRPr="002B4657" w:rsidSect="00171E23"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D04"/>
    <w:multiLevelType w:val="hybridMultilevel"/>
    <w:tmpl w:val="95848CFA"/>
    <w:lvl w:ilvl="0" w:tplc="8FC8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64BD3"/>
    <w:multiLevelType w:val="hybridMultilevel"/>
    <w:tmpl w:val="FB0C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62AC"/>
    <w:multiLevelType w:val="hybridMultilevel"/>
    <w:tmpl w:val="EB34C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8120983">
    <w:abstractNumId w:val="0"/>
  </w:num>
  <w:num w:numId="2" w16cid:durableId="763308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5072">
    <w:abstractNumId w:val="2"/>
  </w:num>
  <w:num w:numId="4" w16cid:durableId="109755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E23"/>
    <w:rsid w:val="000052B3"/>
    <w:rsid w:val="00054642"/>
    <w:rsid w:val="00072337"/>
    <w:rsid w:val="00072691"/>
    <w:rsid w:val="00072F53"/>
    <w:rsid w:val="00074579"/>
    <w:rsid w:val="000827CE"/>
    <w:rsid w:val="0008723E"/>
    <w:rsid w:val="000C7DDF"/>
    <w:rsid w:val="000D447E"/>
    <w:rsid w:val="000E4965"/>
    <w:rsid w:val="00101C56"/>
    <w:rsid w:val="001354F5"/>
    <w:rsid w:val="00135C45"/>
    <w:rsid w:val="0015409B"/>
    <w:rsid w:val="0016396C"/>
    <w:rsid w:val="001644A3"/>
    <w:rsid w:val="00164FCB"/>
    <w:rsid w:val="001706B7"/>
    <w:rsid w:val="00171E23"/>
    <w:rsid w:val="0018228D"/>
    <w:rsid w:val="001B7A3A"/>
    <w:rsid w:val="001C7A41"/>
    <w:rsid w:val="001D27B7"/>
    <w:rsid w:val="00222513"/>
    <w:rsid w:val="00233E73"/>
    <w:rsid w:val="002353FB"/>
    <w:rsid w:val="002A6F58"/>
    <w:rsid w:val="002B4657"/>
    <w:rsid w:val="002F65C2"/>
    <w:rsid w:val="00300FF8"/>
    <w:rsid w:val="00322D52"/>
    <w:rsid w:val="003664C3"/>
    <w:rsid w:val="00371410"/>
    <w:rsid w:val="00396C27"/>
    <w:rsid w:val="003A53F6"/>
    <w:rsid w:val="003E093C"/>
    <w:rsid w:val="003E363C"/>
    <w:rsid w:val="003F3604"/>
    <w:rsid w:val="00422B91"/>
    <w:rsid w:val="00446882"/>
    <w:rsid w:val="00446912"/>
    <w:rsid w:val="00452C73"/>
    <w:rsid w:val="00484033"/>
    <w:rsid w:val="00486718"/>
    <w:rsid w:val="00494977"/>
    <w:rsid w:val="004B199F"/>
    <w:rsid w:val="004C4EC0"/>
    <w:rsid w:val="004D3D7C"/>
    <w:rsid w:val="004E3165"/>
    <w:rsid w:val="004E4F72"/>
    <w:rsid w:val="004F5531"/>
    <w:rsid w:val="005116AB"/>
    <w:rsid w:val="00521936"/>
    <w:rsid w:val="00527E7A"/>
    <w:rsid w:val="0058378C"/>
    <w:rsid w:val="005D49C3"/>
    <w:rsid w:val="005F04FC"/>
    <w:rsid w:val="00603288"/>
    <w:rsid w:val="00620B20"/>
    <w:rsid w:val="00623F95"/>
    <w:rsid w:val="006341D2"/>
    <w:rsid w:val="006434F7"/>
    <w:rsid w:val="0065237E"/>
    <w:rsid w:val="0066743D"/>
    <w:rsid w:val="006A6BB1"/>
    <w:rsid w:val="006B6999"/>
    <w:rsid w:val="006B7830"/>
    <w:rsid w:val="006D1A84"/>
    <w:rsid w:val="006E6357"/>
    <w:rsid w:val="006F2626"/>
    <w:rsid w:val="0070583E"/>
    <w:rsid w:val="0071560F"/>
    <w:rsid w:val="0071653D"/>
    <w:rsid w:val="007371F5"/>
    <w:rsid w:val="00744656"/>
    <w:rsid w:val="00744FD0"/>
    <w:rsid w:val="0076190B"/>
    <w:rsid w:val="00773592"/>
    <w:rsid w:val="00773E1A"/>
    <w:rsid w:val="00783869"/>
    <w:rsid w:val="007A718D"/>
    <w:rsid w:val="007B600A"/>
    <w:rsid w:val="007D5712"/>
    <w:rsid w:val="007D675A"/>
    <w:rsid w:val="007D7D98"/>
    <w:rsid w:val="007E63FA"/>
    <w:rsid w:val="00842185"/>
    <w:rsid w:val="00844906"/>
    <w:rsid w:val="0084649F"/>
    <w:rsid w:val="0084728B"/>
    <w:rsid w:val="00871396"/>
    <w:rsid w:val="008767C7"/>
    <w:rsid w:val="00880338"/>
    <w:rsid w:val="00897A5C"/>
    <w:rsid w:val="008A7AD5"/>
    <w:rsid w:val="008B635A"/>
    <w:rsid w:val="008D19F9"/>
    <w:rsid w:val="008D7DCE"/>
    <w:rsid w:val="008E1639"/>
    <w:rsid w:val="008F548A"/>
    <w:rsid w:val="008F5A91"/>
    <w:rsid w:val="0090074C"/>
    <w:rsid w:val="00922D4D"/>
    <w:rsid w:val="009338CE"/>
    <w:rsid w:val="00967199"/>
    <w:rsid w:val="00981FB7"/>
    <w:rsid w:val="00992ADC"/>
    <w:rsid w:val="009A3B25"/>
    <w:rsid w:val="009C65FF"/>
    <w:rsid w:val="009F1D61"/>
    <w:rsid w:val="00A01787"/>
    <w:rsid w:val="00A046FC"/>
    <w:rsid w:val="00A07D71"/>
    <w:rsid w:val="00A346C8"/>
    <w:rsid w:val="00A75AA5"/>
    <w:rsid w:val="00A80142"/>
    <w:rsid w:val="00A920F1"/>
    <w:rsid w:val="00AC7105"/>
    <w:rsid w:val="00AE1FF3"/>
    <w:rsid w:val="00BD109A"/>
    <w:rsid w:val="00BE2BB2"/>
    <w:rsid w:val="00BF6730"/>
    <w:rsid w:val="00C063F6"/>
    <w:rsid w:val="00C07BF6"/>
    <w:rsid w:val="00C119BE"/>
    <w:rsid w:val="00C15EF8"/>
    <w:rsid w:val="00C3202A"/>
    <w:rsid w:val="00C42659"/>
    <w:rsid w:val="00C47512"/>
    <w:rsid w:val="00C85CB3"/>
    <w:rsid w:val="00CA0A93"/>
    <w:rsid w:val="00CA33C7"/>
    <w:rsid w:val="00CD0EC2"/>
    <w:rsid w:val="00CE1AAB"/>
    <w:rsid w:val="00D07814"/>
    <w:rsid w:val="00D420FC"/>
    <w:rsid w:val="00D46D77"/>
    <w:rsid w:val="00D514D3"/>
    <w:rsid w:val="00D51FF1"/>
    <w:rsid w:val="00D57A8B"/>
    <w:rsid w:val="00D719EC"/>
    <w:rsid w:val="00D73027"/>
    <w:rsid w:val="00DA7ABD"/>
    <w:rsid w:val="00DF46D2"/>
    <w:rsid w:val="00DF55EE"/>
    <w:rsid w:val="00E238E2"/>
    <w:rsid w:val="00E24894"/>
    <w:rsid w:val="00E43690"/>
    <w:rsid w:val="00E4578F"/>
    <w:rsid w:val="00E4654F"/>
    <w:rsid w:val="00E54EB1"/>
    <w:rsid w:val="00E818C4"/>
    <w:rsid w:val="00E9799E"/>
    <w:rsid w:val="00EA76BA"/>
    <w:rsid w:val="00EB7531"/>
    <w:rsid w:val="00ED7F4D"/>
    <w:rsid w:val="00EE27F0"/>
    <w:rsid w:val="00F55B16"/>
    <w:rsid w:val="00F61478"/>
    <w:rsid w:val="00F6772E"/>
    <w:rsid w:val="00F94FFE"/>
    <w:rsid w:val="00FC622E"/>
    <w:rsid w:val="00FD7956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749B5"/>
  <w15:docId w15:val="{C2AB014C-7312-4D22-80C4-E90DD2C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uiPriority w:val="34"/>
    <w:qFormat/>
    <w:rsid w:val="00171E23"/>
    <w:pPr>
      <w:ind w:left="720"/>
      <w:contextualSpacing/>
    </w:pPr>
  </w:style>
  <w:style w:type="table" w:styleId="a5">
    <w:name w:val="Table Grid"/>
    <w:basedOn w:val="a1"/>
    <w:uiPriority w:val="59"/>
    <w:rsid w:val="0045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422B91"/>
    <w:rPr>
      <w:rFonts w:eastAsia="Calibri" w:cs="Times New Roman"/>
      <w:lang w:eastAsia="ro-RO"/>
    </w:rPr>
  </w:style>
  <w:style w:type="paragraph" w:styleId="a7">
    <w:name w:val="No Spacing"/>
    <w:link w:val="a6"/>
    <w:uiPriority w:val="1"/>
    <w:qFormat/>
    <w:rsid w:val="00422B91"/>
    <w:rPr>
      <w:rFonts w:eastAsia="Calibri" w:cs="Times New Roman"/>
      <w:lang w:eastAsia="ro-RO"/>
    </w:rPr>
  </w:style>
  <w:style w:type="character" w:customStyle="1" w:styleId="a4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uiPriority w:val="34"/>
    <w:locked/>
    <w:rsid w:val="0042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0255-E2FD-48C5-9AB7-CC62C2F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2025-04-09T12:30:00Z</cp:lastPrinted>
  <dcterms:created xsi:type="dcterms:W3CDTF">2025-03-06T13:30:00Z</dcterms:created>
  <dcterms:modified xsi:type="dcterms:W3CDTF">2025-04-09T12:31:00Z</dcterms:modified>
</cp:coreProperties>
</file>