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6305" w:rsidRDefault="00000000" w:rsidP="00CE6305">
      <w:pPr>
        <w:jc w:val="right"/>
        <w:rPr>
          <w:b/>
          <w:szCs w:val="24"/>
          <w:lang w:val="en-US"/>
        </w:rPr>
      </w:pPr>
      <w:r>
        <w:rPr>
          <w:b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65pt;margin-top:-32.7pt;width:70.15pt;height:56.45pt;z-index:-251658752;mso-wrap-edited:f" wrapcoords="-204 0 -204 21346 21600 21346 21600 0 -204 0">
            <v:imagedata r:id="rId6" o:title=""/>
          </v:shape>
          <o:OLEObject Type="Embed" ProgID="Paint.Picture" ShapeID="_x0000_s1027" DrawAspect="Content" ObjectID="_1814965656" r:id="rId7"/>
        </w:object>
      </w:r>
      <w:r w:rsidR="00CE6305" w:rsidRPr="007F272C">
        <w:rPr>
          <w:b/>
          <w:szCs w:val="24"/>
          <w:lang w:val="en-US"/>
        </w:rPr>
        <w:t xml:space="preserve">   </w:t>
      </w:r>
    </w:p>
    <w:p w:rsidR="00D93414" w:rsidRPr="007F272C" w:rsidRDefault="00D93414" w:rsidP="00CE6305">
      <w:pPr>
        <w:jc w:val="right"/>
        <w:rPr>
          <w:b/>
          <w:szCs w:val="24"/>
          <w:lang w:val="en-US"/>
        </w:rPr>
      </w:pPr>
    </w:p>
    <w:p w:rsidR="00CE6305" w:rsidRPr="007F272C" w:rsidRDefault="00CE6305" w:rsidP="00CE6305">
      <w:pPr>
        <w:jc w:val="center"/>
        <w:rPr>
          <w:b/>
          <w:szCs w:val="24"/>
          <w:lang w:val="en-US"/>
        </w:rPr>
      </w:pPr>
      <w:r w:rsidRPr="007F272C">
        <w:rPr>
          <w:b/>
          <w:szCs w:val="24"/>
          <w:lang w:val="en-US"/>
        </w:rPr>
        <w:t>REPUBLICA MOLDOVA</w:t>
      </w:r>
    </w:p>
    <w:p w:rsidR="00CE6305" w:rsidRDefault="00CE6305" w:rsidP="00CE6305">
      <w:pPr>
        <w:jc w:val="center"/>
        <w:rPr>
          <w:b/>
          <w:szCs w:val="24"/>
          <w:lang w:val="en-US"/>
        </w:rPr>
      </w:pPr>
      <w:r w:rsidRPr="007F272C">
        <w:rPr>
          <w:b/>
          <w:szCs w:val="24"/>
          <w:lang w:val="en-US"/>
        </w:rPr>
        <w:t>CONSILIUL RAIONAL FLOREŞTI</w:t>
      </w:r>
    </w:p>
    <w:p w:rsidR="00CE6305" w:rsidRPr="007F272C" w:rsidRDefault="00CE6305" w:rsidP="00CE6305">
      <w:pPr>
        <w:jc w:val="center"/>
        <w:rPr>
          <w:b/>
          <w:szCs w:val="24"/>
          <w:lang w:val="en-US"/>
        </w:rPr>
      </w:pPr>
    </w:p>
    <w:p w:rsidR="00CE6305" w:rsidRPr="007F272C" w:rsidRDefault="00CE6305" w:rsidP="00CE6305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DECIZIE Nr.0</w:t>
      </w:r>
      <w:r w:rsidR="0040652E">
        <w:rPr>
          <w:b/>
          <w:szCs w:val="24"/>
          <w:lang w:val="en-US"/>
        </w:rPr>
        <w:t>4</w:t>
      </w:r>
      <w:r w:rsidRPr="007F272C">
        <w:rPr>
          <w:b/>
          <w:szCs w:val="24"/>
          <w:lang w:val="en-US"/>
        </w:rPr>
        <w:t>/</w:t>
      </w:r>
      <w:r w:rsidR="0040652E">
        <w:rPr>
          <w:b/>
          <w:szCs w:val="24"/>
          <w:lang w:val="en-US"/>
        </w:rPr>
        <w:t>__</w:t>
      </w:r>
    </w:p>
    <w:p w:rsidR="00CE6305" w:rsidRPr="005804D9" w:rsidRDefault="00D93414" w:rsidP="00CE6305">
      <w:pPr>
        <w:pStyle w:val="a9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 xml:space="preserve">din </w:t>
      </w:r>
      <w:r w:rsidR="0040652E">
        <w:rPr>
          <w:b/>
          <w:sz w:val="24"/>
          <w:szCs w:val="24"/>
          <w:lang w:val="en-US"/>
        </w:rPr>
        <w:t>___ __________</w:t>
      </w:r>
      <w:r>
        <w:rPr>
          <w:b/>
          <w:sz w:val="24"/>
          <w:szCs w:val="24"/>
          <w:lang w:val="en-US"/>
        </w:rPr>
        <w:t xml:space="preserve"> </w:t>
      </w:r>
      <w:r w:rsidR="00CE6305" w:rsidRPr="007F272C">
        <w:rPr>
          <w:b/>
          <w:sz w:val="24"/>
          <w:szCs w:val="24"/>
          <w:lang w:val="en-US"/>
        </w:rPr>
        <w:t>202</w:t>
      </w:r>
      <w:r w:rsidR="00CE6305">
        <w:rPr>
          <w:b/>
          <w:sz w:val="24"/>
          <w:szCs w:val="24"/>
          <w:lang w:val="en-US"/>
        </w:rPr>
        <w:t>5</w:t>
      </w:r>
    </w:p>
    <w:p w:rsidR="00491EC2" w:rsidRDefault="00567DC4" w:rsidP="00DF4668">
      <w:pPr>
        <w:pStyle w:val="a9"/>
        <w:rPr>
          <w:b/>
          <w:sz w:val="24"/>
          <w:szCs w:val="24"/>
          <w:lang w:val="ro-RO"/>
        </w:rPr>
      </w:pPr>
      <w:r w:rsidRPr="006C330B">
        <w:rPr>
          <w:b/>
          <w:sz w:val="24"/>
          <w:szCs w:val="24"/>
          <w:lang w:val="ro-RO"/>
        </w:rPr>
        <w:tab/>
      </w:r>
      <w:r w:rsidRPr="006C330B">
        <w:rPr>
          <w:b/>
          <w:sz w:val="24"/>
          <w:szCs w:val="24"/>
          <w:lang w:val="ro-RO"/>
        </w:rPr>
        <w:tab/>
        <w:t xml:space="preserve">                                                                          </w:t>
      </w:r>
    </w:p>
    <w:p w:rsidR="000B6F33" w:rsidRPr="00CE6305" w:rsidRDefault="00567DC4" w:rsidP="00DF4668">
      <w:pPr>
        <w:pStyle w:val="a9"/>
        <w:rPr>
          <w:b/>
          <w:sz w:val="24"/>
          <w:szCs w:val="24"/>
          <w:lang w:val="ro-RO"/>
        </w:rPr>
      </w:pPr>
      <w:r w:rsidRPr="006C330B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</w:p>
    <w:p w:rsidR="00B71815" w:rsidRPr="00B71815" w:rsidRDefault="00B71815" w:rsidP="0040652E">
      <w:pPr>
        <w:rPr>
          <w:b/>
        </w:rPr>
      </w:pPr>
      <w:r w:rsidRPr="00B71815">
        <w:rPr>
          <w:b/>
        </w:rPr>
        <w:t xml:space="preserve">Cu privire la transmiterea </w:t>
      </w:r>
      <w:bookmarkStart w:id="0" w:name="_Hlk199516235"/>
      <w:r w:rsidR="00EB391F">
        <w:rPr>
          <w:b/>
        </w:rPr>
        <w:t xml:space="preserve">unui mijloc de transport </w:t>
      </w:r>
    </w:p>
    <w:p w:rsidR="00B71815" w:rsidRPr="00B71815" w:rsidRDefault="00D12BC4" w:rsidP="00B71815">
      <w:pPr>
        <w:rPr>
          <w:b/>
        </w:rPr>
      </w:pPr>
      <w:r>
        <w:rPr>
          <w:b/>
        </w:rPr>
        <w:t>î</w:t>
      </w:r>
      <w:r w:rsidR="00EB391F">
        <w:rPr>
          <w:b/>
        </w:rPr>
        <w:t>n gestiunea</w:t>
      </w:r>
      <w:r w:rsidR="00B71815" w:rsidRPr="00B71815">
        <w:rPr>
          <w:b/>
        </w:rPr>
        <w:t xml:space="preserve"> </w:t>
      </w:r>
      <w:r w:rsidR="00F253CA">
        <w:rPr>
          <w:b/>
        </w:rPr>
        <w:t xml:space="preserve">IP </w:t>
      </w:r>
      <w:r w:rsidR="00B71815" w:rsidRPr="00B71815">
        <w:rPr>
          <w:b/>
        </w:rPr>
        <w:t xml:space="preserve">Gimnaziului </w:t>
      </w:r>
      <w:proofErr w:type="spellStart"/>
      <w:r w:rsidR="00B71815" w:rsidRPr="00B71815">
        <w:rPr>
          <w:b/>
        </w:rPr>
        <w:t>Prodăneşti</w:t>
      </w:r>
      <w:proofErr w:type="spellEnd"/>
      <w:r w:rsidR="00F7750E">
        <w:rPr>
          <w:b/>
        </w:rPr>
        <w:t xml:space="preserve"> s. </w:t>
      </w:r>
      <w:proofErr w:type="spellStart"/>
      <w:r w:rsidR="00F7750E">
        <w:rPr>
          <w:b/>
        </w:rPr>
        <w:t>Prodăneşti</w:t>
      </w:r>
      <w:bookmarkEnd w:id="0"/>
      <w:proofErr w:type="spellEnd"/>
    </w:p>
    <w:p w:rsidR="005C4BA3" w:rsidRDefault="005C4BA3">
      <w:pPr>
        <w:rPr>
          <w:szCs w:val="24"/>
        </w:rPr>
      </w:pPr>
    </w:p>
    <w:p w:rsidR="00491EC2" w:rsidRPr="00071CDA" w:rsidRDefault="00491EC2">
      <w:pPr>
        <w:rPr>
          <w:szCs w:val="24"/>
          <w:lang w:val="en-US"/>
        </w:rPr>
      </w:pPr>
    </w:p>
    <w:p w:rsidR="000B6F33" w:rsidRPr="00A04F51" w:rsidRDefault="00C42FA8" w:rsidP="00A04F51">
      <w:pPr>
        <w:ind w:firstLine="284"/>
        <w:rPr>
          <w:b/>
          <w:lang w:val="ro-MD"/>
        </w:rPr>
      </w:pPr>
      <w:r w:rsidRPr="00A04F51">
        <w:rPr>
          <w:lang w:val="ro-MD"/>
        </w:rPr>
        <w:t>În scopul asigurării transportării elevilor din s</w:t>
      </w:r>
      <w:r w:rsidR="001D6372" w:rsidRPr="00A04F51">
        <w:rPr>
          <w:lang w:val="ro-MD"/>
        </w:rPr>
        <w:t>atul</w:t>
      </w:r>
      <w:r w:rsidRPr="00A04F51">
        <w:rPr>
          <w:b/>
          <w:lang w:val="ro-MD"/>
        </w:rPr>
        <w:t xml:space="preserve"> </w:t>
      </w:r>
      <w:proofErr w:type="spellStart"/>
      <w:r w:rsidRPr="00A04F51">
        <w:rPr>
          <w:lang w:val="ro-MD"/>
        </w:rPr>
        <w:t>Căpreşti</w:t>
      </w:r>
      <w:proofErr w:type="spellEnd"/>
      <w:r w:rsidR="005E746A" w:rsidRPr="00A04F51">
        <w:rPr>
          <w:lang w:val="ro-MD"/>
        </w:rPr>
        <w:t xml:space="preserve">, comuna </w:t>
      </w:r>
      <w:proofErr w:type="spellStart"/>
      <w:r w:rsidR="005E746A" w:rsidRPr="00A04F51">
        <w:rPr>
          <w:lang w:val="ro-MD"/>
        </w:rPr>
        <w:t>Prodăneş</w:t>
      </w:r>
      <w:r w:rsidR="001D6372" w:rsidRPr="00A04F51">
        <w:rPr>
          <w:lang w:val="ro-MD"/>
        </w:rPr>
        <w:t>ti</w:t>
      </w:r>
      <w:proofErr w:type="spellEnd"/>
      <w:r w:rsidRPr="00A04F51">
        <w:rPr>
          <w:lang w:val="ro-MD"/>
        </w:rPr>
        <w:t xml:space="preserve"> spre </w:t>
      </w:r>
      <w:r w:rsidR="0093350B" w:rsidRPr="00A04F51">
        <w:rPr>
          <w:lang w:val="ro-MD"/>
        </w:rPr>
        <w:t xml:space="preserve">IP </w:t>
      </w:r>
      <w:r w:rsidRPr="00A04F51">
        <w:rPr>
          <w:lang w:val="ro-MD"/>
        </w:rPr>
        <w:t xml:space="preserve">Gimnaziul </w:t>
      </w:r>
      <w:proofErr w:type="spellStart"/>
      <w:r w:rsidRPr="00A04F51">
        <w:rPr>
          <w:lang w:val="ro-MD"/>
        </w:rPr>
        <w:t>Prodăneşti</w:t>
      </w:r>
      <w:proofErr w:type="spellEnd"/>
      <w:r w:rsidR="00656442" w:rsidRPr="00A04F51">
        <w:rPr>
          <w:lang w:val="ro-MD"/>
        </w:rPr>
        <w:t>, în temeiul</w:t>
      </w:r>
      <w:r w:rsidR="006008B9" w:rsidRPr="00A04F51">
        <w:rPr>
          <w:color w:val="000000" w:themeColor="text1"/>
          <w:szCs w:val="24"/>
          <w:shd w:val="clear" w:color="auto" w:fill="FFFFFF"/>
          <w:lang w:val="ro-MD"/>
        </w:rPr>
        <w:t xml:space="preserve"> </w:t>
      </w:r>
      <w:r w:rsidR="00612821" w:rsidRPr="00A04F51">
        <w:rPr>
          <w:lang w:val="ro-MD"/>
        </w:rPr>
        <w:t xml:space="preserve">Hotărârii Guvernului nr.475 din 21.07.2025 </w:t>
      </w:r>
      <w:r w:rsidR="00612821" w:rsidRPr="00071CDA">
        <w:rPr>
          <w:szCs w:val="24"/>
          <w:lang w:val="ro-MD"/>
        </w:rPr>
        <w:t>cu privire la transmiterea unui autovehicul</w:t>
      </w:r>
      <w:r w:rsidR="00612821" w:rsidRPr="00A04F51">
        <w:rPr>
          <w:szCs w:val="24"/>
          <w:lang w:val="ro-MD"/>
        </w:rPr>
        <w:t xml:space="preserve"> </w:t>
      </w:r>
      <w:r w:rsidR="00612821" w:rsidRPr="00071CDA">
        <w:rPr>
          <w:szCs w:val="24"/>
          <w:lang w:val="ro-MD"/>
        </w:rPr>
        <w:t>în proprietatea raionului Florești</w:t>
      </w:r>
      <w:r w:rsidR="00A04F51" w:rsidRPr="00A04F51">
        <w:rPr>
          <w:szCs w:val="24"/>
          <w:lang w:val="ro-MD"/>
        </w:rPr>
        <w:t>,</w:t>
      </w:r>
      <w:r w:rsidR="00612821" w:rsidRPr="00A04F51">
        <w:rPr>
          <w:color w:val="000000" w:themeColor="text1"/>
          <w:szCs w:val="24"/>
          <w:shd w:val="clear" w:color="auto" w:fill="FFFFFF"/>
          <w:lang w:val="ro-MD"/>
        </w:rPr>
        <w:t xml:space="preserve"> </w:t>
      </w:r>
      <w:r w:rsidR="006008B9" w:rsidRPr="00A04F51">
        <w:rPr>
          <w:color w:val="000000" w:themeColor="text1"/>
          <w:szCs w:val="24"/>
          <w:shd w:val="clear" w:color="auto" w:fill="FFFFFF"/>
          <w:lang w:val="ro-MD"/>
        </w:rPr>
        <w:t>Regulamentului cu privire la transportarea elevilor</w:t>
      </w:r>
      <w:r w:rsidR="00F86065" w:rsidRPr="00A04F51">
        <w:rPr>
          <w:color w:val="000000" w:themeColor="text1"/>
          <w:szCs w:val="24"/>
          <w:shd w:val="clear" w:color="auto" w:fill="FFFFFF"/>
          <w:lang w:val="ro-MD"/>
        </w:rPr>
        <w:t xml:space="preserve">, aprobat prin Hotărârea Guvernului nr.903/2014, </w:t>
      </w:r>
      <w:r w:rsidR="0088053B" w:rsidRPr="00A04F51">
        <w:rPr>
          <w:lang w:val="ro-MD"/>
        </w:rPr>
        <w:t xml:space="preserve">Regulamentului cu privire la modul de transmitere a bunurilor în proprietate publică, aprobat prin Hotărârea Guvernului nr.901/2015, </w:t>
      </w:r>
      <w:r w:rsidR="00656442" w:rsidRPr="00A04F51">
        <w:rPr>
          <w:lang w:val="ro-MD"/>
        </w:rPr>
        <w:t xml:space="preserve">art.4 </w:t>
      </w:r>
      <w:r w:rsidRPr="00A04F51">
        <w:rPr>
          <w:lang w:val="ro-MD"/>
        </w:rPr>
        <w:t>alin.</w:t>
      </w:r>
      <w:r w:rsidR="00656442" w:rsidRPr="00A04F51">
        <w:rPr>
          <w:lang w:val="ro-MD"/>
        </w:rPr>
        <w:t>(</w:t>
      </w:r>
      <w:r w:rsidR="00982ECC" w:rsidRPr="00A04F51">
        <w:rPr>
          <w:lang w:val="ro-MD"/>
        </w:rPr>
        <w:t>2</w:t>
      </w:r>
      <w:r w:rsidR="00656442" w:rsidRPr="00A04F51">
        <w:rPr>
          <w:lang w:val="ro-MD"/>
        </w:rPr>
        <w:t xml:space="preserve">) </w:t>
      </w:r>
      <w:proofErr w:type="spellStart"/>
      <w:r w:rsidRPr="00A04F51">
        <w:rPr>
          <w:lang w:val="ro-MD"/>
        </w:rPr>
        <w:t>lit.</w:t>
      </w:r>
      <w:r w:rsidR="00982ECC" w:rsidRPr="00A04F51">
        <w:rPr>
          <w:lang w:val="ro-MD"/>
        </w:rPr>
        <w:t>a</w:t>
      </w:r>
      <w:proofErr w:type="spellEnd"/>
      <w:r w:rsidR="00E627EB" w:rsidRPr="00A04F51">
        <w:rPr>
          <w:lang w:val="ro-MD"/>
        </w:rPr>
        <w:t>)</w:t>
      </w:r>
      <w:r w:rsidR="00982ECC" w:rsidRPr="00A04F51">
        <w:rPr>
          <w:lang w:val="ro-MD"/>
        </w:rPr>
        <w:t xml:space="preserve"> </w:t>
      </w:r>
      <w:proofErr w:type="spellStart"/>
      <w:r w:rsidR="00982ECC" w:rsidRPr="00A04F51">
        <w:rPr>
          <w:lang w:val="ro-MD"/>
        </w:rPr>
        <w:t>şi</w:t>
      </w:r>
      <w:proofErr w:type="spellEnd"/>
      <w:r w:rsidR="00982ECC" w:rsidRPr="00A04F51">
        <w:rPr>
          <w:lang w:val="ro-MD"/>
        </w:rPr>
        <w:t xml:space="preserve"> </w:t>
      </w:r>
      <w:r w:rsidRPr="00A04F51">
        <w:rPr>
          <w:lang w:val="ro-MD"/>
        </w:rPr>
        <w:t>g</w:t>
      </w:r>
      <w:r w:rsidRPr="00A04F51">
        <w:rPr>
          <w:vertAlign w:val="superscript"/>
          <w:lang w:val="ro-MD"/>
        </w:rPr>
        <w:t>1</w:t>
      </w:r>
      <w:r w:rsidRPr="00A04F51">
        <w:rPr>
          <w:lang w:val="ro-MD"/>
        </w:rPr>
        <w:t xml:space="preserve">) din Legea </w:t>
      </w:r>
      <w:r w:rsidR="00982ECC" w:rsidRPr="00A04F51">
        <w:rPr>
          <w:lang w:val="ro-MD"/>
        </w:rPr>
        <w:t xml:space="preserve">nr.435/2006 </w:t>
      </w:r>
      <w:r w:rsidRPr="00A04F51">
        <w:rPr>
          <w:lang w:val="ro-MD"/>
        </w:rPr>
        <w:t xml:space="preserve">privind descentralizarea administrativă, </w:t>
      </w:r>
      <w:r w:rsidR="00656442" w:rsidRPr="00A04F51">
        <w:rPr>
          <w:lang w:val="ro-MD"/>
        </w:rPr>
        <w:t xml:space="preserve">art.43 </w:t>
      </w:r>
      <w:r w:rsidRPr="00A04F51">
        <w:rPr>
          <w:lang w:val="ro-MD"/>
        </w:rPr>
        <w:t>alin.</w:t>
      </w:r>
      <w:r w:rsidR="00656442" w:rsidRPr="00A04F51">
        <w:rPr>
          <w:lang w:val="ro-MD"/>
        </w:rPr>
        <w:t>(1</w:t>
      </w:r>
      <w:r w:rsidRPr="00A04F51">
        <w:rPr>
          <w:lang w:val="ro-MD"/>
        </w:rPr>
        <w:t>)</w:t>
      </w:r>
      <w:r w:rsidR="00656442" w:rsidRPr="00A04F51">
        <w:rPr>
          <w:lang w:val="ro-MD"/>
        </w:rPr>
        <w:t xml:space="preserve"> </w:t>
      </w:r>
      <w:proofErr w:type="spellStart"/>
      <w:r w:rsidR="00656442" w:rsidRPr="00A04F51">
        <w:rPr>
          <w:lang w:val="ro-MD"/>
        </w:rPr>
        <w:t>lit.c</w:t>
      </w:r>
      <w:proofErr w:type="spellEnd"/>
      <w:r w:rsidR="00656442" w:rsidRPr="00A04F51">
        <w:rPr>
          <w:lang w:val="ro-MD"/>
        </w:rPr>
        <w:t xml:space="preserve">) </w:t>
      </w:r>
      <w:proofErr w:type="spellStart"/>
      <w:r w:rsidR="00656442" w:rsidRPr="00A04F51">
        <w:rPr>
          <w:lang w:val="ro-MD"/>
        </w:rPr>
        <w:t>şi</w:t>
      </w:r>
      <w:proofErr w:type="spellEnd"/>
      <w:r w:rsidR="00656442" w:rsidRPr="00A04F51">
        <w:rPr>
          <w:lang w:val="ro-MD"/>
        </w:rPr>
        <w:t xml:space="preserve"> art.46 </w:t>
      </w:r>
      <w:r w:rsidRPr="00A04F51">
        <w:rPr>
          <w:lang w:val="ro-MD"/>
        </w:rPr>
        <w:t>alin.</w:t>
      </w:r>
      <w:r w:rsidR="00656442" w:rsidRPr="00A04F51">
        <w:rPr>
          <w:lang w:val="ro-MD"/>
        </w:rPr>
        <w:t>(</w:t>
      </w:r>
      <w:r w:rsidRPr="00A04F51">
        <w:rPr>
          <w:lang w:val="ro-MD"/>
        </w:rPr>
        <w:t xml:space="preserve">1) din Legea </w:t>
      </w:r>
      <w:r w:rsidR="007216E7" w:rsidRPr="00A04F51">
        <w:rPr>
          <w:lang w:val="ro-MD"/>
        </w:rPr>
        <w:t xml:space="preserve">nr.436/2006 </w:t>
      </w:r>
      <w:r w:rsidRPr="00A04F51">
        <w:rPr>
          <w:lang w:val="ro-MD"/>
        </w:rPr>
        <w:t xml:space="preserve">privind </w:t>
      </w:r>
      <w:proofErr w:type="spellStart"/>
      <w:r w:rsidRPr="00A04F51">
        <w:rPr>
          <w:lang w:val="ro-MD"/>
        </w:rPr>
        <w:t>ad</w:t>
      </w:r>
      <w:r w:rsidR="007216E7" w:rsidRPr="00A04F51">
        <w:rPr>
          <w:lang w:val="ro-MD"/>
        </w:rPr>
        <w:t>ministraţia</w:t>
      </w:r>
      <w:proofErr w:type="spellEnd"/>
      <w:r w:rsidR="007216E7" w:rsidRPr="00A04F51">
        <w:rPr>
          <w:lang w:val="ro-MD"/>
        </w:rPr>
        <w:t xml:space="preserve"> publică locală, </w:t>
      </w:r>
      <w:r w:rsidRPr="00A04F51">
        <w:rPr>
          <w:lang w:val="ro-MD"/>
        </w:rPr>
        <w:t>Consiliul raional</w:t>
      </w:r>
      <w:r w:rsidR="00E627EB" w:rsidRPr="00A04F51">
        <w:rPr>
          <w:lang w:val="ro-MD"/>
        </w:rPr>
        <w:t xml:space="preserve">  </w:t>
      </w:r>
      <w:r w:rsidRPr="00A04F51">
        <w:rPr>
          <w:b/>
          <w:lang w:val="ro-MD"/>
        </w:rPr>
        <w:t>D</w:t>
      </w:r>
      <w:r w:rsidR="007216E7" w:rsidRPr="00A04F51">
        <w:rPr>
          <w:b/>
          <w:lang w:val="ro-MD"/>
        </w:rPr>
        <w:t xml:space="preserve"> </w:t>
      </w:r>
      <w:r w:rsidRPr="00A04F51">
        <w:rPr>
          <w:b/>
          <w:lang w:val="ro-MD"/>
        </w:rPr>
        <w:t>E</w:t>
      </w:r>
      <w:r w:rsidR="007216E7" w:rsidRPr="00A04F51">
        <w:rPr>
          <w:b/>
          <w:lang w:val="ro-MD"/>
        </w:rPr>
        <w:t xml:space="preserve"> </w:t>
      </w:r>
      <w:r w:rsidRPr="00A04F51">
        <w:rPr>
          <w:b/>
          <w:lang w:val="ro-MD"/>
        </w:rPr>
        <w:t>C</w:t>
      </w:r>
      <w:r w:rsidR="007216E7" w:rsidRPr="00A04F51">
        <w:rPr>
          <w:b/>
          <w:lang w:val="ro-MD"/>
        </w:rPr>
        <w:t xml:space="preserve"> </w:t>
      </w:r>
      <w:r w:rsidRPr="00A04F51">
        <w:rPr>
          <w:b/>
          <w:lang w:val="ro-MD"/>
        </w:rPr>
        <w:t>I</w:t>
      </w:r>
      <w:r w:rsidR="007216E7" w:rsidRPr="00A04F51">
        <w:rPr>
          <w:b/>
          <w:lang w:val="ro-MD"/>
        </w:rPr>
        <w:t xml:space="preserve"> </w:t>
      </w:r>
      <w:r w:rsidRPr="00A04F51">
        <w:rPr>
          <w:b/>
          <w:lang w:val="ro-MD"/>
        </w:rPr>
        <w:t>D</w:t>
      </w:r>
      <w:r w:rsidR="007216E7" w:rsidRPr="00A04F51">
        <w:rPr>
          <w:b/>
          <w:lang w:val="ro-MD"/>
        </w:rPr>
        <w:t xml:space="preserve"> </w:t>
      </w:r>
      <w:r w:rsidRPr="00A04F51">
        <w:rPr>
          <w:b/>
          <w:lang w:val="ro-MD"/>
        </w:rPr>
        <w:t>E</w:t>
      </w:r>
      <w:r w:rsidRPr="00A04F51">
        <w:rPr>
          <w:lang w:val="ro-MD"/>
        </w:rPr>
        <w:t>:</w:t>
      </w:r>
      <w:r w:rsidRPr="00A04F51">
        <w:rPr>
          <w:b/>
          <w:lang w:val="ro-MD"/>
        </w:rPr>
        <w:t xml:space="preserve"> </w:t>
      </w:r>
    </w:p>
    <w:p w:rsidR="001A19BA" w:rsidRPr="00A04F51" w:rsidRDefault="001A19BA" w:rsidP="002C1609">
      <w:pPr>
        <w:ind w:left="765"/>
        <w:jc w:val="both"/>
        <w:rPr>
          <w:szCs w:val="24"/>
          <w:lang w:val="ro-MD"/>
        </w:rPr>
      </w:pPr>
    </w:p>
    <w:p w:rsidR="002A22EC" w:rsidRPr="00A04F51" w:rsidRDefault="002A22EC" w:rsidP="007216E7">
      <w:pPr>
        <w:pStyle w:val="a4"/>
        <w:numPr>
          <w:ilvl w:val="0"/>
          <w:numId w:val="13"/>
        </w:numPr>
        <w:ind w:left="284" w:hanging="284"/>
        <w:jc w:val="both"/>
        <w:rPr>
          <w:szCs w:val="24"/>
          <w:lang w:val="ro-MD"/>
        </w:rPr>
      </w:pPr>
      <w:r w:rsidRPr="00A04F51">
        <w:rPr>
          <w:szCs w:val="24"/>
          <w:lang w:val="ro-MD"/>
        </w:rPr>
        <w:t xml:space="preserve">Se transmite </w:t>
      </w:r>
      <w:r w:rsidR="0040652E" w:rsidRPr="00A04F51">
        <w:rPr>
          <w:szCs w:val="24"/>
          <w:lang w:val="ro-MD"/>
        </w:rPr>
        <w:t>î</w:t>
      </w:r>
      <w:r w:rsidR="00F7798B" w:rsidRPr="00A04F51">
        <w:rPr>
          <w:lang w:val="ro-MD"/>
        </w:rPr>
        <w:t xml:space="preserve">n gestiunea IP Gimnaziului </w:t>
      </w:r>
      <w:proofErr w:type="spellStart"/>
      <w:r w:rsidR="00F7798B" w:rsidRPr="00A04F51">
        <w:rPr>
          <w:lang w:val="ro-MD"/>
        </w:rPr>
        <w:t>Prodăneşti</w:t>
      </w:r>
      <w:proofErr w:type="spellEnd"/>
      <w:r w:rsidR="003521C4" w:rsidRPr="00A04F51">
        <w:rPr>
          <w:lang w:val="ro-MD"/>
        </w:rPr>
        <w:t xml:space="preserve"> s.</w:t>
      </w:r>
      <w:r w:rsidR="00BD3A75" w:rsidRPr="00A04F51">
        <w:rPr>
          <w:lang w:val="ro-MD"/>
        </w:rPr>
        <w:t xml:space="preserve"> </w:t>
      </w:r>
      <w:proofErr w:type="spellStart"/>
      <w:r w:rsidR="003521C4" w:rsidRPr="00A04F51">
        <w:rPr>
          <w:lang w:val="ro-MD"/>
        </w:rPr>
        <w:t>Prodăneşti</w:t>
      </w:r>
      <w:proofErr w:type="spellEnd"/>
      <w:r w:rsidR="00F7798B" w:rsidRPr="00A04F51">
        <w:rPr>
          <w:lang w:val="ro-MD"/>
        </w:rPr>
        <w:t>,</w:t>
      </w:r>
      <w:r w:rsidR="00F7798B" w:rsidRPr="00A04F51">
        <w:rPr>
          <w:szCs w:val="24"/>
          <w:lang w:val="ro-MD"/>
        </w:rPr>
        <w:t xml:space="preserve"> </w:t>
      </w:r>
      <w:r w:rsidRPr="00A04F51">
        <w:rPr>
          <w:szCs w:val="24"/>
          <w:lang w:val="ro-MD"/>
        </w:rPr>
        <w:t>auto</w:t>
      </w:r>
      <w:r w:rsidR="005F0236" w:rsidRPr="00A04F51">
        <w:rPr>
          <w:szCs w:val="24"/>
          <w:lang w:val="ro-MD"/>
        </w:rPr>
        <w:t>buzul de model</w:t>
      </w:r>
      <w:r w:rsidR="007B7837" w:rsidRPr="00A04F51">
        <w:rPr>
          <w:szCs w:val="24"/>
          <w:lang w:val="ro-MD"/>
        </w:rPr>
        <w:t xml:space="preserve"> B</w:t>
      </w:r>
      <w:r w:rsidR="005F0236" w:rsidRPr="00A04F51">
        <w:rPr>
          <w:szCs w:val="24"/>
          <w:lang w:val="ro-MD"/>
        </w:rPr>
        <w:t>ogdan</w:t>
      </w:r>
      <w:r w:rsidR="007B7837" w:rsidRPr="00A04F51">
        <w:rPr>
          <w:szCs w:val="24"/>
          <w:lang w:val="ro-MD"/>
        </w:rPr>
        <w:t xml:space="preserve"> A22110, Vagon</w:t>
      </w:r>
      <w:r w:rsidR="00F37090" w:rsidRPr="00A04F51">
        <w:rPr>
          <w:szCs w:val="24"/>
          <w:lang w:val="ro-MD"/>
        </w:rPr>
        <w:t>,</w:t>
      </w:r>
      <w:r w:rsidR="007B7837" w:rsidRPr="00A04F51">
        <w:rPr>
          <w:szCs w:val="24"/>
          <w:lang w:val="ro-MD"/>
        </w:rPr>
        <w:t xml:space="preserve"> </w:t>
      </w:r>
      <w:r w:rsidR="00B40421" w:rsidRPr="00A04F51">
        <w:rPr>
          <w:lang w:val="ro-MD"/>
        </w:rPr>
        <w:t xml:space="preserve">anul </w:t>
      </w:r>
      <w:r w:rsidR="001528B5" w:rsidRPr="00A04F51">
        <w:rPr>
          <w:lang w:val="ro-MD"/>
        </w:rPr>
        <w:t xml:space="preserve">fabricării </w:t>
      </w:r>
      <w:r w:rsidR="00B40421" w:rsidRPr="00A04F51">
        <w:rPr>
          <w:lang w:val="ro-MD"/>
        </w:rPr>
        <w:t>201</w:t>
      </w:r>
      <w:r w:rsidR="00F37090" w:rsidRPr="00A04F51">
        <w:rPr>
          <w:lang w:val="ro-MD"/>
        </w:rPr>
        <w:t xml:space="preserve">3, numărul caroseriei Y6LA22110DL100051, </w:t>
      </w:r>
      <w:r w:rsidR="003056F5" w:rsidRPr="00A04F51">
        <w:rPr>
          <w:lang w:val="ro-MD"/>
        </w:rPr>
        <w:t>și</w:t>
      </w:r>
      <w:r w:rsidR="00F37090" w:rsidRPr="00A04F51">
        <w:rPr>
          <w:lang w:val="ro-MD"/>
        </w:rPr>
        <w:t xml:space="preserve"> număr</w:t>
      </w:r>
      <w:r w:rsidR="003056F5" w:rsidRPr="00A04F51">
        <w:rPr>
          <w:lang w:val="ro-MD"/>
        </w:rPr>
        <w:t>ul</w:t>
      </w:r>
      <w:r w:rsidR="00F37090" w:rsidRPr="00A04F51">
        <w:rPr>
          <w:lang w:val="ro-MD"/>
        </w:rPr>
        <w:t xml:space="preserve"> de înmatriculare CPT 121</w:t>
      </w:r>
      <w:r w:rsidR="002C1609" w:rsidRPr="00A04F51">
        <w:rPr>
          <w:szCs w:val="24"/>
          <w:lang w:val="ro-MD"/>
        </w:rPr>
        <w:t>.</w:t>
      </w:r>
    </w:p>
    <w:p w:rsidR="002C1609" w:rsidRPr="00A04F51" w:rsidRDefault="002C1609" w:rsidP="007216E7">
      <w:pPr>
        <w:pStyle w:val="a4"/>
        <w:ind w:left="284"/>
        <w:jc w:val="both"/>
        <w:rPr>
          <w:szCs w:val="24"/>
          <w:lang w:val="ro-MD"/>
        </w:rPr>
      </w:pPr>
    </w:p>
    <w:p w:rsidR="001158B6" w:rsidRPr="00DB67D9" w:rsidRDefault="00D93414" w:rsidP="00165185">
      <w:pPr>
        <w:pStyle w:val="a4"/>
        <w:numPr>
          <w:ilvl w:val="0"/>
          <w:numId w:val="13"/>
        </w:numPr>
        <w:ind w:left="284" w:hanging="284"/>
        <w:contextualSpacing/>
        <w:jc w:val="both"/>
        <w:rPr>
          <w:lang w:val="ro-MD"/>
        </w:rPr>
      </w:pPr>
      <w:r w:rsidRPr="00DB67D9">
        <w:rPr>
          <w:lang w:val="ro-MD"/>
        </w:rPr>
        <w:t xml:space="preserve">Se </w:t>
      </w:r>
      <w:proofErr w:type="spellStart"/>
      <w:r w:rsidRPr="00DB67D9">
        <w:rPr>
          <w:lang w:val="ro-MD"/>
        </w:rPr>
        <w:t>împuterniceşte</w:t>
      </w:r>
      <w:proofErr w:type="spellEnd"/>
      <w:r w:rsidRPr="00DB67D9">
        <w:rPr>
          <w:lang w:val="ro-MD"/>
        </w:rPr>
        <w:t xml:space="preserve"> </w:t>
      </w:r>
      <w:r w:rsidR="007A3089" w:rsidRPr="00DB67D9">
        <w:rPr>
          <w:lang w:val="ro-MD"/>
        </w:rPr>
        <w:t>Președintele raionului Florești</w:t>
      </w:r>
      <w:r w:rsidR="001F4440" w:rsidRPr="00DB67D9">
        <w:rPr>
          <w:lang w:val="ro-MD"/>
        </w:rPr>
        <w:t xml:space="preserve"> să</w:t>
      </w:r>
      <w:r w:rsidR="001158B6" w:rsidRPr="00DB67D9">
        <w:rPr>
          <w:lang w:val="ro-MD"/>
        </w:rPr>
        <w:t xml:space="preserve"> institui</w:t>
      </w:r>
      <w:r w:rsidR="001F4440" w:rsidRPr="00DB67D9">
        <w:rPr>
          <w:lang w:val="ro-MD"/>
        </w:rPr>
        <w:t xml:space="preserve">e comisia de transmitere </w:t>
      </w:r>
      <w:proofErr w:type="spellStart"/>
      <w:r w:rsidR="001F4440" w:rsidRPr="00DB67D9">
        <w:rPr>
          <w:lang w:val="ro-MD"/>
        </w:rPr>
        <w:t>şi</w:t>
      </w:r>
      <w:proofErr w:type="spellEnd"/>
      <w:r w:rsidR="001F4440" w:rsidRPr="00DB67D9">
        <w:rPr>
          <w:lang w:val="ro-MD"/>
        </w:rPr>
        <w:t xml:space="preserve"> să</w:t>
      </w:r>
      <w:r w:rsidR="001158B6" w:rsidRPr="00DB67D9">
        <w:rPr>
          <w:lang w:val="ro-MD"/>
        </w:rPr>
        <w:t xml:space="preserve"> asigur</w:t>
      </w:r>
      <w:r w:rsidR="001F4440" w:rsidRPr="00DB67D9">
        <w:rPr>
          <w:lang w:val="ro-MD"/>
        </w:rPr>
        <w:t>e</w:t>
      </w:r>
      <w:r w:rsidR="001158B6" w:rsidRPr="00DB67D9">
        <w:rPr>
          <w:lang w:val="ro-MD"/>
        </w:rPr>
        <w:t xml:space="preserve"> în termen de 30 de zile, transmiterea </w:t>
      </w:r>
      <w:r w:rsidR="0063420D" w:rsidRPr="00DB67D9">
        <w:rPr>
          <w:lang w:val="ro-MD"/>
        </w:rPr>
        <w:t>mijlocului de transport</w:t>
      </w:r>
      <w:r w:rsidR="007A3089" w:rsidRPr="00DB67D9">
        <w:rPr>
          <w:lang w:val="ro-MD"/>
        </w:rPr>
        <w:t>,</w:t>
      </w:r>
      <w:r w:rsidR="001F4440" w:rsidRPr="00DB67D9">
        <w:rPr>
          <w:lang w:val="ro-MD"/>
        </w:rPr>
        <w:t xml:space="preserve"> </w:t>
      </w:r>
      <w:proofErr w:type="spellStart"/>
      <w:r w:rsidR="001F4440" w:rsidRPr="00DB67D9">
        <w:rPr>
          <w:lang w:val="ro-MD"/>
        </w:rPr>
        <w:t>menţionat</w:t>
      </w:r>
      <w:proofErr w:type="spellEnd"/>
      <w:r w:rsidR="001F4440" w:rsidRPr="00DB67D9">
        <w:rPr>
          <w:lang w:val="ro-MD"/>
        </w:rPr>
        <w:t xml:space="preserve"> în punctul 1,</w:t>
      </w:r>
      <w:r w:rsidR="001158B6" w:rsidRPr="00DB67D9">
        <w:rPr>
          <w:lang w:val="ro-MD"/>
        </w:rPr>
        <w:t xml:space="preserve"> în conformitate cu prevederile Regulamentului cu privire la modul de transmitere a bunurilor proprietate publică, aprobat prin Hotărâr</w:t>
      </w:r>
      <w:r w:rsidR="0063420D" w:rsidRPr="00DB67D9">
        <w:rPr>
          <w:lang w:val="ro-MD"/>
        </w:rPr>
        <w:t xml:space="preserve">ea Guvernului </w:t>
      </w:r>
      <w:r w:rsidR="001158B6" w:rsidRPr="00DB67D9">
        <w:rPr>
          <w:lang w:val="ro-MD"/>
        </w:rPr>
        <w:t xml:space="preserve"> nr.901/2015.</w:t>
      </w:r>
    </w:p>
    <w:p w:rsidR="001528B5" w:rsidRPr="00A04F51" w:rsidRDefault="001528B5" w:rsidP="008A27DD">
      <w:pPr>
        <w:jc w:val="both"/>
        <w:rPr>
          <w:szCs w:val="24"/>
          <w:lang w:val="ro-MD"/>
        </w:rPr>
      </w:pPr>
    </w:p>
    <w:p w:rsidR="00EB5446" w:rsidRPr="00A04F51" w:rsidRDefault="00EB5446" w:rsidP="001528B5">
      <w:pPr>
        <w:pStyle w:val="a4"/>
        <w:numPr>
          <w:ilvl w:val="0"/>
          <w:numId w:val="13"/>
        </w:numPr>
        <w:ind w:left="284" w:hanging="284"/>
        <w:jc w:val="both"/>
        <w:rPr>
          <w:szCs w:val="24"/>
          <w:lang w:val="ro-MD"/>
        </w:rPr>
      </w:pPr>
      <w:r w:rsidRPr="00A04F51">
        <w:rPr>
          <w:szCs w:val="24"/>
          <w:lang w:val="ro-MD"/>
        </w:rPr>
        <w:t>Prezenta decizie intră în vigoare la data publicării în Registrul de Stat al actelor</w:t>
      </w:r>
      <w:r w:rsidR="00037EF2" w:rsidRPr="00A04F51">
        <w:rPr>
          <w:szCs w:val="24"/>
          <w:lang w:val="ro-MD"/>
        </w:rPr>
        <w:t xml:space="preserve"> locale</w:t>
      </w:r>
      <w:r w:rsidRPr="00A04F51">
        <w:rPr>
          <w:szCs w:val="24"/>
          <w:lang w:val="ro-MD"/>
        </w:rPr>
        <w:t>.</w:t>
      </w:r>
    </w:p>
    <w:p w:rsidR="001A19BA" w:rsidRPr="00EB5446" w:rsidRDefault="001A19BA" w:rsidP="001A19BA">
      <w:pPr>
        <w:ind w:left="1830"/>
        <w:rPr>
          <w:szCs w:val="24"/>
        </w:rPr>
      </w:pPr>
    </w:p>
    <w:p w:rsidR="00656DBC" w:rsidRPr="00656DBC" w:rsidRDefault="00656DBC" w:rsidP="00D72BD5">
      <w:pPr>
        <w:rPr>
          <w:szCs w:val="24"/>
        </w:rPr>
      </w:pPr>
    </w:p>
    <w:p w:rsidR="00491EC2" w:rsidRDefault="00491EC2" w:rsidP="000B6F33">
      <w:pPr>
        <w:rPr>
          <w:szCs w:val="24"/>
        </w:rPr>
      </w:pPr>
    </w:p>
    <w:p w:rsidR="00491EC2" w:rsidRPr="00656DBC" w:rsidRDefault="00491EC2" w:rsidP="000B6F33">
      <w:pPr>
        <w:rPr>
          <w:szCs w:val="24"/>
        </w:rPr>
      </w:pPr>
    </w:p>
    <w:p w:rsidR="008A27DD" w:rsidRDefault="00597AE7" w:rsidP="00BD3A75">
      <w:pPr>
        <w:ind w:left="405"/>
        <w:rPr>
          <w:b/>
          <w:szCs w:val="24"/>
        </w:rPr>
      </w:pPr>
      <w:proofErr w:type="spellStart"/>
      <w:r w:rsidRPr="0008192C">
        <w:rPr>
          <w:b/>
          <w:szCs w:val="24"/>
        </w:rPr>
        <w:t>Preşedintele</w:t>
      </w:r>
      <w:proofErr w:type="spellEnd"/>
      <w:r w:rsidRPr="0008192C">
        <w:rPr>
          <w:b/>
          <w:szCs w:val="24"/>
        </w:rPr>
        <w:t xml:space="preserve"> </w:t>
      </w:r>
      <w:proofErr w:type="spellStart"/>
      <w:r w:rsidRPr="0008192C">
        <w:rPr>
          <w:b/>
          <w:szCs w:val="24"/>
        </w:rPr>
        <w:t>şedinţei</w:t>
      </w:r>
      <w:proofErr w:type="spellEnd"/>
      <w:r w:rsidR="0008192C">
        <w:rPr>
          <w:b/>
          <w:szCs w:val="24"/>
        </w:rPr>
        <w:tab/>
      </w:r>
    </w:p>
    <w:p w:rsidR="00597AE7" w:rsidRPr="0008192C" w:rsidRDefault="00610CC2" w:rsidP="00BD3A75">
      <w:pPr>
        <w:ind w:left="405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</w:p>
    <w:p w:rsidR="00597AE7" w:rsidRPr="0008192C" w:rsidRDefault="00597AE7" w:rsidP="00597AE7">
      <w:pPr>
        <w:ind w:left="405"/>
        <w:rPr>
          <w:b/>
          <w:szCs w:val="24"/>
        </w:rPr>
      </w:pPr>
      <w:r w:rsidRPr="0008192C">
        <w:rPr>
          <w:b/>
          <w:szCs w:val="24"/>
        </w:rPr>
        <w:t>Contrasemnat:</w:t>
      </w:r>
    </w:p>
    <w:p w:rsidR="00597AE7" w:rsidRPr="0008192C" w:rsidRDefault="002C1609" w:rsidP="00597AE7">
      <w:pPr>
        <w:ind w:left="405"/>
        <w:rPr>
          <w:b/>
          <w:szCs w:val="24"/>
        </w:rPr>
      </w:pPr>
      <w:r w:rsidRPr="0008192C">
        <w:rPr>
          <w:b/>
          <w:szCs w:val="24"/>
        </w:rPr>
        <w:t xml:space="preserve">     </w:t>
      </w:r>
      <w:r w:rsidR="0008192C">
        <w:rPr>
          <w:b/>
          <w:szCs w:val="24"/>
        </w:rPr>
        <w:tab/>
        <w:t xml:space="preserve">       </w:t>
      </w:r>
      <w:r w:rsidR="00597AE7" w:rsidRPr="0008192C">
        <w:rPr>
          <w:b/>
          <w:szCs w:val="24"/>
        </w:rPr>
        <w:t>Secretarul</w:t>
      </w:r>
    </w:p>
    <w:p w:rsidR="00BD36BB" w:rsidRDefault="00597AE7" w:rsidP="00597AE7">
      <w:pPr>
        <w:ind w:left="405"/>
        <w:rPr>
          <w:b/>
          <w:szCs w:val="24"/>
        </w:rPr>
      </w:pPr>
      <w:r w:rsidRPr="0008192C">
        <w:rPr>
          <w:b/>
          <w:szCs w:val="24"/>
        </w:rPr>
        <w:t xml:space="preserve">Consiliului raional </w:t>
      </w:r>
      <w:proofErr w:type="spellStart"/>
      <w:r w:rsidR="0008192C">
        <w:rPr>
          <w:b/>
          <w:szCs w:val="24"/>
        </w:rPr>
        <w:t>Floreşti</w:t>
      </w:r>
      <w:proofErr w:type="spellEnd"/>
      <w:r w:rsidRPr="0008192C">
        <w:rPr>
          <w:b/>
          <w:szCs w:val="24"/>
        </w:rPr>
        <w:t xml:space="preserve">            </w:t>
      </w:r>
      <w:r w:rsidR="0008192C">
        <w:rPr>
          <w:b/>
          <w:szCs w:val="24"/>
        </w:rPr>
        <w:tab/>
      </w:r>
      <w:r w:rsidR="00610CC2">
        <w:rPr>
          <w:b/>
          <w:szCs w:val="24"/>
        </w:rPr>
        <w:tab/>
      </w:r>
      <w:r w:rsidR="00610CC2">
        <w:rPr>
          <w:b/>
          <w:szCs w:val="24"/>
        </w:rPr>
        <w:tab/>
      </w:r>
      <w:r w:rsidR="00610CC2">
        <w:rPr>
          <w:b/>
          <w:szCs w:val="24"/>
        </w:rPr>
        <w:tab/>
      </w:r>
    </w:p>
    <w:p w:rsidR="00BD36BB" w:rsidRDefault="00BD36BB" w:rsidP="00597AE7">
      <w:pPr>
        <w:ind w:left="405"/>
        <w:rPr>
          <w:b/>
          <w:szCs w:val="24"/>
        </w:rPr>
      </w:pPr>
    </w:p>
    <w:p w:rsidR="00687BD1" w:rsidRDefault="00687BD1" w:rsidP="00597AE7">
      <w:pPr>
        <w:ind w:left="405"/>
        <w:rPr>
          <w:bCs/>
          <w:szCs w:val="24"/>
        </w:rPr>
      </w:pPr>
      <w:r>
        <w:rPr>
          <w:bCs/>
          <w:szCs w:val="24"/>
        </w:rPr>
        <w:t>Coordonat: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Vasile </w:t>
      </w:r>
      <w:proofErr w:type="spellStart"/>
      <w:r>
        <w:rPr>
          <w:bCs/>
          <w:szCs w:val="24"/>
        </w:rPr>
        <w:t>Tîltu</w:t>
      </w:r>
      <w:proofErr w:type="spellEnd"/>
      <w:r>
        <w:rPr>
          <w:bCs/>
          <w:szCs w:val="24"/>
        </w:rPr>
        <w:t>,</w:t>
      </w:r>
    </w:p>
    <w:p w:rsidR="00687BD1" w:rsidRDefault="00687BD1" w:rsidP="00597AE7">
      <w:pPr>
        <w:ind w:left="405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Președintele raionului Florești</w:t>
      </w:r>
    </w:p>
    <w:p w:rsidR="00E52F9E" w:rsidRDefault="00E52F9E" w:rsidP="00597AE7">
      <w:pPr>
        <w:ind w:left="405"/>
        <w:rPr>
          <w:bCs/>
          <w:szCs w:val="24"/>
        </w:rPr>
      </w:pPr>
    </w:p>
    <w:p w:rsidR="002917AA" w:rsidRDefault="00BD36BB" w:rsidP="00597AE7">
      <w:pPr>
        <w:ind w:left="405"/>
        <w:rPr>
          <w:bCs/>
          <w:szCs w:val="24"/>
        </w:rPr>
      </w:pPr>
      <w:r w:rsidRPr="00BD36BB">
        <w:rPr>
          <w:bCs/>
          <w:szCs w:val="24"/>
        </w:rPr>
        <w:t>Elaborat:</w:t>
      </w:r>
      <w:r w:rsidR="0008192C" w:rsidRPr="00BD36BB">
        <w:rPr>
          <w:bCs/>
          <w:szCs w:val="24"/>
        </w:rPr>
        <w:tab/>
      </w:r>
      <w:r w:rsidR="0008192C" w:rsidRPr="00BD36BB">
        <w:rPr>
          <w:bCs/>
          <w:szCs w:val="24"/>
        </w:rPr>
        <w:tab/>
      </w:r>
      <w:r w:rsidR="002917AA">
        <w:rPr>
          <w:bCs/>
          <w:szCs w:val="24"/>
        </w:rPr>
        <w:tab/>
      </w:r>
      <w:r w:rsidR="002917AA">
        <w:rPr>
          <w:bCs/>
          <w:szCs w:val="24"/>
        </w:rPr>
        <w:tab/>
        <w:t xml:space="preserve">Diana </w:t>
      </w:r>
      <w:proofErr w:type="spellStart"/>
      <w:r w:rsidR="002917AA">
        <w:rPr>
          <w:bCs/>
          <w:szCs w:val="24"/>
        </w:rPr>
        <w:t>Pantaz</w:t>
      </w:r>
      <w:proofErr w:type="spellEnd"/>
      <w:r w:rsidR="002917AA">
        <w:rPr>
          <w:bCs/>
          <w:szCs w:val="24"/>
        </w:rPr>
        <w:t>,</w:t>
      </w:r>
    </w:p>
    <w:p w:rsidR="009247D8" w:rsidRDefault="005E0C2F" w:rsidP="009247D8">
      <w:pPr>
        <w:ind w:left="2529"/>
        <w:rPr>
          <w:bCs/>
          <w:szCs w:val="24"/>
        </w:rPr>
      </w:pPr>
      <w:r>
        <w:rPr>
          <w:bCs/>
          <w:szCs w:val="24"/>
        </w:rPr>
        <w:t>ș</w:t>
      </w:r>
      <w:r w:rsidR="009247D8">
        <w:rPr>
          <w:bCs/>
          <w:szCs w:val="24"/>
        </w:rPr>
        <w:t>efă direcție, Direcția Generală Educație, Cultură, Tineret și Sport</w:t>
      </w:r>
    </w:p>
    <w:p w:rsidR="009247D8" w:rsidRDefault="009247D8" w:rsidP="00597AE7">
      <w:pPr>
        <w:ind w:left="405"/>
        <w:rPr>
          <w:bCs/>
          <w:szCs w:val="24"/>
        </w:rPr>
      </w:pPr>
      <w:r>
        <w:rPr>
          <w:bCs/>
          <w:szCs w:val="24"/>
        </w:rPr>
        <w:t>Elaborat și avizat: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2917AA">
        <w:rPr>
          <w:bCs/>
          <w:szCs w:val="24"/>
        </w:rPr>
        <w:t>Daniel Turculeț</w:t>
      </w:r>
      <w:r>
        <w:rPr>
          <w:bCs/>
          <w:szCs w:val="24"/>
        </w:rPr>
        <w:t>,</w:t>
      </w:r>
    </w:p>
    <w:p w:rsidR="00687BD1" w:rsidRDefault="005E0C2F" w:rsidP="008B26CD">
      <w:pPr>
        <w:ind w:left="2529" w:firstLine="303"/>
        <w:rPr>
          <w:bCs/>
          <w:szCs w:val="24"/>
        </w:rPr>
      </w:pPr>
      <w:r>
        <w:rPr>
          <w:bCs/>
          <w:szCs w:val="24"/>
        </w:rPr>
        <w:t>s</w:t>
      </w:r>
      <w:r w:rsidR="009247D8">
        <w:rPr>
          <w:bCs/>
          <w:szCs w:val="24"/>
        </w:rPr>
        <w:t>ecretarul Consiliului raional Florești</w:t>
      </w:r>
    </w:p>
    <w:p w:rsidR="008A27DD" w:rsidRDefault="0008192C" w:rsidP="00687BD1">
      <w:pPr>
        <w:rPr>
          <w:bCs/>
          <w:szCs w:val="24"/>
        </w:rPr>
      </w:pPr>
      <w:r w:rsidRPr="00BD36BB">
        <w:rPr>
          <w:bCs/>
          <w:szCs w:val="24"/>
        </w:rPr>
        <w:tab/>
      </w:r>
    </w:p>
    <w:p w:rsidR="00687BD1" w:rsidRDefault="00687BD1" w:rsidP="00687BD1">
      <w:pPr>
        <w:ind w:left="405"/>
        <w:rPr>
          <w:bCs/>
          <w:szCs w:val="24"/>
        </w:rPr>
      </w:pPr>
      <w:r>
        <w:rPr>
          <w:bCs/>
          <w:szCs w:val="24"/>
        </w:rPr>
        <w:t>Avizat: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Daniela Anton,</w:t>
      </w:r>
    </w:p>
    <w:p w:rsidR="008A27DD" w:rsidRDefault="00687BD1" w:rsidP="00FD7095">
      <w:pPr>
        <w:ind w:left="1416" w:firstLine="708"/>
        <w:rPr>
          <w:bCs/>
          <w:szCs w:val="24"/>
        </w:rPr>
      </w:pPr>
      <w:r>
        <w:rPr>
          <w:bCs/>
          <w:szCs w:val="24"/>
        </w:rPr>
        <w:t xml:space="preserve">șefă secție, Secția Juridică, Resurse Umane și Administrație </w:t>
      </w:r>
      <w:r w:rsidR="00FD7095">
        <w:rPr>
          <w:bCs/>
          <w:szCs w:val="24"/>
        </w:rPr>
        <w:t>P</w:t>
      </w:r>
      <w:r>
        <w:rPr>
          <w:bCs/>
          <w:szCs w:val="24"/>
        </w:rPr>
        <w:t>ublică</w:t>
      </w:r>
    </w:p>
    <w:p w:rsidR="00A13922" w:rsidRPr="00F0748D" w:rsidRDefault="0008192C" w:rsidP="004D2822">
      <w:pPr>
        <w:ind w:left="2529" w:firstLine="303"/>
        <w:rPr>
          <w:b/>
        </w:rPr>
      </w:pPr>
      <w:r w:rsidRPr="00BD36BB">
        <w:rPr>
          <w:bCs/>
          <w:szCs w:val="24"/>
        </w:rPr>
        <w:lastRenderedPageBreak/>
        <w:tab/>
      </w:r>
      <w:r w:rsidR="00597AE7" w:rsidRPr="00BD36BB">
        <w:rPr>
          <w:bCs/>
          <w:szCs w:val="24"/>
        </w:rPr>
        <w:t xml:space="preserve">                                                                </w:t>
      </w:r>
      <w:r w:rsidR="006213BD">
        <w:t xml:space="preserve">                      </w:t>
      </w:r>
      <w:r w:rsidR="00F0748D">
        <w:t xml:space="preserve">                              </w:t>
      </w:r>
    </w:p>
    <w:p w:rsidR="000E2BC7" w:rsidRDefault="000E2BC7" w:rsidP="000E2BC7">
      <w:pPr>
        <w:tabs>
          <w:tab w:val="left" w:pos="884"/>
          <w:tab w:val="left" w:pos="1196"/>
        </w:tabs>
        <w:jc w:val="right"/>
        <w:rPr>
          <w:bCs/>
          <w:szCs w:val="24"/>
          <w:lang w:val="en-US"/>
        </w:rPr>
      </w:pPr>
      <w:proofErr w:type="spellStart"/>
      <w:r>
        <w:rPr>
          <w:bCs/>
          <w:szCs w:val="24"/>
          <w:lang w:val="en-US"/>
        </w:rPr>
        <w:t>Consiliului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raional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Floreşti</w:t>
      </w:r>
      <w:proofErr w:type="spellEnd"/>
    </w:p>
    <w:p w:rsidR="000E2BC7" w:rsidRDefault="000E2BC7" w:rsidP="000E2BC7">
      <w:pPr>
        <w:tabs>
          <w:tab w:val="left" w:pos="884"/>
          <w:tab w:val="left" w:pos="1196"/>
        </w:tabs>
        <w:jc w:val="right"/>
        <w:rPr>
          <w:bCs/>
          <w:szCs w:val="24"/>
          <w:lang w:val="en-US"/>
        </w:rPr>
      </w:pPr>
    </w:p>
    <w:p w:rsidR="000E2BC7" w:rsidRDefault="000E2BC7" w:rsidP="00BE2D10">
      <w:pPr>
        <w:tabs>
          <w:tab w:val="left" w:pos="884"/>
          <w:tab w:val="left" w:pos="1196"/>
        </w:tabs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NOT</w:t>
      </w:r>
      <w:r w:rsidR="00294D6D">
        <w:rPr>
          <w:b/>
          <w:szCs w:val="24"/>
          <w:lang w:val="en-US"/>
        </w:rPr>
        <w:t>Ă</w:t>
      </w:r>
      <w:r>
        <w:rPr>
          <w:b/>
          <w:szCs w:val="24"/>
          <w:lang w:val="en-US"/>
        </w:rPr>
        <w:t xml:space="preserve"> DE FUNDAMENTARE</w:t>
      </w:r>
    </w:p>
    <w:p w:rsidR="00BE2D10" w:rsidRPr="00B71815" w:rsidRDefault="000E2BC7" w:rsidP="00BE2D10">
      <w:pPr>
        <w:jc w:val="center"/>
        <w:rPr>
          <w:b/>
        </w:rPr>
      </w:pPr>
      <w:r>
        <w:rPr>
          <w:b/>
          <w:szCs w:val="24"/>
          <w:lang w:val="en-US"/>
        </w:rPr>
        <w:t xml:space="preserve">la </w:t>
      </w:r>
      <w:proofErr w:type="spellStart"/>
      <w:r>
        <w:rPr>
          <w:b/>
          <w:szCs w:val="24"/>
          <w:lang w:val="en-US"/>
        </w:rPr>
        <w:t>proiectul</w:t>
      </w:r>
      <w:proofErr w:type="spellEnd"/>
      <w:r>
        <w:rPr>
          <w:b/>
          <w:szCs w:val="24"/>
          <w:lang w:val="en-US"/>
        </w:rPr>
        <w:t xml:space="preserve"> de </w:t>
      </w:r>
      <w:proofErr w:type="spellStart"/>
      <w:proofErr w:type="gramStart"/>
      <w:r>
        <w:rPr>
          <w:b/>
          <w:szCs w:val="24"/>
          <w:lang w:val="en-US"/>
        </w:rPr>
        <w:t>decizie</w:t>
      </w:r>
      <w:proofErr w:type="spellEnd"/>
      <w:r>
        <w:rPr>
          <w:b/>
          <w:szCs w:val="24"/>
          <w:lang w:val="en-US"/>
        </w:rPr>
        <w:t xml:space="preserve"> ,,</w:t>
      </w:r>
      <w:r w:rsidR="00BE2D10" w:rsidRPr="00B71815">
        <w:rPr>
          <w:b/>
        </w:rPr>
        <w:t>Cu</w:t>
      </w:r>
      <w:proofErr w:type="gramEnd"/>
      <w:r w:rsidR="00BE2D10" w:rsidRPr="00B71815">
        <w:rPr>
          <w:b/>
        </w:rPr>
        <w:t xml:space="preserve"> privire la transmiterea </w:t>
      </w:r>
      <w:r w:rsidR="00BE2D10">
        <w:rPr>
          <w:b/>
        </w:rPr>
        <w:t>unui mijloc de transport</w:t>
      </w:r>
    </w:p>
    <w:p w:rsidR="000E2BC7" w:rsidRPr="00CD30D4" w:rsidRDefault="00BE2D10" w:rsidP="00BE2D10">
      <w:pPr>
        <w:jc w:val="center"/>
        <w:rPr>
          <w:b/>
        </w:rPr>
      </w:pPr>
      <w:r>
        <w:rPr>
          <w:b/>
        </w:rPr>
        <w:t>în gestiunea</w:t>
      </w:r>
      <w:r w:rsidRPr="00B71815">
        <w:rPr>
          <w:b/>
        </w:rPr>
        <w:t xml:space="preserve"> </w:t>
      </w:r>
      <w:r>
        <w:rPr>
          <w:b/>
        </w:rPr>
        <w:t xml:space="preserve">IP </w:t>
      </w:r>
      <w:r w:rsidRPr="00B71815">
        <w:rPr>
          <w:b/>
        </w:rPr>
        <w:t xml:space="preserve">Gimnaziului </w:t>
      </w:r>
      <w:proofErr w:type="spellStart"/>
      <w:r w:rsidRPr="00B71815">
        <w:rPr>
          <w:b/>
        </w:rPr>
        <w:t>Prodăneşti</w:t>
      </w:r>
      <w:proofErr w:type="spellEnd"/>
      <w:r>
        <w:rPr>
          <w:b/>
        </w:rPr>
        <w:t xml:space="preserve"> s. </w:t>
      </w:r>
      <w:proofErr w:type="spellStart"/>
      <w:r>
        <w:rPr>
          <w:b/>
        </w:rPr>
        <w:t>Prodăneşti</w:t>
      </w:r>
      <w:proofErr w:type="spellEnd"/>
      <w:r w:rsidR="000E2BC7">
        <w:rPr>
          <w:b/>
          <w:szCs w:val="24"/>
        </w:rPr>
        <w:t>”</w:t>
      </w:r>
    </w:p>
    <w:p w:rsidR="000E2BC7" w:rsidRDefault="000E2BC7" w:rsidP="000E2BC7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09"/>
      </w:tblGrid>
      <w:tr w:rsidR="000E2BC7" w:rsidRPr="00E24588" w:rsidTr="009E1CA6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1.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Denumirea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sau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numele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autorului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după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caz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, a/al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participanților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la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elaborarea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</w:rPr>
              <w:t>Direcţia</w:t>
            </w:r>
            <w:proofErr w:type="spellEnd"/>
            <w:r>
              <w:rPr>
                <w:szCs w:val="24"/>
              </w:rPr>
              <w:t xml:space="preserve"> Generală </w:t>
            </w:r>
            <w:proofErr w:type="spellStart"/>
            <w:r>
              <w:rPr>
                <w:szCs w:val="24"/>
              </w:rPr>
              <w:t>Educaţie</w:t>
            </w:r>
            <w:proofErr w:type="spellEnd"/>
            <w:r>
              <w:rPr>
                <w:szCs w:val="24"/>
              </w:rPr>
              <w:t xml:space="preserve">, Cultură, Tineret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Sport</w:t>
            </w:r>
            <w:r w:rsidR="002F493C">
              <w:rPr>
                <w:szCs w:val="24"/>
              </w:rPr>
              <w:t>, secre</w:t>
            </w:r>
            <w:r w:rsidR="00DC7791">
              <w:rPr>
                <w:szCs w:val="24"/>
              </w:rPr>
              <w:t xml:space="preserve">tarul Consiliului raional </w:t>
            </w:r>
            <w:proofErr w:type="spellStart"/>
            <w:r w:rsidR="00DC7791">
              <w:rPr>
                <w:szCs w:val="24"/>
              </w:rPr>
              <w:t>Floreş</w:t>
            </w:r>
            <w:r w:rsidR="002F493C">
              <w:rPr>
                <w:szCs w:val="24"/>
              </w:rPr>
              <w:t>ti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2.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Condițiile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au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impus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elaborarea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34F2" w:rsidRDefault="000E2BC7" w:rsidP="00533518">
            <w:pPr>
              <w:pStyle w:val="a9"/>
              <w:jc w:val="both"/>
              <w:rPr>
                <w:rFonts w:eastAsia="Times New Roman"/>
                <w:color w:val="000000"/>
                <w:sz w:val="24"/>
                <w:szCs w:val="24"/>
                <w:lang w:val="ro-MD"/>
              </w:rPr>
            </w:pPr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Proiectul de decizie a fost elaborat din necesitatea </w:t>
            </w:r>
            <w:r w:rsidR="00A9082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transportării</w:t>
            </w:r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 elevi</w:t>
            </w:r>
            <w:r w:rsidR="00A9082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lor</w:t>
            </w:r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 din s. </w:t>
            </w:r>
            <w:proofErr w:type="spellStart"/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Căpreşti</w:t>
            </w:r>
            <w:proofErr w:type="spellEnd"/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 spre </w:t>
            </w:r>
            <w:r w:rsidR="003C6111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IP </w:t>
            </w:r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Gimnaziul </w:t>
            </w:r>
            <w:proofErr w:type="spellStart"/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Prodăneşti</w:t>
            </w:r>
            <w:proofErr w:type="spellEnd"/>
            <w:r w:rsidR="003C6111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, </w:t>
            </w:r>
            <w:r w:rsidR="00417164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amplasat în s. </w:t>
            </w:r>
            <w:proofErr w:type="spellStart"/>
            <w:r w:rsidR="00417164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Prodăneşti</w:t>
            </w:r>
            <w:proofErr w:type="spellEnd"/>
            <w:r w:rsidR="00417164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, </w:t>
            </w:r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care se află la o </w:t>
            </w:r>
            <w:proofErr w:type="spellStart"/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distanţă</w:t>
            </w:r>
            <w:proofErr w:type="spellEnd"/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 de 2,8 km</w:t>
            </w:r>
            <w:r w:rsidR="00CC5F4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 într-o </w:t>
            </w:r>
            <w:proofErr w:type="spellStart"/>
            <w:r w:rsidR="00CC5F4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direcţie</w:t>
            </w:r>
            <w:proofErr w:type="spellEnd"/>
            <w:r w:rsidR="0053351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 și în scopul transmiterii în gestiunea IP Gimnaziului </w:t>
            </w:r>
            <w:proofErr w:type="spellStart"/>
            <w:r w:rsidR="0053351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Prodăneşti</w:t>
            </w:r>
            <w:proofErr w:type="spellEnd"/>
            <w:r w:rsidR="0053351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 s. </w:t>
            </w:r>
            <w:proofErr w:type="spellStart"/>
            <w:r w:rsidR="0053351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Prodăneşti</w:t>
            </w:r>
            <w:proofErr w:type="spellEnd"/>
            <w:r w:rsidR="0053351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, autobuzul de model Bogdan A22110, Vagon, anul fabricării 2013, numărul caroseriei Y6LA22110DL100051, și numărul de înmatriculare CPT 121</w:t>
            </w:r>
            <w:r w:rsidR="009602C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. </w:t>
            </w:r>
          </w:p>
          <w:p w:rsidR="00FE5143" w:rsidRPr="00BE34F2" w:rsidRDefault="00BE34F2" w:rsidP="00FE5143">
            <w:pPr>
              <w:pStyle w:val="a9"/>
              <w:jc w:val="both"/>
              <w:rPr>
                <w:color w:val="000000"/>
                <w:sz w:val="24"/>
                <w:szCs w:val="24"/>
                <w:lang w:val="ro-M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o-MD"/>
              </w:rPr>
              <w:t>Menționăm că r</w:t>
            </w:r>
            <w:r w:rsidR="009602C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espectivul autobuz a fost t</w:t>
            </w:r>
            <w:r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ransmis în proprietatea raionului Florești </w:t>
            </w:r>
            <w:r>
              <w:rPr>
                <w:rFonts w:eastAsia="Times New Roman"/>
                <w:color w:val="000000"/>
                <w:sz w:val="24"/>
                <w:szCs w:val="24"/>
                <w:lang w:val="ro-MD"/>
              </w:rPr>
              <w:t xml:space="preserve">în temeiul </w:t>
            </w:r>
            <w:r w:rsidR="009602C8" w:rsidRPr="00BE34F2">
              <w:rPr>
                <w:rFonts w:eastAsia="Times New Roman"/>
                <w:color w:val="000000"/>
                <w:sz w:val="24"/>
                <w:szCs w:val="24"/>
                <w:lang w:val="ro-MD"/>
              </w:rPr>
              <w:t>Hotărârii</w:t>
            </w:r>
            <w:r w:rsidR="009602C8" w:rsidRPr="00A04F51">
              <w:rPr>
                <w:lang w:val="ro-MD"/>
              </w:rPr>
              <w:t xml:space="preserve"> </w:t>
            </w:r>
            <w:r w:rsidR="009602C8" w:rsidRPr="00BE34F2">
              <w:rPr>
                <w:sz w:val="24"/>
                <w:szCs w:val="24"/>
                <w:lang w:val="ro-MD"/>
              </w:rPr>
              <w:t xml:space="preserve">Guvernului nr.475 din 21.07.2025 </w:t>
            </w:r>
            <w:r w:rsidR="009602C8" w:rsidRPr="00071CDA">
              <w:rPr>
                <w:sz w:val="24"/>
                <w:szCs w:val="24"/>
                <w:lang w:val="ro-MD"/>
              </w:rPr>
              <w:t>cu privire la transmiterea unui autovehicul</w:t>
            </w:r>
            <w:r w:rsidR="009602C8" w:rsidRPr="00BE34F2">
              <w:rPr>
                <w:sz w:val="24"/>
                <w:szCs w:val="24"/>
                <w:lang w:val="ro-MD"/>
              </w:rPr>
              <w:t xml:space="preserve"> </w:t>
            </w:r>
            <w:r w:rsidR="009602C8" w:rsidRPr="00071CDA">
              <w:rPr>
                <w:sz w:val="24"/>
                <w:szCs w:val="24"/>
                <w:lang w:val="ro-MD"/>
              </w:rPr>
              <w:t>în proprietatea raionului Florești</w:t>
            </w:r>
            <w:r w:rsidR="00431351">
              <w:rPr>
                <w:sz w:val="24"/>
                <w:szCs w:val="24"/>
                <w:lang w:val="ro-MD"/>
              </w:rPr>
              <w:t xml:space="preserve"> și a deciziei Consiliului </w:t>
            </w:r>
            <w:r w:rsidR="006F2BC0">
              <w:rPr>
                <w:sz w:val="24"/>
                <w:szCs w:val="24"/>
                <w:lang w:val="ro-MD"/>
              </w:rPr>
              <w:t xml:space="preserve">raional Florești nr.03/22 din 20 mai 2025 </w:t>
            </w:r>
            <w:r w:rsidR="00FE5143" w:rsidRPr="00FE5143">
              <w:rPr>
                <w:sz w:val="24"/>
                <w:szCs w:val="24"/>
                <w:lang w:val="ro-RO"/>
              </w:rPr>
              <w:t>Cu privire la acceptarea transmiterii unui mijloc de transport din  proprietatea statului în proprietatea raionului Florești</w:t>
            </w:r>
            <w:r w:rsidR="00FE5143">
              <w:rPr>
                <w:sz w:val="24"/>
                <w:szCs w:val="24"/>
                <w:lang w:val="ro-RO"/>
              </w:rPr>
              <w:t>.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2.1. </w:t>
            </w:r>
            <w:proofErr w:type="spellStart"/>
            <w:r>
              <w:rPr>
                <w:b/>
                <w:szCs w:val="24"/>
                <w:lang w:val="en-US" w:eastAsia="en-US"/>
              </w:rPr>
              <w:t>Temeiul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legal </w:t>
            </w:r>
            <w:proofErr w:type="spellStart"/>
            <w:r>
              <w:rPr>
                <w:b/>
                <w:szCs w:val="24"/>
                <w:lang w:val="en-US" w:eastAsia="en-US"/>
              </w:rPr>
              <w:t>sau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en-US"/>
              </w:rPr>
              <w:t>după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caz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en-US"/>
              </w:rPr>
              <w:t>sursa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417164">
            <w:pPr>
              <w:rPr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ro-MD"/>
              </w:rPr>
              <w:t xml:space="preserve">Proiectul de decizie a fost elaborat </w:t>
            </w:r>
            <w:r w:rsidR="00F67DFF" w:rsidRPr="00F147B7">
              <w:t>în</w:t>
            </w:r>
            <w:r w:rsidR="00F67DFF">
              <w:t xml:space="preserve"> temeiul</w:t>
            </w:r>
            <w:r w:rsidR="00F67DFF" w:rsidRPr="006008B9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3D7572" w:rsidRPr="00A04F51">
              <w:rPr>
                <w:lang w:val="ro-MD"/>
              </w:rPr>
              <w:t xml:space="preserve">Hotărârii Guvernului nr.475 din 21.07.2025 </w:t>
            </w:r>
            <w:r w:rsidR="003D7572" w:rsidRPr="00071CDA">
              <w:rPr>
                <w:szCs w:val="24"/>
                <w:lang w:val="ro-MD"/>
              </w:rPr>
              <w:t>cu privire la transmiterea unui autovehicul</w:t>
            </w:r>
            <w:r w:rsidR="003D7572" w:rsidRPr="00A04F51">
              <w:rPr>
                <w:szCs w:val="24"/>
                <w:lang w:val="ro-MD"/>
              </w:rPr>
              <w:t xml:space="preserve"> </w:t>
            </w:r>
            <w:r w:rsidR="003D7572" w:rsidRPr="00071CDA">
              <w:rPr>
                <w:szCs w:val="24"/>
                <w:lang w:val="ro-MD"/>
              </w:rPr>
              <w:t>în proprietatea raionului Florești</w:t>
            </w:r>
            <w:r w:rsidR="003D7572">
              <w:rPr>
                <w:szCs w:val="24"/>
              </w:rPr>
              <w:t xml:space="preserve">, </w:t>
            </w:r>
            <w:r w:rsidR="00F67DFF" w:rsidRPr="009F0C20">
              <w:rPr>
                <w:color w:val="000000" w:themeColor="text1"/>
                <w:szCs w:val="24"/>
                <w:shd w:val="clear" w:color="auto" w:fill="FFFFFF"/>
              </w:rPr>
              <w:t>Regulamentului cu privire la transportarea elevilor</w:t>
            </w:r>
            <w:r w:rsidR="00F67DFF">
              <w:rPr>
                <w:color w:val="000000" w:themeColor="text1"/>
                <w:szCs w:val="24"/>
                <w:shd w:val="clear" w:color="auto" w:fill="FFFFFF"/>
              </w:rPr>
              <w:t>, aprobat prin</w:t>
            </w:r>
            <w:r w:rsidR="00F67DFF" w:rsidRPr="009F0C20">
              <w:rPr>
                <w:color w:val="000000" w:themeColor="text1"/>
                <w:szCs w:val="24"/>
                <w:shd w:val="clear" w:color="auto" w:fill="FFFFFF"/>
              </w:rPr>
              <w:t xml:space="preserve"> Hotărârea Guvernului nr.903/2014</w:t>
            </w:r>
            <w:r w:rsidR="00F67DFF">
              <w:rPr>
                <w:color w:val="000000" w:themeColor="text1"/>
                <w:szCs w:val="24"/>
                <w:shd w:val="clear" w:color="auto" w:fill="FFFFFF"/>
              </w:rPr>
              <w:t xml:space="preserve">, </w:t>
            </w:r>
            <w:r w:rsidR="00F67DFF">
              <w:t xml:space="preserve">Regulamentului cu privire la modul de transmitere a bunurilor în proprietate publică, aprobat prin Hotărârea Guvernului nr.901/2015, art.4 alin.(2) </w:t>
            </w:r>
            <w:proofErr w:type="spellStart"/>
            <w:r w:rsidR="00F67DFF">
              <w:t>lit.a</w:t>
            </w:r>
            <w:proofErr w:type="spellEnd"/>
            <w:r w:rsidR="00F67DFF">
              <w:t xml:space="preserve">) </w:t>
            </w:r>
            <w:proofErr w:type="spellStart"/>
            <w:r w:rsidR="00F67DFF">
              <w:t>şi</w:t>
            </w:r>
            <w:proofErr w:type="spellEnd"/>
            <w:r w:rsidR="00F67DFF">
              <w:t xml:space="preserve"> g</w:t>
            </w:r>
            <w:r w:rsidR="00F67DFF" w:rsidRPr="00982ECC">
              <w:rPr>
                <w:vertAlign w:val="superscript"/>
              </w:rPr>
              <w:t>1</w:t>
            </w:r>
            <w:r w:rsidR="00F67DFF">
              <w:t xml:space="preserve">) din Legea nr.435/2006 privind descentralizarea administrativă, art.43 alin.(1) </w:t>
            </w:r>
            <w:proofErr w:type="spellStart"/>
            <w:r w:rsidR="00F67DFF">
              <w:t>lit.c</w:t>
            </w:r>
            <w:proofErr w:type="spellEnd"/>
            <w:r w:rsidR="00F67DFF">
              <w:t xml:space="preserve">) </w:t>
            </w:r>
            <w:proofErr w:type="spellStart"/>
            <w:r w:rsidR="00F67DFF">
              <w:t>şi</w:t>
            </w:r>
            <w:proofErr w:type="spellEnd"/>
            <w:r w:rsidR="00F67DFF">
              <w:t xml:space="preserve"> art.46 alin.(1) din Legea nr.436/2006 privind </w:t>
            </w:r>
            <w:proofErr w:type="spellStart"/>
            <w:r w:rsidR="00F67DFF">
              <w:t>administraţia</w:t>
            </w:r>
            <w:proofErr w:type="spellEnd"/>
            <w:r w:rsidR="00F67DFF">
              <w:t xml:space="preserve"> publică locală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2.2. </w:t>
            </w:r>
            <w:proofErr w:type="spellStart"/>
            <w:r>
              <w:rPr>
                <w:b/>
                <w:szCs w:val="24"/>
                <w:lang w:val="en-US" w:eastAsia="en-US"/>
              </w:rPr>
              <w:t>Descrierea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situației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actuale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szCs w:val="24"/>
                <w:lang w:val="en-US" w:eastAsia="en-US"/>
              </w:rPr>
              <w:t>problemelor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care </w:t>
            </w:r>
            <w:proofErr w:type="spellStart"/>
            <w:r>
              <w:rPr>
                <w:b/>
                <w:szCs w:val="24"/>
                <w:lang w:val="en-US" w:eastAsia="en-US"/>
              </w:rPr>
              <w:t>impun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intervenția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en-US"/>
              </w:rPr>
              <w:t>inclusiv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szCs w:val="24"/>
                <w:lang w:val="en-US" w:eastAsia="en-US"/>
              </w:rPr>
              <w:t>cadrului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normativ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aplicabil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szCs w:val="24"/>
                <w:lang w:val="en-US" w:eastAsia="en-US"/>
              </w:rPr>
              <w:t>deficiențelor</w:t>
            </w:r>
            <w:proofErr w:type="spellEnd"/>
            <w:r>
              <w:rPr>
                <w:b/>
                <w:szCs w:val="24"/>
                <w:lang w:val="en-US" w:eastAsia="en-US"/>
              </w:rPr>
              <w:t>/</w:t>
            </w:r>
            <w:proofErr w:type="spellStart"/>
            <w:r>
              <w:rPr>
                <w:b/>
                <w:szCs w:val="24"/>
                <w:lang w:val="en-US" w:eastAsia="en-US"/>
              </w:rPr>
              <w:t>lacunelor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normative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Nu este aplicabil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3.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Obiectivele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urmărite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soluțiile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propuse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3.1. </w:t>
            </w:r>
            <w:proofErr w:type="spellStart"/>
            <w:r>
              <w:rPr>
                <w:b/>
                <w:szCs w:val="24"/>
                <w:lang w:val="en-US" w:eastAsia="en-US"/>
              </w:rPr>
              <w:t>Principalele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prevederi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ale </w:t>
            </w:r>
            <w:proofErr w:type="spellStart"/>
            <w:r>
              <w:rPr>
                <w:b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evidențierea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elementelor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noi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2F31" w:rsidRPr="00F02F31" w:rsidRDefault="000E2BC7" w:rsidP="00F02F31">
            <w:pPr>
              <w:jc w:val="both"/>
              <w:rPr>
                <w:szCs w:val="24"/>
              </w:rPr>
            </w:pPr>
            <w:r>
              <w:t xml:space="preserve">1. </w:t>
            </w:r>
            <w:r w:rsidR="00F02F31" w:rsidRPr="00F02F31">
              <w:rPr>
                <w:szCs w:val="24"/>
              </w:rPr>
              <w:t>Se transmite î</w:t>
            </w:r>
            <w:r w:rsidR="00F02F31" w:rsidRPr="00F147B7">
              <w:t xml:space="preserve">n gestiunea IP Gimnaziului </w:t>
            </w:r>
            <w:proofErr w:type="spellStart"/>
            <w:r w:rsidR="00F02F31" w:rsidRPr="00F147B7">
              <w:t>Prodăneşti</w:t>
            </w:r>
            <w:proofErr w:type="spellEnd"/>
            <w:r w:rsidR="00F02F31">
              <w:t xml:space="preserve"> s. </w:t>
            </w:r>
            <w:proofErr w:type="spellStart"/>
            <w:r w:rsidR="00F02F31">
              <w:t>Prodăneşti</w:t>
            </w:r>
            <w:proofErr w:type="spellEnd"/>
            <w:r w:rsidR="00F02F31" w:rsidRPr="00F147B7">
              <w:t>,</w:t>
            </w:r>
            <w:r w:rsidR="00F02F31" w:rsidRPr="00F02F31">
              <w:rPr>
                <w:szCs w:val="24"/>
              </w:rPr>
              <w:t xml:space="preserve"> autocarul de marca Autobuz BOGDAN A22110, Vagon, </w:t>
            </w:r>
            <w:r w:rsidR="00F02F31" w:rsidRPr="00F147B7">
              <w:t>anul fabricării 201</w:t>
            </w:r>
            <w:r w:rsidR="00F02F31">
              <w:t>3, numărul caroseriei Y6LA22110DL100051, cu număr de înmatriculare CPT 121</w:t>
            </w:r>
            <w:r w:rsidR="00F02F31" w:rsidRPr="00F02F31">
              <w:rPr>
                <w:szCs w:val="24"/>
              </w:rPr>
              <w:t>.</w:t>
            </w:r>
          </w:p>
          <w:p w:rsidR="00DB67D9" w:rsidRPr="00DB67D9" w:rsidRDefault="004C53C3" w:rsidP="00DB67D9">
            <w:pPr>
              <w:contextualSpacing/>
              <w:jc w:val="both"/>
              <w:rPr>
                <w:lang w:val="ro-MD"/>
              </w:rPr>
            </w:pPr>
            <w:r w:rsidRPr="00DB67D9">
              <w:rPr>
                <w:szCs w:val="24"/>
              </w:rPr>
              <w:t xml:space="preserve">2. </w:t>
            </w:r>
            <w:r w:rsidR="00DB67D9" w:rsidRPr="00DB67D9">
              <w:rPr>
                <w:lang w:val="ro-MD"/>
              </w:rPr>
              <w:t xml:space="preserve">Se </w:t>
            </w:r>
            <w:proofErr w:type="spellStart"/>
            <w:r w:rsidR="00DB67D9" w:rsidRPr="00DB67D9">
              <w:rPr>
                <w:lang w:val="ro-MD"/>
              </w:rPr>
              <w:t>împuterniceşte</w:t>
            </w:r>
            <w:proofErr w:type="spellEnd"/>
            <w:r w:rsidR="00DB67D9" w:rsidRPr="00DB67D9">
              <w:rPr>
                <w:lang w:val="ro-MD"/>
              </w:rPr>
              <w:t xml:space="preserve"> Președintele raionului Florești să instituie comisia de transmitere </w:t>
            </w:r>
            <w:proofErr w:type="spellStart"/>
            <w:r w:rsidR="00DB67D9" w:rsidRPr="00DB67D9">
              <w:rPr>
                <w:lang w:val="ro-MD"/>
              </w:rPr>
              <w:t>şi</w:t>
            </w:r>
            <w:proofErr w:type="spellEnd"/>
            <w:r w:rsidR="00DB67D9" w:rsidRPr="00DB67D9">
              <w:rPr>
                <w:lang w:val="ro-MD"/>
              </w:rPr>
              <w:t xml:space="preserve"> să asigure în termen de 30 de zile, transmiterea mijlocului de transport, </w:t>
            </w:r>
            <w:proofErr w:type="spellStart"/>
            <w:r w:rsidR="00DB67D9" w:rsidRPr="00DB67D9">
              <w:rPr>
                <w:lang w:val="ro-MD"/>
              </w:rPr>
              <w:t>menţionat</w:t>
            </w:r>
            <w:proofErr w:type="spellEnd"/>
            <w:r w:rsidR="00DB67D9" w:rsidRPr="00DB67D9">
              <w:rPr>
                <w:lang w:val="ro-MD"/>
              </w:rPr>
              <w:t xml:space="preserve"> în punctul 1, în conformitate cu prevederile Regulamentului cu privire la modul de transmitere a bunurilor proprietate publică, aprobat prin Hotărârea Guvernului  nr.901/2015.</w:t>
            </w:r>
          </w:p>
          <w:p w:rsidR="000E2BC7" w:rsidRPr="004C53C3" w:rsidRDefault="00DF0729" w:rsidP="004C53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C53C3">
              <w:rPr>
                <w:szCs w:val="24"/>
              </w:rPr>
              <w:t xml:space="preserve">. </w:t>
            </w:r>
            <w:r w:rsidR="004C53C3" w:rsidRPr="004C53C3">
              <w:rPr>
                <w:szCs w:val="24"/>
              </w:rPr>
              <w:t>Prezenta decizie intră în vigoare la data publicării în Regist</w:t>
            </w:r>
            <w:r w:rsidR="001D5D77">
              <w:rPr>
                <w:szCs w:val="24"/>
              </w:rPr>
              <w:t>rul de Stat al actelor locale</w:t>
            </w:r>
            <w:r w:rsidR="004C53C3" w:rsidRPr="004C53C3">
              <w:rPr>
                <w:szCs w:val="24"/>
              </w:rPr>
              <w:t>.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3.2. </w:t>
            </w:r>
            <w:proofErr w:type="spellStart"/>
            <w:r>
              <w:rPr>
                <w:b/>
                <w:szCs w:val="24"/>
                <w:lang w:val="en-US" w:eastAsia="en-US"/>
              </w:rPr>
              <w:t>Opțiunile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alternative </w:t>
            </w:r>
            <w:proofErr w:type="spellStart"/>
            <w:r>
              <w:rPr>
                <w:b/>
                <w:szCs w:val="24"/>
                <w:lang w:val="en-US" w:eastAsia="en-US"/>
              </w:rPr>
              <w:t>analizate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motivele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pentru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care </w:t>
            </w:r>
            <w:proofErr w:type="spellStart"/>
            <w:r>
              <w:rPr>
                <w:b/>
                <w:szCs w:val="24"/>
                <w:lang w:val="en-US" w:eastAsia="en-US"/>
              </w:rPr>
              <w:t>acestea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nu au </w:t>
            </w:r>
            <w:proofErr w:type="spellStart"/>
            <w:r>
              <w:rPr>
                <w:b/>
                <w:szCs w:val="24"/>
                <w:lang w:val="en-US" w:eastAsia="en-US"/>
              </w:rPr>
              <w:t>fost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luate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în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considerare</w:t>
            </w:r>
            <w:proofErr w:type="spellEnd"/>
          </w:p>
        </w:tc>
      </w:tr>
      <w:tr w:rsidR="000E2BC7" w:rsidRPr="00AC74DC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Nu este aplicabil </w:t>
            </w:r>
          </w:p>
        </w:tc>
      </w:tr>
      <w:tr w:rsidR="000E2BC7" w:rsidTr="009E1CA6">
        <w:trPr>
          <w:trHeight w:val="381"/>
        </w:trPr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4. Analiza impactului de reglementare 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4.1. Impactul asupra sectorului public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Pr="00D00523" w:rsidRDefault="00CC3068" w:rsidP="00CC3068">
            <w:pPr>
              <w:rPr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Cs w:val="24"/>
                <w:lang w:val="en-US" w:eastAsia="en-US"/>
              </w:rPr>
              <w:t>Accesul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4"/>
                <w:lang w:val="en-US" w:eastAsia="en-US"/>
              </w:rPr>
              <w:t>elevilor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 la</w:t>
            </w:r>
            <w:proofErr w:type="gramEnd"/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instituţiile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învăţământ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A</w:t>
            </w:r>
            <w:r w:rsidR="00AC0F22" w:rsidRPr="00D00523">
              <w:rPr>
                <w:color w:val="000000"/>
                <w:szCs w:val="24"/>
                <w:lang w:val="en-US" w:eastAsia="en-US"/>
              </w:rPr>
              <w:t>sigurarea</w:t>
            </w:r>
            <w:proofErr w:type="spellEnd"/>
            <w:r w:rsidR="00AC0F22" w:rsidRPr="00D00523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="00AC0F22" w:rsidRPr="00D00523">
              <w:rPr>
                <w:color w:val="000000"/>
                <w:szCs w:val="24"/>
                <w:lang w:val="en-US" w:eastAsia="en-US"/>
              </w:rPr>
              <w:t>transportării</w:t>
            </w:r>
            <w:proofErr w:type="spellEnd"/>
            <w:r w:rsidR="00AC0F22" w:rsidRPr="00D00523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="00AC0F22" w:rsidRPr="00D00523">
              <w:rPr>
                <w:color w:val="000000"/>
                <w:szCs w:val="24"/>
                <w:lang w:val="en-US" w:eastAsia="en-US"/>
              </w:rPr>
              <w:t>elevilor</w:t>
            </w:r>
            <w:proofErr w:type="spellEnd"/>
            <w:r w:rsidR="00AC0F22" w:rsidRPr="00D00523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="00AC0F22" w:rsidRPr="00D00523">
              <w:rPr>
                <w:color w:val="000000"/>
                <w:szCs w:val="24"/>
                <w:lang w:val="en-US" w:eastAsia="en-US"/>
              </w:rPr>
              <w:t>în</w:t>
            </w:r>
            <w:proofErr w:type="spellEnd"/>
            <w:r w:rsidR="00AC0F22" w:rsidRPr="00D00523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="00AC0F22" w:rsidRPr="00D00523">
              <w:rPr>
                <w:color w:val="000000"/>
                <w:szCs w:val="24"/>
                <w:lang w:val="en-US" w:eastAsia="en-US"/>
              </w:rPr>
              <w:t>condiţii</w:t>
            </w:r>
            <w:proofErr w:type="spellEnd"/>
            <w:r w:rsidR="00AC0F22" w:rsidRPr="00D00523">
              <w:rPr>
                <w:color w:val="000000"/>
                <w:szCs w:val="24"/>
                <w:lang w:val="en-US" w:eastAsia="en-US"/>
              </w:rPr>
              <w:t xml:space="preserve"> de </w:t>
            </w:r>
            <w:proofErr w:type="spellStart"/>
            <w:r w:rsidR="00AC0F22" w:rsidRPr="00D00523">
              <w:rPr>
                <w:color w:val="000000"/>
                <w:szCs w:val="24"/>
                <w:lang w:val="en-US" w:eastAsia="en-US"/>
              </w:rPr>
              <w:t>siguranţă</w:t>
            </w:r>
            <w:proofErr w:type="spellEnd"/>
            <w:r w:rsidR="00AC0F22" w:rsidRPr="00D00523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="00AC0F22" w:rsidRPr="00D00523">
              <w:rPr>
                <w:color w:val="000000"/>
                <w:szCs w:val="24"/>
                <w:lang w:val="en-US" w:eastAsia="en-US"/>
              </w:rPr>
              <w:t>către</w:t>
            </w:r>
            <w:proofErr w:type="spellEnd"/>
            <w:r w:rsidR="00AC0F22" w:rsidRPr="00D00523">
              <w:rPr>
                <w:color w:val="000000"/>
                <w:szCs w:val="24"/>
                <w:lang w:val="en-US" w:eastAsia="en-US"/>
              </w:rPr>
              <w:t xml:space="preserve"> </w:t>
            </w:r>
            <w:r w:rsidR="00D00523" w:rsidRPr="00D00523">
              <w:rPr>
                <w:color w:val="000000"/>
                <w:szCs w:val="24"/>
                <w:lang w:val="en-US" w:eastAsia="en-US"/>
              </w:rPr>
              <w:t>IP</w:t>
            </w:r>
            <w:r w:rsidR="00D00523" w:rsidRPr="00D00523">
              <w:t xml:space="preserve"> </w:t>
            </w:r>
            <w:r w:rsidR="00D00523">
              <w:t>Gimnaziul</w:t>
            </w:r>
            <w:r w:rsidR="00D00523" w:rsidRPr="00D00523">
              <w:t xml:space="preserve"> </w:t>
            </w:r>
            <w:proofErr w:type="spellStart"/>
            <w:r w:rsidR="00D00523" w:rsidRPr="00D00523">
              <w:t>Prodăneşti</w:t>
            </w:r>
            <w:proofErr w:type="spellEnd"/>
            <w:r w:rsidR="00D00523">
              <w:t>,</w:t>
            </w:r>
            <w:r w:rsidR="003521C4">
              <w:t xml:space="preserve"> </w:t>
            </w:r>
            <w:proofErr w:type="spellStart"/>
            <w:proofErr w:type="gramStart"/>
            <w:r w:rsidR="003521C4">
              <w:t>s.</w:t>
            </w:r>
            <w:r w:rsidR="00D00523" w:rsidRPr="00D00523">
              <w:t>Prodăneşti</w:t>
            </w:r>
            <w:proofErr w:type="spellEnd"/>
            <w:proofErr w:type="gram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4.2.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financiar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argumentarea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costurilor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estimative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ro-MD" w:eastAsia="en-US"/>
              </w:rPr>
              <w:t>Realizarea proiectului nu implică cheltuieli financiare</w:t>
            </w:r>
            <w:r w:rsidR="00E75440">
              <w:rPr>
                <w:szCs w:val="24"/>
                <w:lang w:val="ro-MD" w:eastAsia="en-US"/>
              </w:rPr>
              <w:t xml:space="preserve"> suplimentare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4.3. Impactul asupra sectorului privat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val="ro-MD" w:eastAsia="en-US"/>
              </w:rPr>
              <w:t xml:space="preserve">Nu este aplicabil 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4.4.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social</w:t>
            </w:r>
          </w:p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4.4.1.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asupra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datelor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cu </w:t>
            </w:r>
            <w:proofErr w:type="spellStart"/>
            <w:r>
              <w:rPr>
                <w:b/>
                <w:szCs w:val="24"/>
                <w:lang w:val="en-US" w:eastAsia="en-US"/>
              </w:rPr>
              <w:t>caracter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personal</w:t>
            </w:r>
          </w:p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4.4.2.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asupra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echității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egalității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de gen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ro-MD" w:eastAsia="en-US"/>
              </w:rPr>
            </w:pPr>
            <w:r>
              <w:rPr>
                <w:szCs w:val="24"/>
                <w:lang w:val="ro-MD" w:eastAsia="en-US"/>
              </w:rPr>
              <w:t>Nu este aplicabil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4.5. Impactul asupra mediului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Nu este aplicabil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4.6. Alte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impacturi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informații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relevante</w:t>
            </w:r>
            <w:proofErr w:type="spellEnd"/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Nu este aplicabil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5.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Compatibilitatea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cu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legislația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UE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5.1. </w:t>
            </w:r>
            <w:proofErr w:type="spellStart"/>
            <w:r>
              <w:rPr>
                <w:b/>
                <w:szCs w:val="24"/>
                <w:lang w:val="en-US" w:eastAsia="en-US"/>
              </w:rPr>
              <w:t>Măsuri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normative </w:t>
            </w:r>
            <w:proofErr w:type="spellStart"/>
            <w:r>
              <w:rPr>
                <w:b/>
                <w:szCs w:val="24"/>
                <w:lang w:val="en-US" w:eastAsia="en-US"/>
              </w:rPr>
              <w:t>necesare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pentru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transpunerea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actelor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juridice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ale UE </w:t>
            </w:r>
            <w:proofErr w:type="spellStart"/>
            <w:r>
              <w:rPr>
                <w:b/>
                <w:szCs w:val="24"/>
                <w:lang w:val="en-US" w:eastAsia="en-US"/>
              </w:rPr>
              <w:t>în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legislația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națională</w:t>
            </w:r>
            <w:proofErr w:type="spellEnd"/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Nu este aplicabil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5.2. </w:t>
            </w:r>
            <w:proofErr w:type="spellStart"/>
            <w:r>
              <w:rPr>
                <w:b/>
                <w:szCs w:val="24"/>
                <w:lang w:val="en-US" w:eastAsia="en-US"/>
              </w:rPr>
              <w:t>Măsuri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normative care </w:t>
            </w:r>
            <w:proofErr w:type="spellStart"/>
            <w:r>
              <w:rPr>
                <w:b/>
                <w:szCs w:val="24"/>
                <w:lang w:val="en-US" w:eastAsia="en-US"/>
              </w:rPr>
              <w:t>urmăresc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crearea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cadrului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juridic intern </w:t>
            </w:r>
            <w:proofErr w:type="spellStart"/>
            <w:r>
              <w:rPr>
                <w:b/>
                <w:szCs w:val="24"/>
                <w:lang w:val="en-US" w:eastAsia="en-US"/>
              </w:rPr>
              <w:t>necesar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pentru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implementarea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legislației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UE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Nu este aplicabil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6.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Avizarea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consultarea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publică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Proiectul</w:t>
            </w:r>
            <w:proofErr w:type="spellEnd"/>
            <w:r>
              <w:rPr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szCs w:val="24"/>
                <w:lang w:val="en-US" w:eastAsia="en-US"/>
              </w:rPr>
              <w:t>decizie</w:t>
            </w:r>
            <w:proofErr w:type="spellEnd"/>
            <w:r>
              <w:rPr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szCs w:val="24"/>
                <w:lang w:val="en-US" w:eastAsia="en-US"/>
              </w:rPr>
              <w:t>fost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avizat</w:t>
            </w:r>
            <w:proofErr w:type="spellEnd"/>
            <w:r>
              <w:rPr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szCs w:val="24"/>
                <w:lang w:val="en-US" w:eastAsia="en-US"/>
              </w:rPr>
              <w:t>către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comisiile</w:t>
            </w:r>
            <w:proofErr w:type="spellEnd"/>
            <w:r>
              <w:rPr>
                <w:szCs w:val="24"/>
                <w:lang w:val="en-US" w:eastAsia="en-US"/>
              </w:rPr>
              <w:t xml:space="preserve"> consultative de </w:t>
            </w:r>
            <w:proofErr w:type="spellStart"/>
            <w:r>
              <w:rPr>
                <w:szCs w:val="24"/>
                <w:lang w:val="en-US" w:eastAsia="en-US"/>
              </w:rPr>
              <w:t>specialitate</w:t>
            </w:r>
            <w:proofErr w:type="spellEnd"/>
            <w:r>
              <w:rPr>
                <w:szCs w:val="24"/>
                <w:lang w:val="en-US" w:eastAsia="en-US"/>
              </w:rPr>
              <w:t xml:space="preserve"> ale </w:t>
            </w:r>
            <w:proofErr w:type="spellStart"/>
            <w:r>
              <w:rPr>
                <w:szCs w:val="24"/>
                <w:lang w:val="en-US" w:eastAsia="en-US"/>
              </w:rPr>
              <w:t>Consiliului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raional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Floreşti</w:t>
            </w:r>
            <w:proofErr w:type="spellEnd"/>
            <w:r w:rsidR="00853329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="00853329">
              <w:rPr>
                <w:szCs w:val="24"/>
                <w:lang w:val="en-US" w:eastAsia="en-US"/>
              </w:rPr>
              <w:t>Secretarul</w:t>
            </w:r>
            <w:proofErr w:type="spellEnd"/>
            <w:r w:rsidR="0085332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53329">
              <w:rPr>
                <w:szCs w:val="24"/>
                <w:lang w:val="en-US" w:eastAsia="en-US"/>
              </w:rPr>
              <w:t>Consiliului</w:t>
            </w:r>
            <w:proofErr w:type="spellEnd"/>
            <w:r w:rsidR="0085332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53329">
              <w:rPr>
                <w:szCs w:val="24"/>
                <w:lang w:val="en-US" w:eastAsia="en-US"/>
              </w:rPr>
              <w:t>raional</w:t>
            </w:r>
            <w:proofErr w:type="spellEnd"/>
            <w:r w:rsidR="0085332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853329">
              <w:rPr>
                <w:szCs w:val="24"/>
                <w:lang w:val="en-US" w:eastAsia="en-US"/>
              </w:rPr>
              <w:t>Floreşti</w:t>
            </w:r>
            <w:proofErr w:type="spellEnd"/>
            <w:r w:rsidR="00853329">
              <w:rPr>
                <w:szCs w:val="24"/>
                <w:lang w:val="en-US" w:eastAsia="en-US"/>
              </w:rPr>
              <w:t xml:space="preserve"> </w:t>
            </w:r>
            <w:r w:rsidR="00161AA8">
              <w:rPr>
                <w:szCs w:val="24"/>
                <w:lang w:val="ro-MD" w:eastAsia="en-US"/>
              </w:rPr>
              <w:t xml:space="preserve">și </w:t>
            </w:r>
            <w:proofErr w:type="spellStart"/>
            <w:r>
              <w:rPr>
                <w:szCs w:val="24"/>
                <w:lang w:val="en-US" w:eastAsia="en-US"/>
              </w:rPr>
              <w:t>Secţia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Juridică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Resurse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Umane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şi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Administraţie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Publică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În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scopul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respectării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prevederilor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Legii</w:t>
            </w:r>
            <w:proofErr w:type="spellEnd"/>
            <w:r>
              <w:rPr>
                <w:szCs w:val="24"/>
                <w:lang w:val="en-US" w:eastAsia="en-US"/>
              </w:rPr>
              <w:t xml:space="preserve"> nr.239/</w:t>
            </w:r>
            <w:proofErr w:type="gramStart"/>
            <w:r>
              <w:rPr>
                <w:szCs w:val="24"/>
                <w:lang w:val="en-US" w:eastAsia="en-US"/>
              </w:rPr>
              <w:t>2008 ,,</w:t>
            </w:r>
            <w:proofErr w:type="spellStart"/>
            <w:r>
              <w:rPr>
                <w:szCs w:val="24"/>
                <w:lang w:val="en-US" w:eastAsia="en-US"/>
              </w:rPr>
              <w:t>Privind</w:t>
            </w:r>
            <w:proofErr w:type="spellEnd"/>
            <w:proofErr w:type="gram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transparenţa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în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procesul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decizional</w:t>
            </w:r>
            <w:proofErr w:type="spellEnd"/>
            <w:r>
              <w:rPr>
                <w:szCs w:val="24"/>
                <w:lang w:val="en-US" w:eastAsia="en-US"/>
              </w:rPr>
              <w:t xml:space="preserve">’’, </w:t>
            </w:r>
            <w:proofErr w:type="spellStart"/>
            <w:r>
              <w:rPr>
                <w:szCs w:val="24"/>
                <w:lang w:val="en-US" w:eastAsia="en-US"/>
              </w:rPr>
              <w:t>proiectul</w:t>
            </w:r>
            <w:proofErr w:type="spellEnd"/>
            <w:r>
              <w:rPr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szCs w:val="24"/>
                <w:lang w:val="en-US" w:eastAsia="en-US"/>
              </w:rPr>
              <w:t>fost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plasat</w:t>
            </w:r>
            <w:proofErr w:type="spellEnd"/>
            <w:r>
              <w:rPr>
                <w:szCs w:val="24"/>
                <w:lang w:val="en-US" w:eastAsia="en-US"/>
              </w:rPr>
              <w:t xml:space="preserve"> pe site-ul </w:t>
            </w:r>
            <w:proofErr w:type="spellStart"/>
            <w:r>
              <w:rPr>
                <w:szCs w:val="24"/>
                <w:lang w:val="en-US" w:eastAsia="en-US"/>
              </w:rPr>
              <w:t>Consiliului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raional</w:t>
            </w:r>
            <w:proofErr w:type="spellEnd"/>
            <w:r>
              <w:rPr>
                <w:szCs w:val="24"/>
                <w:lang w:val="en-US" w:eastAsia="en-US"/>
              </w:rPr>
              <w:t xml:space="preserve"> la </w:t>
            </w:r>
            <w:proofErr w:type="spellStart"/>
            <w:proofErr w:type="gramStart"/>
            <w:r>
              <w:rPr>
                <w:szCs w:val="24"/>
                <w:lang w:val="en-US" w:eastAsia="en-US"/>
              </w:rPr>
              <w:t>directoriul</w:t>
            </w:r>
            <w:proofErr w:type="spellEnd"/>
            <w:r>
              <w:rPr>
                <w:szCs w:val="24"/>
                <w:lang w:val="en-US" w:eastAsia="en-US"/>
              </w:rPr>
              <w:t xml:space="preserve"> ,,</w:t>
            </w:r>
            <w:proofErr w:type="spellStart"/>
            <w:r>
              <w:rPr>
                <w:szCs w:val="24"/>
                <w:lang w:val="en-US" w:eastAsia="en-US"/>
              </w:rPr>
              <w:t>Procesul</w:t>
            </w:r>
            <w:proofErr w:type="spellEnd"/>
            <w:proofErr w:type="gram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decizional</w:t>
            </w:r>
            <w:proofErr w:type="spellEnd"/>
            <w:r>
              <w:rPr>
                <w:szCs w:val="24"/>
                <w:lang w:val="en-US" w:eastAsia="en-US"/>
              </w:rPr>
              <w:t xml:space="preserve">”. 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7. Concluziile expertizelor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Nu este aplicabil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8. Modul de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încorporare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b/>
                <w:bCs/>
                <w:szCs w:val="24"/>
                <w:lang w:val="en-US" w:eastAsia="en-US"/>
              </w:rPr>
              <w:t>a</w:t>
            </w:r>
            <w:proofErr w:type="gram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în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cadrul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existent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Prezentul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proiect</w:t>
            </w:r>
            <w:proofErr w:type="spellEnd"/>
            <w:r>
              <w:rPr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szCs w:val="24"/>
                <w:lang w:val="en-US" w:eastAsia="en-US"/>
              </w:rPr>
              <w:t>decizie</w:t>
            </w:r>
            <w:proofErr w:type="spellEnd"/>
            <w:r>
              <w:rPr>
                <w:szCs w:val="24"/>
                <w:lang w:val="en-US" w:eastAsia="en-US"/>
              </w:rPr>
              <w:t xml:space="preserve"> se </w:t>
            </w:r>
            <w:proofErr w:type="spellStart"/>
            <w:r>
              <w:rPr>
                <w:szCs w:val="24"/>
                <w:lang w:val="en-US" w:eastAsia="en-US"/>
              </w:rPr>
              <w:t>încadrează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în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cadrul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normativ</w:t>
            </w:r>
            <w:proofErr w:type="spellEnd"/>
            <w:r>
              <w:rPr>
                <w:szCs w:val="24"/>
                <w:lang w:val="en-US" w:eastAsia="en-US"/>
              </w:rPr>
              <w:t xml:space="preserve"> existent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9.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Măsurile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necesare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pentru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implementarea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prevederilor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Nu este aplicabil </w:t>
            </w:r>
          </w:p>
        </w:tc>
      </w:tr>
    </w:tbl>
    <w:p w:rsidR="000E2BC7" w:rsidRDefault="000E2BC7" w:rsidP="000E2BC7">
      <w:pPr>
        <w:tabs>
          <w:tab w:val="left" w:pos="884"/>
          <w:tab w:val="left" w:pos="1196"/>
        </w:tabs>
        <w:rPr>
          <w:b/>
          <w:szCs w:val="24"/>
        </w:rPr>
      </w:pPr>
      <w:r>
        <w:rPr>
          <w:b/>
          <w:color w:val="000000"/>
          <w:szCs w:val="24"/>
          <w:lang w:val="ro-MD"/>
        </w:rPr>
        <w:tab/>
      </w:r>
      <w:r>
        <w:rPr>
          <w:b/>
          <w:color w:val="000000"/>
          <w:szCs w:val="24"/>
          <w:lang w:val="ro-MD"/>
        </w:rPr>
        <w:tab/>
      </w:r>
      <w:r>
        <w:rPr>
          <w:b/>
          <w:color w:val="000000"/>
          <w:szCs w:val="24"/>
          <w:lang w:val="ro-MD"/>
        </w:rPr>
        <w:tab/>
      </w:r>
      <w:r>
        <w:rPr>
          <w:b/>
          <w:color w:val="000000"/>
          <w:szCs w:val="24"/>
          <w:lang w:val="ro-MD"/>
        </w:rPr>
        <w:tab/>
      </w:r>
    </w:p>
    <w:p w:rsidR="00853329" w:rsidRDefault="00853329" w:rsidP="000E2BC7">
      <w:pPr>
        <w:rPr>
          <w:bCs/>
          <w:szCs w:val="24"/>
        </w:rPr>
      </w:pPr>
    </w:p>
    <w:p w:rsidR="00853329" w:rsidRDefault="00853329" w:rsidP="000E2BC7">
      <w:pPr>
        <w:rPr>
          <w:bCs/>
          <w:szCs w:val="24"/>
        </w:rPr>
      </w:pPr>
    </w:p>
    <w:p w:rsidR="000E2BC7" w:rsidRPr="00853329" w:rsidRDefault="00853329" w:rsidP="000E2BC7">
      <w:pPr>
        <w:rPr>
          <w:bCs/>
          <w:szCs w:val="24"/>
        </w:rPr>
      </w:pPr>
      <w:r w:rsidRPr="00853329">
        <w:rPr>
          <w:bCs/>
          <w:szCs w:val="24"/>
        </w:rPr>
        <w:t>Elaborat</w:t>
      </w:r>
      <w:r w:rsidRPr="00853329">
        <w:rPr>
          <w:bCs/>
          <w:szCs w:val="24"/>
          <w:lang w:val="en-US"/>
        </w:rPr>
        <w:t>:</w:t>
      </w:r>
      <w:r w:rsidR="000E2BC7" w:rsidRPr="00853329">
        <w:rPr>
          <w:bCs/>
          <w:szCs w:val="24"/>
        </w:rPr>
        <w:t xml:space="preserve">                </w:t>
      </w:r>
    </w:p>
    <w:p w:rsidR="000E2BC7" w:rsidRDefault="000E2BC7" w:rsidP="00E37077">
      <w:r>
        <w:rPr>
          <w:b/>
        </w:rPr>
        <w:t xml:space="preserve">  </w:t>
      </w:r>
      <w:r w:rsidR="00E37077">
        <w:rPr>
          <w:b/>
        </w:rPr>
        <w:tab/>
      </w:r>
      <w:r w:rsidR="00E37077">
        <w:rPr>
          <w:b/>
        </w:rPr>
        <w:tab/>
      </w:r>
      <w:r w:rsidR="00E37077">
        <w:rPr>
          <w:b/>
        </w:rPr>
        <w:tab/>
      </w:r>
      <w:r w:rsidR="00E37077">
        <w:rPr>
          <w:b/>
        </w:rPr>
        <w:tab/>
      </w:r>
      <w:r w:rsidR="00E37077">
        <w:rPr>
          <w:b/>
        </w:rPr>
        <w:tab/>
      </w:r>
      <w:r w:rsidR="00E37077">
        <w:rPr>
          <w:b/>
        </w:rPr>
        <w:tab/>
      </w:r>
      <w:r w:rsidR="00E37077">
        <w:rPr>
          <w:b/>
        </w:rPr>
        <w:tab/>
      </w:r>
      <w:r w:rsidR="00E37077">
        <w:rPr>
          <w:b/>
        </w:rPr>
        <w:tab/>
      </w:r>
      <w:proofErr w:type="spellStart"/>
      <w:r>
        <w:t>Pantaz</w:t>
      </w:r>
      <w:proofErr w:type="spellEnd"/>
      <w:r>
        <w:t xml:space="preserve"> Diana,</w:t>
      </w:r>
    </w:p>
    <w:p w:rsidR="000E2BC7" w:rsidRDefault="00E75440" w:rsidP="000E2BC7">
      <w:r>
        <w:tab/>
      </w:r>
      <w:r>
        <w:tab/>
      </w:r>
      <w:r>
        <w:tab/>
      </w:r>
      <w:proofErr w:type="spellStart"/>
      <w:r w:rsidR="000E2BC7">
        <w:t>şefă</w:t>
      </w:r>
      <w:proofErr w:type="spellEnd"/>
      <w:r w:rsidR="000E2BC7">
        <w:t xml:space="preserve"> </w:t>
      </w:r>
      <w:r w:rsidR="003331B5">
        <w:t>direcție</w:t>
      </w:r>
      <w:r w:rsidR="000E2BC7">
        <w:t xml:space="preserve">, </w:t>
      </w:r>
      <w:proofErr w:type="spellStart"/>
      <w:r w:rsidR="000E2BC7">
        <w:t>Direcţia</w:t>
      </w:r>
      <w:proofErr w:type="spellEnd"/>
      <w:r w:rsidR="000E2BC7">
        <w:t xml:space="preserve"> Generală </w:t>
      </w:r>
      <w:proofErr w:type="spellStart"/>
      <w:r w:rsidR="000E2BC7">
        <w:t>Educaţie</w:t>
      </w:r>
      <w:proofErr w:type="spellEnd"/>
      <w:r w:rsidR="000E2BC7">
        <w:t xml:space="preserve">, Cultură, Tineret </w:t>
      </w:r>
      <w:proofErr w:type="spellStart"/>
      <w:r w:rsidR="000E2BC7">
        <w:t>şi</w:t>
      </w:r>
      <w:proofErr w:type="spellEnd"/>
      <w:r w:rsidR="000E2BC7">
        <w:t xml:space="preserve"> Sport</w:t>
      </w:r>
    </w:p>
    <w:p w:rsidR="00E37077" w:rsidRDefault="00E37077" w:rsidP="00E37077">
      <w:pPr>
        <w:ind w:left="5760" w:right="783" w:firstLine="720"/>
        <w:rPr>
          <w:lang w:val="en-US"/>
        </w:rPr>
      </w:pPr>
    </w:p>
    <w:p w:rsidR="00E37077" w:rsidRDefault="00E37077" w:rsidP="00E37077">
      <w:pPr>
        <w:ind w:left="5760" w:right="783" w:firstLine="720"/>
        <w:rPr>
          <w:lang w:val="en-US"/>
        </w:rPr>
      </w:pPr>
    </w:p>
    <w:p w:rsidR="00853329" w:rsidRDefault="00853329" w:rsidP="00853329">
      <w:pPr>
        <w:ind w:left="5760" w:right="783" w:hanging="90"/>
        <w:rPr>
          <w:lang w:val="en-US"/>
        </w:rPr>
      </w:pPr>
    </w:p>
    <w:p w:rsidR="00E37077" w:rsidRPr="00C2530F" w:rsidRDefault="00E37077" w:rsidP="00853329">
      <w:pPr>
        <w:ind w:left="5760" w:right="783" w:hanging="90"/>
        <w:rPr>
          <w:lang w:val="en-US"/>
        </w:rPr>
      </w:pPr>
      <w:r w:rsidRPr="00C2530F">
        <w:rPr>
          <w:lang w:val="en-US"/>
        </w:rPr>
        <w:t xml:space="preserve">Daniel </w:t>
      </w:r>
      <w:proofErr w:type="spellStart"/>
      <w:r w:rsidRPr="00C2530F">
        <w:rPr>
          <w:lang w:val="en-US"/>
        </w:rPr>
        <w:t>Turculeţ</w:t>
      </w:r>
      <w:proofErr w:type="spellEnd"/>
      <w:r w:rsidRPr="00C2530F">
        <w:rPr>
          <w:lang w:val="en-US"/>
        </w:rPr>
        <w:t>,</w:t>
      </w:r>
    </w:p>
    <w:p w:rsidR="00E37077" w:rsidRPr="00C2530F" w:rsidRDefault="00E37077" w:rsidP="00E37077">
      <w:pPr>
        <w:ind w:right="783"/>
        <w:rPr>
          <w:lang w:val="en-US"/>
        </w:rPr>
      </w:pPr>
      <w:r w:rsidRPr="00C2530F">
        <w:rPr>
          <w:lang w:val="en-US"/>
        </w:rPr>
        <w:tab/>
      </w:r>
      <w:r w:rsidRPr="00C2530F">
        <w:rPr>
          <w:lang w:val="en-US"/>
        </w:rPr>
        <w:tab/>
        <w:t xml:space="preserve"> </w:t>
      </w:r>
      <w:r w:rsidRPr="00C2530F">
        <w:rPr>
          <w:lang w:val="en-US"/>
        </w:rPr>
        <w:tab/>
      </w:r>
      <w:r w:rsidRPr="00C2530F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C2530F">
        <w:rPr>
          <w:lang w:val="en-US"/>
        </w:rPr>
        <w:t>secretarul</w:t>
      </w:r>
      <w:proofErr w:type="spellEnd"/>
      <w:r w:rsidRPr="00C2530F">
        <w:rPr>
          <w:lang w:val="en-US"/>
        </w:rPr>
        <w:t xml:space="preserve"> </w:t>
      </w:r>
      <w:proofErr w:type="spellStart"/>
      <w:r w:rsidRPr="00C2530F">
        <w:rPr>
          <w:lang w:val="en-US"/>
        </w:rPr>
        <w:t>Consiliului</w:t>
      </w:r>
      <w:proofErr w:type="spellEnd"/>
      <w:r w:rsidRPr="00C2530F">
        <w:rPr>
          <w:lang w:val="en-US"/>
        </w:rPr>
        <w:t xml:space="preserve"> </w:t>
      </w:r>
      <w:proofErr w:type="spellStart"/>
      <w:r w:rsidRPr="00C2530F">
        <w:rPr>
          <w:lang w:val="en-US"/>
        </w:rPr>
        <w:t>raional</w:t>
      </w:r>
      <w:proofErr w:type="spellEnd"/>
      <w:r w:rsidRPr="00C2530F">
        <w:rPr>
          <w:lang w:val="en-US"/>
        </w:rPr>
        <w:t xml:space="preserve"> </w:t>
      </w:r>
      <w:r>
        <w:rPr>
          <w:lang w:val="en-US"/>
        </w:rPr>
        <w:t>Florești</w:t>
      </w:r>
    </w:p>
    <w:p w:rsidR="003B4552" w:rsidRPr="00E37077" w:rsidRDefault="003B4552" w:rsidP="00A13922">
      <w:pPr>
        <w:jc w:val="right"/>
        <w:rPr>
          <w:lang w:val="en-US"/>
        </w:rPr>
      </w:pPr>
    </w:p>
    <w:sectPr w:rsidR="003B4552" w:rsidRPr="00E37077" w:rsidSect="00567D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654"/>
    <w:multiLevelType w:val="hybridMultilevel"/>
    <w:tmpl w:val="84FAEC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A25DB5"/>
    <w:multiLevelType w:val="hybridMultilevel"/>
    <w:tmpl w:val="84FAEC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CF80D04"/>
    <w:multiLevelType w:val="hybridMultilevel"/>
    <w:tmpl w:val="95848CFA"/>
    <w:lvl w:ilvl="0" w:tplc="8FC8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80530"/>
    <w:multiLevelType w:val="hybridMultilevel"/>
    <w:tmpl w:val="E09A2A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0690141"/>
    <w:multiLevelType w:val="hybridMultilevel"/>
    <w:tmpl w:val="AB60FAEE"/>
    <w:lvl w:ilvl="0" w:tplc="4F00178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228E5BF7"/>
    <w:multiLevelType w:val="hybridMultilevel"/>
    <w:tmpl w:val="F32CA19E"/>
    <w:lvl w:ilvl="0" w:tplc="5892416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CB434B"/>
    <w:multiLevelType w:val="hybridMultilevel"/>
    <w:tmpl w:val="9D2E94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F46EC"/>
    <w:multiLevelType w:val="hybridMultilevel"/>
    <w:tmpl w:val="AB60FAEE"/>
    <w:lvl w:ilvl="0" w:tplc="4F00178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383458A7"/>
    <w:multiLevelType w:val="hybridMultilevel"/>
    <w:tmpl w:val="7BEA31D2"/>
    <w:lvl w:ilvl="0" w:tplc="171292C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4D32352"/>
    <w:multiLevelType w:val="hybridMultilevel"/>
    <w:tmpl w:val="FD509E56"/>
    <w:lvl w:ilvl="0" w:tplc="009261BC">
      <w:start w:val="1"/>
      <w:numFmt w:val="decimal"/>
      <w:lvlText w:val="%1."/>
      <w:lvlJc w:val="left"/>
      <w:pPr>
        <w:ind w:left="13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12F9C"/>
    <w:multiLevelType w:val="hybridMultilevel"/>
    <w:tmpl w:val="A490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B0E7C"/>
    <w:multiLevelType w:val="hybridMultilevel"/>
    <w:tmpl w:val="1C460202"/>
    <w:lvl w:ilvl="0" w:tplc="BB38EC7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60585BCC"/>
    <w:multiLevelType w:val="hybridMultilevel"/>
    <w:tmpl w:val="2466A21A"/>
    <w:lvl w:ilvl="0" w:tplc="5130FC3C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6B6A17E8"/>
    <w:multiLevelType w:val="hybridMultilevel"/>
    <w:tmpl w:val="B348435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42C7B98"/>
    <w:multiLevelType w:val="hybridMultilevel"/>
    <w:tmpl w:val="471A090C"/>
    <w:lvl w:ilvl="0" w:tplc="D34A540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469317622">
    <w:abstractNumId w:val="0"/>
  </w:num>
  <w:num w:numId="2" w16cid:durableId="899825850">
    <w:abstractNumId w:val="5"/>
  </w:num>
  <w:num w:numId="3" w16cid:durableId="39323686">
    <w:abstractNumId w:val="13"/>
  </w:num>
  <w:num w:numId="4" w16cid:durableId="261184978">
    <w:abstractNumId w:val="3"/>
  </w:num>
  <w:num w:numId="5" w16cid:durableId="1899590427">
    <w:abstractNumId w:val="6"/>
  </w:num>
  <w:num w:numId="6" w16cid:durableId="766119744">
    <w:abstractNumId w:val="1"/>
  </w:num>
  <w:num w:numId="7" w16cid:durableId="508717163">
    <w:abstractNumId w:val="14"/>
  </w:num>
  <w:num w:numId="8" w16cid:durableId="1951813772">
    <w:abstractNumId w:val="8"/>
  </w:num>
  <w:num w:numId="9" w16cid:durableId="125007973">
    <w:abstractNumId w:val="12"/>
  </w:num>
  <w:num w:numId="10" w16cid:durableId="1072048466">
    <w:abstractNumId w:val="11"/>
  </w:num>
  <w:num w:numId="11" w16cid:durableId="1775439122">
    <w:abstractNumId w:val="7"/>
  </w:num>
  <w:num w:numId="12" w16cid:durableId="519897755">
    <w:abstractNumId w:val="4"/>
  </w:num>
  <w:num w:numId="13" w16cid:durableId="1881243529">
    <w:abstractNumId w:val="10"/>
  </w:num>
  <w:num w:numId="14" w16cid:durableId="1361130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269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09A"/>
    <w:rsid w:val="00001B26"/>
    <w:rsid w:val="0002108B"/>
    <w:rsid w:val="000309A6"/>
    <w:rsid w:val="00037BA3"/>
    <w:rsid w:val="00037EF2"/>
    <w:rsid w:val="000477F1"/>
    <w:rsid w:val="00067C01"/>
    <w:rsid w:val="00071CDA"/>
    <w:rsid w:val="0008192C"/>
    <w:rsid w:val="000A0945"/>
    <w:rsid w:val="000B3408"/>
    <w:rsid w:val="000B4E73"/>
    <w:rsid w:val="000B6F33"/>
    <w:rsid w:val="000E17C7"/>
    <w:rsid w:val="000E2BC7"/>
    <w:rsid w:val="000F4DA1"/>
    <w:rsid w:val="001158B6"/>
    <w:rsid w:val="00145F9D"/>
    <w:rsid w:val="001528B5"/>
    <w:rsid w:val="00161AA8"/>
    <w:rsid w:val="00165185"/>
    <w:rsid w:val="00196B8C"/>
    <w:rsid w:val="001A19BA"/>
    <w:rsid w:val="001A6E70"/>
    <w:rsid w:val="001B0D28"/>
    <w:rsid w:val="001B4A87"/>
    <w:rsid w:val="001C7640"/>
    <w:rsid w:val="001D1BB6"/>
    <w:rsid w:val="001D5D77"/>
    <w:rsid w:val="001D6372"/>
    <w:rsid w:val="001F08F4"/>
    <w:rsid w:val="001F0D99"/>
    <w:rsid w:val="001F0F1E"/>
    <w:rsid w:val="001F409A"/>
    <w:rsid w:val="001F4440"/>
    <w:rsid w:val="001F7C74"/>
    <w:rsid w:val="002128A8"/>
    <w:rsid w:val="0023156B"/>
    <w:rsid w:val="002457C2"/>
    <w:rsid w:val="00253F37"/>
    <w:rsid w:val="0026087C"/>
    <w:rsid w:val="00271F1B"/>
    <w:rsid w:val="00276805"/>
    <w:rsid w:val="002917AA"/>
    <w:rsid w:val="00294D6D"/>
    <w:rsid w:val="0029785F"/>
    <w:rsid w:val="002A22EC"/>
    <w:rsid w:val="002A3824"/>
    <w:rsid w:val="002B2B75"/>
    <w:rsid w:val="002B2E9B"/>
    <w:rsid w:val="002C0138"/>
    <w:rsid w:val="002C1609"/>
    <w:rsid w:val="002D38C1"/>
    <w:rsid w:val="002E4221"/>
    <w:rsid w:val="002F493C"/>
    <w:rsid w:val="003056F5"/>
    <w:rsid w:val="0031061C"/>
    <w:rsid w:val="003146EF"/>
    <w:rsid w:val="00324FED"/>
    <w:rsid w:val="0032580F"/>
    <w:rsid w:val="00326DF1"/>
    <w:rsid w:val="003331B5"/>
    <w:rsid w:val="0034595B"/>
    <w:rsid w:val="00351DE3"/>
    <w:rsid w:val="003521C4"/>
    <w:rsid w:val="0036090B"/>
    <w:rsid w:val="00370516"/>
    <w:rsid w:val="00370E30"/>
    <w:rsid w:val="00372F70"/>
    <w:rsid w:val="00373B50"/>
    <w:rsid w:val="00375924"/>
    <w:rsid w:val="0038301D"/>
    <w:rsid w:val="0038534F"/>
    <w:rsid w:val="003A2D39"/>
    <w:rsid w:val="003A2F61"/>
    <w:rsid w:val="003B4552"/>
    <w:rsid w:val="003C4158"/>
    <w:rsid w:val="003C6111"/>
    <w:rsid w:val="003D4B60"/>
    <w:rsid w:val="003D7572"/>
    <w:rsid w:val="003E5C91"/>
    <w:rsid w:val="0040652E"/>
    <w:rsid w:val="00417164"/>
    <w:rsid w:val="0042452F"/>
    <w:rsid w:val="00424541"/>
    <w:rsid w:val="00431351"/>
    <w:rsid w:val="00435DB5"/>
    <w:rsid w:val="00437FC7"/>
    <w:rsid w:val="00444A10"/>
    <w:rsid w:val="0046049D"/>
    <w:rsid w:val="00481FA5"/>
    <w:rsid w:val="00491C7D"/>
    <w:rsid w:val="00491EC2"/>
    <w:rsid w:val="004B32D9"/>
    <w:rsid w:val="004B48D3"/>
    <w:rsid w:val="004C0068"/>
    <w:rsid w:val="004C53C3"/>
    <w:rsid w:val="004D2822"/>
    <w:rsid w:val="004F72EC"/>
    <w:rsid w:val="0051255B"/>
    <w:rsid w:val="00515D19"/>
    <w:rsid w:val="00522DB5"/>
    <w:rsid w:val="005264AE"/>
    <w:rsid w:val="005320EA"/>
    <w:rsid w:val="00533518"/>
    <w:rsid w:val="0054217D"/>
    <w:rsid w:val="00567252"/>
    <w:rsid w:val="00567DC4"/>
    <w:rsid w:val="005804D9"/>
    <w:rsid w:val="005818F0"/>
    <w:rsid w:val="005864DD"/>
    <w:rsid w:val="00597AE7"/>
    <w:rsid w:val="005B6E56"/>
    <w:rsid w:val="005C3201"/>
    <w:rsid w:val="005C3319"/>
    <w:rsid w:val="005C4BA3"/>
    <w:rsid w:val="005D4FB3"/>
    <w:rsid w:val="005D6937"/>
    <w:rsid w:val="005D6AC9"/>
    <w:rsid w:val="005E0C2F"/>
    <w:rsid w:val="005E71B0"/>
    <w:rsid w:val="005E746A"/>
    <w:rsid w:val="005F0236"/>
    <w:rsid w:val="006008B9"/>
    <w:rsid w:val="0060707C"/>
    <w:rsid w:val="00610CC2"/>
    <w:rsid w:val="006110A1"/>
    <w:rsid w:val="00612821"/>
    <w:rsid w:val="00617AC8"/>
    <w:rsid w:val="006213BD"/>
    <w:rsid w:val="006339EF"/>
    <w:rsid w:val="0063420D"/>
    <w:rsid w:val="00645E87"/>
    <w:rsid w:val="00656442"/>
    <w:rsid w:val="00656DBC"/>
    <w:rsid w:val="0066082A"/>
    <w:rsid w:val="00663785"/>
    <w:rsid w:val="00670324"/>
    <w:rsid w:val="006772C9"/>
    <w:rsid w:val="00680FD8"/>
    <w:rsid w:val="00687BD1"/>
    <w:rsid w:val="006D7C8A"/>
    <w:rsid w:val="006F2BC0"/>
    <w:rsid w:val="007216E7"/>
    <w:rsid w:val="00725E54"/>
    <w:rsid w:val="007373EA"/>
    <w:rsid w:val="00744FBF"/>
    <w:rsid w:val="007605F9"/>
    <w:rsid w:val="00770ABE"/>
    <w:rsid w:val="007716B4"/>
    <w:rsid w:val="00782515"/>
    <w:rsid w:val="007A3089"/>
    <w:rsid w:val="007A69A2"/>
    <w:rsid w:val="007B7837"/>
    <w:rsid w:val="007C01D3"/>
    <w:rsid w:val="007C364B"/>
    <w:rsid w:val="007C4D41"/>
    <w:rsid w:val="00804A7D"/>
    <w:rsid w:val="00812387"/>
    <w:rsid w:val="0081647A"/>
    <w:rsid w:val="00841D26"/>
    <w:rsid w:val="0084281D"/>
    <w:rsid w:val="00853329"/>
    <w:rsid w:val="00854B88"/>
    <w:rsid w:val="00864B64"/>
    <w:rsid w:val="00873DA3"/>
    <w:rsid w:val="0088053B"/>
    <w:rsid w:val="008877B1"/>
    <w:rsid w:val="008A2486"/>
    <w:rsid w:val="008A27DD"/>
    <w:rsid w:val="008B26CD"/>
    <w:rsid w:val="008C30F0"/>
    <w:rsid w:val="008D4261"/>
    <w:rsid w:val="008E30FA"/>
    <w:rsid w:val="008E4FBE"/>
    <w:rsid w:val="00901E74"/>
    <w:rsid w:val="009100C7"/>
    <w:rsid w:val="00911118"/>
    <w:rsid w:val="009178C7"/>
    <w:rsid w:val="009247D8"/>
    <w:rsid w:val="00924D47"/>
    <w:rsid w:val="00927DAB"/>
    <w:rsid w:val="0093350B"/>
    <w:rsid w:val="009374E2"/>
    <w:rsid w:val="00952F87"/>
    <w:rsid w:val="009602C8"/>
    <w:rsid w:val="00964ED4"/>
    <w:rsid w:val="00973319"/>
    <w:rsid w:val="00982ECC"/>
    <w:rsid w:val="00992252"/>
    <w:rsid w:val="00993A5C"/>
    <w:rsid w:val="009A2FCA"/>
    <w:rsid w:val="009A3B40"/>
    <w:rsid w:val="009B353D"/>
    <w:rsid w:val="009C5920"/>
    <w:rsid w:val="009C60AF"/>
    <w:rsid w:val="009E28CD"/>
    <w:rsid w:val="009F47A8"/>
    <w:rsid w:val="00A04F51"/>
    <w:rsid w:val="00A13922"/>
    <w:rsid w:val="00A219BE"/>
    <w:rsid w:val="00A32C8A"/>
    <w:rsid w:val="00A37CEA"/>
    <w:rsid w:val="00A451FB"/>
    <w:rsid w:val="00A50557"/>
    <w:rsid w:val="00A51CE3"/>
    <w:rsid w:val="00A66696"/>
    <w:rsid w:val="00A818C1"/>
    <w:rsid w:val="00A81E14"/>
    <w:rsid w:val="00A90828"/>
    <w:rsid w:val="00A972FD"/>
    <w:rsid w:val="00AA1428"/>
    <w:rsid w:val="00AB343E"/>
    <w:rsid w:val="00AC0F22"/>
    <w:rsid w:val="00AD3695"/>
    <w:rsid w:val="00AD6E2C"/>
    <w:rsid w:val="00B01F6F"/>
    <w:rsid w:val="00B1788B"/>
    <w:rsid w:val="00B209ED"/>
    <w:rsid w:val="00B343D0"/>
    <w:rsid w:val="00B40421"/>
    <w:rsid w:val="00B41301"/>
    <w:rsid w:val="00B47448"/>
    <w:rsid w:val="00B63B00"/>
    <w:rsid w:val="00B71815"/>
    <w:rsid w:val="00B75318"/>
    <w:rsid w:val="00BA242D"/>
    <w:rsid w:val="00BA4D78"/>
    <w:rsid w:val="00BA68D6"/>
    <w:rsid w:val="00BC013D"/>
    <w:rsid w:val="00BC070F"/>
    <w:rsid w:val="00BD36BB"/>
    <w:rsid w:val="00BD3A75"/>
    <w:rsid w:val="00BE1381"/>
    <w:rsid w:val="00BE2D10"/>
    <w:rsid w:val="00BE34F2"/>
    <w:rsid w:val="00BF6052"/>
    <w:rsid w:val="00C0176A"/>
    <w:rsid w:val="00C2534F"/>
    <w:rsid w:val="00C42FA8"/>
    <w:rsid w:val="00C4337D"/>
    <w:rsid w:val="00C62D71"/>
    <w:rsid w:val="00C7703A"/>
    <w:rsid w:val="00C81378"/>
    <w:rsid w:val="00C92FDD"/>
    <w:rsid w:val="00C94064"/>
    <w:rsid w:val="00CA1CE5"/>
    <w:rsid w:val="00CB0F34"/>
    <w:rsid w:val="00CB2A47"/>
    <w:rsid w:val="00CB3843"/>
    <w:rsid w:val="00CB5F1C"/>
    <w:rsid w:val="00CB6AA9"/>
    <w:rsid w:val="00CC2644"/>
    <w:rsid w:val="00CC3068"/>
    <w:rsid w:val="00CC5F48"/>
    <w:rsid w:val="00CE6305"/>
    <w:rsid w:val="00CF176E"/>
    <w:rsid w:val="00CF668C"/>
    <w:rsid w:val="00D00523"/>
    <w:rsid w:val="00D00931"/>
    <w:rsid w:val="00D12BC4"/>
    <w:rsid w:val="00D143E9"/>
    <w:rsid w:val="00D23995"/>
    <w:rsid w:val="00D34625"/>
    <w:rsid w:val="00D51DE7"/>
    <w:rsid w:val="00D648AD"/>
    <w:rsid w:val="00D72BD5"/>
    <w:rsid w:val="00D9270A"/>
    <w:rsid w:val="00D93414"/>
    <w:rsid w:val="00D95552"/>
    <w:rsid w:val="00DA0B7B"/>
    <w:rsid w:val="00DA4E59"/>
    <w:rsid w:val="00DB67D9"/>
    <w:rsid w:val="00DC1A22"/>
    <w:rsid w:val="00DC7791"/>
    <w:rsid w:val="00DF0729"/>
    <w:rsid w:val="00DF4668"/>
    <w:rsid w:val="00E06156"/>
    <w:rsid w:val="00E26C4A"/>
    <w:rsid w:val="00E26EA2"/>
    <w:rsid w:val="00E37077"/>
    <w:rsid w:val="00E42987"/>
    <w:rsid w:val="00E52F9E"/>
    <w:rsid w:val="00E616A5"/>
    <w:rsid w:val="00E627EB"/>
    <w:rsid w:val="00E6479F"/>
    <w:rsid w:val="00E75440"/>
    <w:rsid w:val="00E873B0"/>
    <w:rsid w:val="00EB391F"/>
    <w:rsid w:val="00EB5446"/>
    <w:rsid w:val="00EB6234"/>
    <w:rsid w:val="00EC6799"/>
    <w:rsid w:val="00ED6E7D"/>
    <w:rsid w:val="00EF30D7"/>
    <w:rsid w:val="00EF36AB"/>
    <w:rsid w:val="00F02F31"/>
    <w:rsid w:val="00F06701"/>
    <w:rsid w:val="00F06805"/>
    <w:rsid w:val="00F0748D"/>
    <w:rsid w:val="00F147B7"/>
    <w:rsid w:val="00F253CA"/>
    <w:rsid w:val="00F37090"/>
    <w:rsid w:val="00F67DFF"/>
    <w:rsid w:val="00F7750E"/>
    <w:rsid w:val="00F7798B"/>
    <w:rsid w:val="00F86065"/>
    <w:rsid w:val="00FB3FEE"/>
    <w:rsid w:val="00FD7095"/>
    <w:rsid w:val="00FE5143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AE34CB"/>
  <w15:docId w15:val="{8A0C8121-8682-4009-98D7-370E9E09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09A"/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5"/>
    <w:uiPriority w:val="34"/>
    <w:qFormat/>
    <w:rsid w:val="00D9270A"/>
    <w:pPr>
      <w:ind w:left="720"/>
    </w:pPr>
  </w:style>
  <w:style w:type="paragraph" w:styleId="a6">
    <w:name w:val="Balloon Text"/>
    <w:basedOn w:val="a"/>
    <w:link w:val="a7"/>
    <w:rsid w:val="00663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3785"/>
    <w:rPr>
      <w:rFonts w:ascii="Tahoma" w:hAnsi="Tahoma" w:cs="Tahoma"/>
      <w:sz w:val="16"/>
      <w:szCs w:val="16"/>
      <w:lang w:val="ro-RO" w:eastAsia="ru-RU"/>
    </w:rPr>
  </w:style>
  <w:style w:type="character" w:customStyle="1" w:styleId="a8">
    <w:name w:val="Без интервала Знак"/>
    <w:link w:val="a9"/>
    <w:uiPriority w:val="1"/>
    <w:locked/>
    <w:rsid w:val="00567DC4"/>
    <w:rPr>
      <w:rFonts w:eastAsiaTheme="minorEastAsia"/>
    </w:rPr>
  </w:style>
  <w:style w:type="paragraph" w:styleId="a9">
    <w:name w:val="No Spacing"/>
    <w:link w:val="a8"/>
    <w:uiPriority w:val="1"/>
    <w:qFormat/>
    <w:rsid w:val="00567DC4"/>
    <w:rPr>
      <w:rFonts w:eastAsiaTheme="minorEastAsia"/>
    </w:rPr>
  </w:style>
  <w:style w:type="character" w:customStyle="1" w:styleId="a5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4"/>
    <w:uiPriority w:val="34"/>
    <w:locked/>
    <w:rsid w:val="0060707C"/>
    <w:rPr>
      <w:sz w:val="24"/>
      <w:lang w:val="ro-RO"/>
    </w:rPr>
  </w:style>
  <w:style w:type="paragraph" w:styleId="aa">
    <w:name w:val="Body Text"/>
    <w:basedOn w:val="a"/>
    <w:link w:val="ab"/>
    <w:unhideWhenUsed/>
    <w:rsid w:val="00FE5143"/>
    <w:pPr>
      <w:spacing w:line="360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FE5143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568D-AA7E-4E96-9FEA-1C1A7525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 User</dc:creator>
  <cp:lastModifiedBy>Пользователь</cp:lastModifiedBy>
  <cp:revision>61</cp:revision>
  <cp:lastPrinted>2025-07-25T11:12:00Z</cp:lastPrinted>
  <dcterms:created xsi:type="dcterms:W3CDTF">2019-08-14T06:35:00Z</dcterms:created>
  <dcterms:modified xsi:type="dcterms:W3CDTF">2025-07-25T13:21:00Z</dcterms:modified>
</cp:coreProperties>
</file>