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F19" w:rsidRPr="00251C43" w:rsidRDefault="00000000" w:rsidP="00FD4F19">
      <w:pPr>
        <w:jc w:val="right"/>
        <w:rPr>
          <w:lang w:val="ro-RO"/>
        </w:rPr>
      </w:pPr>
      <w:r>
        <w:rPr>
          <w:lang w:val="ro-RO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0.65pt;margin-top:-13.6pt;width:62.1pt;height:53.3pt;z-index:-251658752;mso-wrap-edited:f" wrapcoords="-204 0 -204 21346 21600 21346 21600 0 -204 0">
            <v:imagedata r:id="rId5" o:title=""/>
          </v:shape>
          <o:OLEObject Type="Embed" ProgID="Paint.Picture" ShapeID="_x0000_s1033" DrawAspect="Content" ObjectID="_1830578511" r:id="rId6"/>
        </w:object>
      </w:r>
      <w:r w:rsidR="0079634A">
        <w:rPr>
          <w:lang w:val="ro-RO"/>
        </w:rPr>
        <w:t xml:space="preserve"> </w:t>
      </w:r>
      <w:r w:rsidR="00FD4F19">
        <w:rPr>
          <w:lang w:val="ro-RO"/>
        </w:rPr>
        <w:t>PROIECT</w:t>
      </w:r>
    </w:p>
    <w:p w:rsidR="00FD4F19" w:rsidRPr="00251C43" w:rsidRDefault="00FD4F19" w:rsidP="00FD4F19">
      <w:pPr>
        <w:jc w:val="right"/>
        <w:rPr>
          <w:b/>
          <w:lang w:val="en-US"/>
        </w:rPr>
      </w:pPr>
    </w:p>
    <w:p w:rsidR="00FD4F19" w:rsidRPr="00DD15D0" w:rsidRDefault="00FD4F19" w:rsidP="00FD4F19">
      <w:pPr>
        <w:rPr>
          <w:b/>
          <w:lang w:val="ro-RO"/>
        </w:rPr>
      </w:pPr>
      <w:r w:rsidRPr="00251C43">
        <w:rPr>
          <w:b/>
          <w:lang w:val="en-US"/>
        </w:rPr>
        <w:tab/>
        <w:t xml:space="preserve">                   </w:t>
      </w:r>
    </w:p>
    <w:p w:rsidR="00FD4F19" w:rsidRPr="00251C43" w:rsidRDefault="00FD4F19" w:rsidP="00FD4F19">
      <w:pPr>
        <w:jc w:val="center"/>
        <w:rPr>
          <w:b/>
          <w:lang w:val="en-US"/>
        </w:rPr>
      </w:pPr>
      <w:r w:rsidRPr="00251C43">
        <w:rPr>
          <w:b/>
          <w:lang w:val="en-US"/>
        </w:rPr>
        <w:t>REPUBLICA MOLDOVA</w:t>
      </w:r>
    </w:p>
    <w:p w:rsidR="00FD4F19" w:rsidRDefault="00FD4F19" w:rsidP="00FD4F19">
      <w:pPr>
        <w:jc w:val="center"/>
        <w:rPr>
          <w:b/>
          <w:lang w:val="en-US"/>
        </w:rPr>
      </w:pPr>
      <w:r w:rsidRPr="00251C43">
        <w:rPr>
          <w:b/>
          <w:lang w:val="en-US"/>
        </w:rPr>
        <w:t>CONSILIUL RAIONAL FLOREŞTI</w:t>
      </w:r>
    </w:p>
    <w:p w:rsidR="00FD4F19" w:rsidRPr="00251C43" w:rsidRDefault="00FD4F19" w:rsidP="00FD4F19">
      <w:pPr>
        <w:jc w:val="center"/>
        <w:rPr>
          <w:b/>
          <w:lang w:val="en-US"/>
        </w:rPr>
      </w:pPr>
    </w:p>
    <w:p w:rsidR="00FD4F19" w:rsidRPr="00251C43" w:rsidRDefault="00FD4F19" w:rsidP="00FD4F19">
      <w:pPr>
        <w:jc w:val="center"/>
        <w:rPr>
          <w:b/>
          <w:lang w:val="ro-RO"/>
        </w:rPr>
      </w:pPr>
      <w:r>
        <w:rPr>
          <w:b/>
          <w:lang w:val="en-US"/>
        </w:rPr>
        <w:t>DECIZIE Nr.01/__</w:t>
      </w:r>
    </w:p>
    <w:p w:rsidR="004801A1" w:rsidRPr="004801A1" w:rsidRDefault="00FD4F19" w:rsidP="004801A1">
      <w:pPr>
        <w:jc w:val="center"/>
        <w:rPr>
          <w:b/>
          <w:lang w:val="en-US"/>
        </w:rPr>
      </w:pPr>
      <w:r>
        <w:rPr>
          <w:b/>
          <w:lang w:val="en-US"/>
        </w:rPr>
        <w:t xml:space="preserve">din __ </w:t>
      </w:r>
      <w:proofErr w:type="spellStart"/>
      <w:r>
        <w:rPr>
          <w:b/>
          <w:lang w:val="en-US"/>
        </w:rPr>
        <w:t>ianuarie</w:t>
      </w:r>
      <w:proofErr w:type="spellEnd"/>
      <w:r w:rsidRPr="00251C43">
        <w:rPr>
          <w:b/>
          <w:lang w:val="en-US"/>
        </w:rPr>
        <w:t xml:space="preserve"> 202</w:t>
      </w:r>
      <w:r>
        <w:rPr>
          <w:b/>
          <w:lang w:val="en-US"/>
        </w:rPr>
        <w:t>6</w:t>
      </w:r>
    </w:p>
    <w:p w:rsidR="004801A1" w:rsidRDefault="004801A1" w:rsidP="004801A1">
      <w:pPr>
        <w:ind w:right="-167"/>
        <w:rPr>
          <w:bCs/>
          <w:lang w:val="ro-RO"/>
        </w:rPr>
      </w:pPr>
    </w:p>
    <w:p w:rsidR="004801A1" w:rsidRPr="004801A1" w:rsidRDefault="004801A1" w:rsidP="004801A1">
      <w:pPr>
        <w:ind w:right="-167"/>
        <w:rPr>
          <w:b/>
          <w:lang w:val="ro-RO"/>
        </w:rPr>
      </w:pPr>
      <w:r w:rsidRPr="004801A1">
        <w:rPr>
          <w:b/>
          <w:lang w:val="ro-RO"/>
        </w:rPr>
        <w:t xml:space="preserve">Cu privire la expunerea la </w:t>
      </w:r>
      <w:proofErr w:type="spellStart"/>
      <w:r w:rsidRPr="004801A1">
        <w:rPr>
          <w:b/>
          <w:lang w:val="ro-RO"/>
        </w:rPr>
        <w:t>licitaţie</w:t>
      </w:r>
      <w:proofErr w:type="spellEnd"/>
      <w:r w:rsidRPr="004801A1">
        <w:rPr>
          <w:b/>
          <w:lang w:val="ro-RO"/>
        </w:rPr>
        <w:t xml:space="preserve"> </w:t>
      </w:r>
    </w:p>
    <w:p w:rsidR="004801A1" w:rsidRPr="004801A1" w:rsidRDefault="004801A1" w:rsidP="004801A1">
      <w:pPr>
        <w:ind w:right="-167"/>
        <w:rPr>
          <w:b/>
          <w:lang w:val="ro-RO"/>
        </w:rPr>
      </w:pPr>
      <w:r w:rsidRPr="004801A1">
        <w:rPr>
          <w:b/>
          <w:lang w:val="ro-RO"/>
        </w:rPr>
        <w:t>cu strigare a unor bunuri proprietate publică</w:t>
      </w:r>
    </w:p>
    <w:p w:rsidR="004801A1" w:rsidRDefault="004801A1" w:rsidP="004801A1">
      <w:pPr>
        <w:ind w:right="-167"/>
        <w:rPr>
          <w:bCs/>
          <w:lang w:val="ro-RO"/>
        </w:rPr>
      </w:pPr>
    </w:p>
    <w:p w:rsidR="004801A1" w:rsidRDefault="004801A1" w:rsidP="004801A1">
      <w:pPr>
        <w:ind w:right="-167"/>
        <w:rPr>
          <w:bCs/>
          <w:lang w:val="ro-RO"/>
        </w:rPr>
      </w:pPr>
    </w:p>
    <w:p w:rsidR="004801A1" w:rsidRPr="00AB336B" w:rsidRDefault="009C5082" w:rsidP="009C5082">
      <w:pPr>
        <w:ind w:right="-167" w:firstLine="66"/>
        <w:jc w:val="both"/>
        <w:rPr>
          <w:b/>
          <w:lang w:val="ro-RO"/>
        </w:rPr>
      </w:pPr>
      <w:r>
        <w:rPr>
          <w:bCs/>
          <w:lang w:val="ro-RO"/>
        </w:rPr>
        <w:t xml:space="preserve">     </w:t>
      </w:r>
      <w:r w:rsidR="004801A1">
        <w:rPr>
          <w:bCs/>
          <w:lang w:val="ro-RO"/>
        </w:rPr>
        <w:t>În temeiul art.10 alin.</w:t>
      </w:r>
      <w:r w:rsidR="00712B61">
        <w:rPr>
          <w:bCs/>
          <w:lang w:val="ro-RO"/>
        </w:rPr>
        <w:t>(</w:t>
      </w:r>
      <w:r w:rsidR="004801A1">
        <w:rPr>
          <w:bCs/>
          <w:lang w:val="ro-RO"/>
        </w:rPr>
        <w:t xml:space="preserve">4) din Legea nr.523/1999 privind proprietatea publică a </w:t>
      </w:r>
      <w:proofErr w:type="spellStart"/>
      <w:r w:rsidR="004801A1">
        <w:rPr>
          <w:bCs/>
          <w:lang w:val="ro-RO"/>
        </w:rPr>
        <w:t>unităţilor</w:t>
      </w:r>
      <w:proofErr w:type="spellEnd"/>
      <w:r w:rsidR="004801A1">
        <w:rPr>
          <w:bCs/>
          <w:lang w:val="ro-RO"/>
        </w:rPr>
        <w:t xml:space="preserve"> administrativ-teritoriale, art.9 alin.</w:t>
      </w:r>
      <w:r w:rsidR="003247CF">
        <w:rPr>
          <w:bCs/>
          <w:lang w:val="ro-RO"/>
        </w:rPr>
        <w:t>(</w:t>
      </w:r>
      <w:r w:rsidR="004801A1">
        <w:rPr>
          <w:bCs/>
          <w:lang w:val="ro-RO"/>
        </w:rPr>
        <w:t xml:space="preserve">1) din Legea nr.121/2007 privind administrarea </w:t>
      </w:r>
      <w:proofErr w:type="spellStart"/>
      <w:r w:rsidR="004801A1">
        <w:rPr>
          <w:bCs/>
          <w:lang w:val="ro-RO"/>
        </w:rPr>
        <w:t>şi</w:t>
      </w:r>
      <w:proofErr w:type="spellEnd"/>
      <w:r w:rsidR="004801A1">
        <w:rPr>
          <w:bCs/>
          <w:lang w:val="ro-RO"/>
        </w:rPr>
        <w:t xml:space="preserve"> </w:t>
      </w:r>
      <w:proofErr w:type="spellStart"/>
      <w:r w:rsidR="004801A1">
        <w:rPr>
          <w:bCs/>
          <w:lang w:val="ro-RO"/>
        </w:rPr>
        <w:t>deetatizarea</w:t>
      </w:r>
      <w:proofErr w:type="spellEnd"/>
      <w:r w:rsidR="004801A1">
        <w:rPr>
          <w:bCs/>
          <w:lang w:val="ro-RO"/>
        </w:rPr>
        <w:t xml:space="preserve"> </w:t>
      </w:r>
      <w:proofErr w:type="spellStart"/>
      <w:r w:rsidR="004801A1">
        <w:rPr>
          <w:bCs/>
          <w:lang w:val="ro-RO"/>
        </w:rPr>
        <w:t>proprietăţii</w:t>
      </w:r>
      <w:proofErr w:type="spellEnd"/>
      <w:r w:rsidR="004801A1">
        <w:rPr>
          <w:bCs/>
          <w:lang w:val="ro-RO"/>
        </w:rPr>
        <w:t xml:space="preserve"> publică, , Hotărârea Guvernului nr.136/2009, cu privire la aprobarea Regulamentului privind </w:t>
      </w:r>
      <w:proofErr w:type="spellStart"/>
      <w:r w:rsidR="004801A1">
        <w:rPr>
          <w:bCs/>
          <w:lang w:val="ro-RO"/>
        </w:rPr>
        <w:t>licitaţiile</w:t>
      </w:r>
      <w:proofErr w:type="spellEnd"/>
      <w:r w:rsidR="004801A1">
        <w:rPr>
          <w:bCs/>
          <w:lang w:val="ro-RO"/>
        </w:rPr>
        <w:t xml:space="preserve"> cu strigare </w:t>
      </w:r>
      <w:proofErr w:type="spellStart"/>
      <w:r w:rsidR="004801A1">
        <w:rPr>
          <w:bCs/>
          <w:lang w:val="ro-RO"/>
        </w:rPr>
        <w:t>şi</w:t>
      </w:r>
      <w:proofErr w:type="spellEnd"/>
      <w:r w:rsidR="004801A1">
        <w:rPr>
          <w:bCs/>
          <w:lang w:val="ro-RO"/>
        </w:rPr>
        <w:t xml:space="preserve"> cu reducere, </w:t>
      </w:r>
      <w:r w:rsidR="00CE7EE3">
        <w:rPr>
          <w:bCs/>
          <w:lang w:val="ro-RO"/>
        </w:rPr>
        <w:t xml:space="preserve">art.43 alin.(1), lit.(c), art.46 alin.(1) </w:t>
      </w:r>
      <w:proofErr w:type="spellStart"/>
      <w:r w:rsidR="00CE7EE3">
        <w:rPr>
          <w:bCs/>
          <w:lang w:val="ro-RO"/>
        </w:rPr>
        <w:t>şi</w:t>
      </w:r>
      <w:proofErr w:type="spellEnd"/>
      <w:r w:rsidR="00CE7EE3">
        <w:rPr>
          <w:bCs/>
          <w:lang w:val="ro-RO"/>
        </w:rPr>
        <w:t xml:space="preserve"> art.77 din Legea nr.436/2006 privind </w:t>
      </w:r>
      <w:proofErr w:type="spellStart"/>
      <w:r w:rsidR="00CE7EE3">
        <w:rPr>
          <w:bCs/>
          <w:lang w:val="ro-RO"/>
        </w:rPr>
        <w:t>administraţia</w:t>
      </w:r>
      <w:proofErr w:type="spellEnd"/>
      <w:r w:rsidR="00CE7EE3">
        <w:rPr>
          <w:bCs/>
          <w:lang w:val="ro-RO"/>
        </w:rPr>
        <w:t xml:space="preserve"> publică locală</w:t>
      </w:r>
      <w:r w:rsidR="00AB336B">
        <w:rPr>
          <w:bCs/>
          <w:lang w:val="ro-RO"/>
        </w:rPr>
        <w:t>,</w:t>
      </w:r>
      <w:r w:rsidR="00CE7EE3">
        <w:rPr>
          <w:bCs/>
          <w:lang w:val="ro-RO"/>
        </w:rPr>
        <w:t xml:space="preserve"> </w:t>
      </w:r>
      <w:r w:rsidR="004801A1">
        <w:rPr>
          <w:bCs/>
          <w:lang w:val="ro-RO"/>
        </w:rPr>
        <w:t xml:space="preserve">Consiliului raional </w:t>
      </w:r>
      <w:r w:rsidR="004801A1" w:rsidRPr="00AB336B">
        <w:rPr>
          <w:b/>
          <w:lang w:val="ro-RO"/>
        </w:rPr>
        <w:t>D</w:t>
      </w:r>
      <w:r w:rsidR="00AB336B" w:rsidRPr="00AB336B">
        <w:rPr>
          <w:b/>
          <w:lang w:val="ro-RO"/>
        </w:rPr>
        <w:t xml:space="preserve"> </w:t>
      </w:r>
      <w:r w:rsidR="004801A1" w:rsidRPr="00AB336B">
        <w:rPr>
          <w:b/>
          <w:lang w:val="ro-RO"/>
        </w:rPr>
        <w:t>E</w:t>
      </w:r>
      <w:r w:rsidR="00AB336B" w:rsidRPr="00AB336B">
        <w:rPr>
          <w:b/>
          <w:lang w:val="ro-RO"/>
        </w:rPr>
        <w:t xml:space="preserve"> </w:t>
      </w:r>
      <w:r w:rsidR="004801A1" w:rsidRPr="00AB336B">
        <w:rPr>
          <w:b/>
          <w:lang w:val="ro-RO"/>
        </w:rPr>
        <w:t>C</w:t>
      </w:r>
      <w:r w:rsidR="00AB336B" w:rsidRPr="00AB336B">
        <w:rPr>
          <w:b/>
          <w:lang w:val="ro-RO"/>
        </w:rPr>
        <w:t xml:space="preserve"> </w:t>
      </w:r>
      <w:r w:rsidR="004801A1" w:rsidRPr="00AB336B">
        <w:rPr>
          <w:b/>
          <w:lang w:val="ro-RO"/>
        </w:rPr>
        <w:t>I</w:t>
      </w:r>
      <w:r w:rsidR="00AB336B" w:rsidRPr="00AB336B">
        <w:rPr>
          <w:b/>
          <w:lang w:val="ro-RO"/>
        </w:rPr>
        <w:t xml:space="preserve"> </w:t>
      </w:r>
      <w:r w:rsidR="004801A1" w:rsidRPr="00AB336B">
        <w:rPr>
          <w:b/>
          <w:lang w:val="ro-RO"/>
        </w:rPr>
        <w:t>D</w:t>
      </w:r>
      <w:r w:rsidR="00AB336B" w:rsidRPr="00AB336B">
        <w:rPr>
          <w:b/>
          <w:lang w:val="ro-RO"/>
        </w:rPr>
        <w:t xml:space="preserve"> </w:t>
      </w:r>
      <w:r w:rsidR="004801A1" w:rsidRPr="00AB336B">
        <w:rPr>
          <w:b/>
          <w:lang w:val="ro-RO"/>
        </w:rPr>
        <w:t>E:</w:t>
      </w:r>
    </w:p>
    <w:p w:rsidR="004801A1" w:rsidRDefault="004801A1" w:rsidP="004801A1">
      <w:pPr>
        <w:ind w:right="-167"/>
        <w:jc w:val="both"/>
        <w:rPr>
          <w:bCs/>
          <w:lang w:val="ro-RO"/>
        </w:rPr>
      </w:pPr>
    </w:p>
    <w:p w:rsidR="004801A1" w:rsidRDefault="004801A1" w:rsidP="00405054">
      <w:pPr>
        <w:pStyle w:val="a3"/>
        <w:numPr>
          <w:ilvl w:val="0"/>
          <w:numId w:val="9"/>
        </w:numPr>
        <w:ind w:left="426"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Se expun la </w:t>
      </w:r>
      <w:proofErr w:type="spellStart"/>
      <w:r>
        <w:rPr>
          <w:bCs/>
          <w:lang w:val="ro-RO"/>
        </w:rPr>
        <w:t>licitaţie</w:t>
      </w:r>
      <w:proofErr w:type="spellEnd"/>
      <w:r>
        <w:rPr>
          <w:bCs/>
          <w:lang w:val="ro-RO"/>
        </w:rPr>
        <w:t xml:space="preserve"> cu strigare privind vânzarea-cumpărarea </w:t>
      </w:r>
      <w:r w:rsidR="008D172D">
        <w:rPr>
          <w:bCs/>
          <w:lang w:val="ro-RO"/>
        </w:rPr>
        <w:t xml:space="preserve">următoarele </w:t>
      </w:r>
      <w:r>
        <w:rPr>
          <w:bCs/>
          <w:lang w:val="ro-RO"/>
        </w:rPr>
        <w:t xml:space="preserve">mijloace de transport: </w:t>
      </w:r>
    </w:p>
    <w:p w:rsidR="004801A1" w:rsidRDefault="004801A1" w:rsidP="00405054">
      <w:pPr>
        <w:pStyle w:val="a3"/>
        <w:numPr>
          <w:ilvl w:val="0"/>
          <w:numId w:val="10"/>
        </w:numPr>
        <w:ind w:left="426"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autoturism Skoda Superb, număr de înmatriculare RMA 169, anul producerii 2010, numărul de identificare a caroseriei </w:t>
      </w:r>
      <w:r w:rsidR="00AC1A4A">
        <w:rPr>
          <w:bCs/>
          <w:lang w:val="ro-RO"/>
        </w:rPr>
        <w:t xml:space="preserve">VIN: </w:t>
      </w:r>
      <w:r>
        <w:rPr>
          <w:bCs/>
          <w:lang w:val="ro-RO"/>
        </w:rPr>
        <w:t xml:space="preserve">TMBJB43T8A9033885, valoarea de </w:t>
      </w:r>
      <w:proofErr w:type="spellStart"/>
      <w:r>
        <w:rPr>
          <w:bCs/>
          <w:lang w:val="ro-RO"/>
        </w:rPr>
        <w:t>piaţă</w:t>
      </w:r>
      <w:proofErr w:type="spellEnd"/>
      <w:r>
        <w:rPr>
          <w:bCs/>
          <w:lang w:val="ro-RO"/>
        </w:rPr>
        <w:t xml:space="preserve"> 113000 lei;</w:t>
      </w:r>
    </w:p>
    <w:p w:rsidR="004801A1" w:rsidRDefault="004801A1" w:rsidP="00405054">
      <w:pPr>
        <w:pStyle w:val="a3"/>
        <w:numPr>
          <w:ilvl w:val="0"/>
          <w:numId w:val="10"/>
        </w:numPr>
        <w:ind w:left="426" w:right="-167"/>
        <w:jc w:val="both"/>
        <w:rPr>
          <w:bCs/>
          <w:lang w:val="ro-RO"/>
        </w:rPr>
      </w:pPr>
      <w:r>
        <w:rPr>
          <w:bCs/>
          <w:lang w:val="ro-RO"/>
        </w:rPr>
        <w:t>autoturism Lada 21310, număr de înmatriculare FRCR003, anul producerii 2</w:t>
      </w:r>
      <w:r w:rsidR="003247CF">
        <w:rPr>
          <w:bCs/>
          <w:lang w:val="ro-RO"/>
        </w:rPr>
        <w:t xml:space="preserve">008, </w:t>
      </w:r>
      <w:r w:rsidR="00567AA1">
        <w:rPr>
          <w:bCs/>
          <w:lang w:val="ro-RO"/>
        </w:rPr>
        <w:t xml:space="preserve">număr de identificare a caroseriei VIN: XTA21310080089995, </w:t>
      </w:r>
      <w:r w:rsidR="003247CF">
        <w:rPr>
          <w:bCs/>
          <w:lang w:val="ro-RO"/>
        </w:rPr>
        <w:t xml:space="preserve">valoarea de </w:t>
      </w:r>
      <w:proofErr w:type="spellStart"/>
      <w:r w:rsidR="003247CF">
        <w:rPr>
          <w:bCs/>
          <w:lang w:val="ro-RO"/>
        </w:rPr>
        <w:t>piaţă</w:t>
      </w:r>
      <w:proofErr w:type="spellEnd"/>
      <w:r w:rsidR="003247CF">
        <w:rPr>
          <w:bCs/>
          <w:lang w:val="ro-RO"/>
        </w:rPr>
        <w:t xml:space="preserve"> 7000 lei;</w:t>
      </w:r>
    </w:p>
    <w:p w:rsidR="003247CF" w:rsidRDefault="003247CF" w:rsidP="00405054">
      <w:pPr>
        <w:pStyle w:val="a3"/>
        <w:numPr>
          <w:ilvl w:val="0"/>
          <w:numId w:val="10"/>
        </w:numPr>
        <w:ind w:left="426"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autoturism Skoda Superb, numărul de înmatriculare </w:t>
      </w:r>
      <w:r w:rsidR="00377304">
        <w:rPr>
          <w:bCs/>
          <w:lang w:val="ro-RO"/>
        </w:rPr>
        <w:t>LEL</w:t>
      </w:r>
      <w:r>
        <w:rPr>
          <w:bCs/>
          <w:lang w:val="ro-RO"/>
        </w:rPr>
        <w:t xml:space="preserve"> 583, anul producerii 20</w:t>
      </w:r>
      <w:r w:rsidR="00AC1A4A">
        <w:rPr>
          <w:bCs/>
          <w:lang w:val="ro-RO"/>
        </w:rPr>
        <w:t>13</w:t>
      </w:r>
      <w:r>
        <w:rPr>
          <w:bCs/>
          <w:lang w:val="ro-RO"/>
        </w:rPr>
        <w:t xml:space="preserve">, numărul de identificare a caroseriei </w:t>
      </w:r>
      <w:r w:rsidR="00AC1A4A">
        <w:rPr>
          <w:bCs/>
          <w:lang w:val="ro-RO"/>
        </w:rPr>
        <w:t>VIN:TMBAB43T5E9035356</w:t>
      </w:r>
      <w:r>
        <w:rPr>
          <w:bCs/>
          <w:lang w:val="ro-RO"/>
        </w:rPr>
        <w:t xml:space="preserve">, valoarea de </w:t>
      </w:r>
      <w:proofErr w:type="spellStart"/>
      <w:r>
        <w:rPr>
          <w:bCs/>
          <w:lang w:val="ro-RO"/>
        </w:rPr>
        <w:t>piaţă</w:t>
      </w:r>
      <w:proofErr w:type="spellEnd"/>
      <w:r>
        <w:rPr>
          <w:bCs/>
          <w:lang w:val="ro-RO"/>
        </w:rPr>
        <w:t xml:space="preserve"> 120000 lei. </w:t>
      </w:r>
    </w:p>
    <w:p w:rsidR="004801A1" w:rsidRPr="002B48F7" w:rsidRDefault="004801A1" w:rsidP="00405054">
      <w:pPr>
        <w:ind w:left="426" w:right="-167"/>
        <w:jc w:val="both"/>
        <w:rPr>
          <w:bCs/>
          <w:lang w:val="ro-RO"/>
        </w:rPr>
      </w:pPr>
    </w:p>
    <w:p w:rsidR="004801A1" w:rsidRDefault="004801A1" w:rsidP="00405054">
      <w:pPr>
        <w:pStyle w:val="a3"/>
        <w:numPr>
          <w:ilvl w:val="0"/>
          <w:numId w:val="9"/>
        </w:numPr>
        <w:ind w:left="426"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Comisia de </w:t>
      </w:r>
      <w:proofErr w:type="spellStart"/>
      <w:r>
        <w:rPr>
          <w:bCs/>
          <w:lang w:val="ro-RO"/>
        </w:rPr>
        <w:t>licitaţie</w:t>
      </w:r>
      <w:proofErr w:type="spellEnd"/>
      <w:r>
        <w:rPr>
          <w:bCs/>
          <w:lang w:val="ro-RO"/>
        </w:rPr>
        <w:t xml:space="preserve"> publică va organiza </w:t>
      </w:r>
      <w:proofErr w:type="spellStart"/>
      <w:r>
        <w:rPr>
          <w:bCs/>
          <w:lang w:val="ro-RO"/>
        </w:rPr>
        <w:t>şi</w:t>
      </w:r>
      <w:proofErr w:type="spellEnd"/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desfăşura</w:t>
      </w:r>
      <w:proofErr w:type="spellEnd"/>
      <w:r>
        <w:rPr>
          <w:bCs/>
          <w:lang w:val="ro-RO"/>
        </w:rPr>
        <w:t xml:space="preserve"> procedura de </w:t>
      </w:r>
      <w:proofErr w:type="spellStart"/>
      <w:r>
        <w:rPr>
          <w:bCs/>
          <w:lang w:val="ro-RO"/>
        </w:rPr>
        <w:t>licitaţie</w:t>
      </w:r>
      <w:proofErr w:type="spellEnd"/>
      <w:r>
        <w:rPr>
          <w:bCs/>
          <w:lang w:val="ro-RO"/>
        </w:rPr>
        <w:t xml:space="preserve"> cu strigare privind vânzarea-cumpărarea mijloacelor de transport indicate </w:t>
      </w:r>
      <w:r w:rsidR="00522E22">
        <w:rPr>
          <w:bCs/>
          <w:lang w:val="ro-RO"/>
        </w:rPr>
        <w:t>în punctul 1</w:t>
      </w:r>
      <w:r>
        <w:rPr>
          <w:bCs/>
          <w:lang w:val="ro-RO"/>
        </w:rPr>
        <w:t>.</w:t>
      </w:r>
    </w:p>
    <w:p w:rsidR="004801A1" w:rsidRDefault="004801A1" w:rsidP="00405054">
      <w:pPr>
        <w:pStyle w:val="a3"/>
        <w:ind w:left="426" w:right="-167"/>
        <w:jc w:val="both"/>
        <w:rPr>
          <w:bCs/>
          <w:lang w:val="ro-RO"/>
        </w:rPr>
      </w:pPr>
    </w:p>
    <w:p w:rsidR="003247CF" w:rsidRDefault="004801A1" w:rsidP="003247CF">
      <w:pPr>
        <w:pStyle w:val="a3"/>
        <w:numPr>
          <w:ilvl w:val="0"/>
          <w:numId w:val="9"/>
        </w:numPr>
        <w:ind w:left="426"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Se </w:t>
      </w:r>
      <w:proofErr w:type="spellStart"/>
      <w:r>
        <w:rPr>
          <w:bCs/>
          <w:lang w:val="ro-RO"/>
        </w:rPr>
        <w:t>împuterniceşte</w:t>
      </w:r>
      <w:proofErr w:type="spellEnd"/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preşedintele</w:t>
      </w:r>
      <w:proofErr w:type="spellEnd"/>
      <w:r>
        <w:rPr>
          <w:bCs/>
          <w:lang w:val="ro-RO"/>
        </w:rPr>
        <w:t xml:space="preserve"> raionului </w:t>
      </w:r>
      <w:proofErr w:type="spellStart"/>
      <w:r>
        <w:rPr>
          <w:bCs/>
          <w:lang w:val="ro-RO"/>
        </w:rPr>
        <w:t>Floreşti</w:t>
      </w:r>
      <w:proofErr w:type="spellEnd"/>
      <w:r>
        <w:rPr>
          <w:bCs/>
          <w:lang w:val="ro-RO"/>
        </w:rPr>
        <w:t xml:space="preserve"> pentru semnarea contract</w:t>
      </w:r>
      <w:r w:rsidR="00522E22">
        <w:rPr>
          <w:bCs/>
          <w:lang w:val="ro-RO"/>
        </w:rPr>
        <w:t>elor</w:t>
      </w:r>
      <w:r>
        <w:rPr>
          <w:bCs/>
          <w:lang w:val="ro-RO"/>
        </w:rPr>
        <w:t xml:space="preserve"> de vânzare-cumpărare </w:t>
      </w:r>
      <w:r w:rsidR="00522E22">
        <w:rPr>
          <w:bCs/>
          <w:lang w:val="ro-RO"/>
        </w:rPr>
        <w:t>ale</w:t>
      </w:r>
      <w:r w:rsidR="003247CF">
        <w:rPr>
          <w:bCs/>
          <w:lang w:val="ro-RO"/>
        </w:rPr>
        <w:t xml:space="preserve"> mijloacelor de transport indicate în p</w:t>
      </w:r>
      <w:r w:rsidR="00522E22">
        <w:rPr>
          <w:bCs/>
          <w:lang w:val="ro-RO"/>
        </w:rPr>
        <w:t xml:space="preserve">unctul </w:t>
      </w:r>
      <w:r w:rsidR="003247CF">
        <w:rPr>
          <w:bCs/>
          <w:lang w:val="ro-RO"/>
        </w:rPr>
        <w:t>1</w:t>
      </w:r>
      <w:r w:rsidR="00522E22">
        <w:rPr>
          <w:bCs/>
          <w:lang w:val="ro-RO"/>
        </w:rPr>
        <w:t xml:space="preserve"> al prezentei decizii</w:t>
      </w:r>
      <w:r w:rsidR="003247CF">
        <w:rPr>
          <w:bCs/>
          <w:lang w:val="ro-RO"/>
        </w:rPr>
        <w:t>.</w:t>
      </w:r>
    </w:p>
    <w:p w:rsidR="003247CF" w:rsidRPr="003247CF" w:rsidRDefault="003247CF" w:rsidP="003247CF">
      <w:pPr>
        <w:ind w:right="-167"/>
        <w:jc w:val="both"/>
        <w:rPr>
          <w:bCs/>
          <w:lang w:val="ro-RO"/>
        </w:rPr>
      </w:pPr>
    </w:p>
    <w:p w:rsidR="004801A1" w:rsidRPr="0021501B" w:rsidRDefault="003247CF" w:rsidP="00405054">
      <w:pPr>
        <w:pStyle w:val="a3"/>
        <w:numPr>
          <w:ilvl w:val="0"/>
          <w:numId w:val="9"/>
        </w:numPr>
        <w:ind w:left="426" w:right="-167"/>
        <w:jc w:val="both"/>
        <w:rPr>
          <w:bCs/>
          <w:lang w:val="ro-RO"/>
        </w:rPr>
      </w:pPr>
      <w:r>
        <w:rPr>
          <w:bCs/>
          <w:lang w:val="ro-RO"/>
        </w:rPr>
        <w:t>Prezenta decizie intră în vigoare la data publicării în Registrul de stat al actelor locale.</w:t>
      </w:r>
      <w:r w:rsidR="004801A1">
        <w:rPr>
          <w:bCs/>
          <w:lang w:val="ro-RO"/>
        </w:rPr>
        <w:t xml:space="preserve"> </w:t>
      </w:r>
    </w:p>
    <w:p w:rsidR="004801A1" w:rsidRDefault="004801A1" w:rsidP="004801A1">
      <w:pPr>
        <w:ind w:left="142" w:right="-167"/>
        <w:jc w:val="right"/>
        <w:rPr>
          <w:b/>
          <w:bCs/>
          <w:sz w:val="22"/>
          <w:szCs w:val="22"/>
          <w:lang w:val="ro-RO"/>
        </w:rPr>
      </w:pPr>
    </w:p>
    <w:p w:rsidR="004801A1" w:rsidRDefault="004801A1" w:rsidP="004801A1">
      <w:pPr>
        <w:ind w:left="142" w:right="-167"/>
        <w:jc w:val="right"/>
        <w:rPr>
          <w:b/>
          <w:bCs/>
          <w:sz w:val="22"/>
          <w:szCs w:val="22"/>
          <w:lang w:val="ro-RO"/>
        </w:rPr>
      </w:pPr>
    </w:p>
    <w:p w:rsidR="004801A1" w:rsidRDefault="004801A1" w:rsidP="00801C74">
      <w:pPr>
        <w:ind w:right="-167"/>
        <w:rPr>
          <w:b/>
          <w:bCs/>
          <w:sz w:val="22"/>
          <w:szCs w:val="22"/>
          <w:lang w:val="ro-RO"/>
        </w:rPr>
      </w:pPr>
    </w:p>
    <w:p w:rsidR="004801A1" w:rsidRPr="00801C74" w:rsidRDefault="004801A1" w:rsidP="004801A1">
      <w:pPr>
        <w:ind w:right="-167"/>
        <w:jc w:val="both"/>
        <w:rPr>
          <w:b/>
          <w:lang w:val="ro-RO"/>
        </w:rPr>
      </w:pPr>
      <w:proofErr w:type="spellStart"/>
      <w:r w:rsidRPr="00801C74">
        <w:rPr>
          <w:b/>
          <w:lang w:val="ro-RO"/>
        </w:rPr>
        <w:t>Preşedintele</w:t>
      </w:r>
      <w:proofErr w:type="spellEnd"/>
      <w:r w:rsidRPr="00801C74">
        <w:rPr>
          <w:b/>
          <w:lang w:val="ro-RO"/>
        </w:rPr>
        <w:t xml:space="preserve"> </w:t>
      </w:r>
      <w:proofErr w:type="spellStart"/>
      <w:r w:rsidRPr="00801C74">
        <w:rPr>
          <w:b/>
          <w:lang w:val="ro-RO"/>
        </w:rPr>
        <w:t>şedinţei</w:t>
      </w:r>
      <w:proofErr w:type="spellEnd"/>
    </w:p>
    <w:p w:rsidR="004801A1" w:rsidRPr="00801C74" w:rsidRDefault="004801A1" w:rsidP="004801A1">
      <w:pPr>
        <w:ind w:right="-167"/>
        <w:jc w:val="both"/>
        <w:rPr>
          <w:b/>
          <w:lang w:val="ro-RO"/>
        </w:rPr>
      </w:pPr>
    </w:p>
    <w:p w:rsidR="004801A1" w:rsidRPr="00801C74" w:rsidRDefault="004801A1" w:rsidP="004801A1">
      <w:pPr>
        <w:ind w:right="-167"/>
        <w:jc w:val="both"/>
        <w:rPr>
          <w:b/>
          <w:lang w:val="ro-RO"/>
        </w:rPr>
      </w:pPr>
      <w:r w:rsidRPr="00801C74">
        <w:rPr>
          <w:b/>
          <w:lang w:val="ro-RO"/>
        </w:rPr>
        <w:t>Contrasemnat:</w:t>
      </w:r>
    </w:p>
    <w:p w:rsidR="00801C74" w:rsidRDefault="004801A1" w:rsidP="00801C74">
      <w:pPr>
        <w:ind w:right="-167" w:firstLine="720"/>
        <w:jc w:val="both"/>
        <w:rPr>
          <w:b/>
          <w:lang w:val="ro-RO"/>
        </w:rPr>
      </w:pPr>
      <w:r w:rsidRPr="00801C74">
        <w:rPr>
          <w:b/>
          <w:lang w:val="ro-RO"/>
        </w:rPr>
        <w:t xml:space="preserve">Secretarul </w:t>
      </w:r>
    </w:p>
    <w:p w:rsidR="00801C74" w:rsidRPr="00801C74" w:rsidRDefault="004801A1" w:rsidP="004801A1">
      <w:pPr>
        <w:ind w:right="-167"/>
        <w:jc w:val="both"/>
        <w:rPr>
          <w:b/>
          <w:lang w:val="ro-RO"/>
        </w:rPr>
      </w:pPr>
      <w:r w:rsidRPr="00801C74">
        <w:rPr>
          <w:b/>
          <w:lang w:val="ro-RO"/>
        </w:rPr>
        <w:t>Consiliului raional</w:t>
      </w:r>
      <w:r w:rsidR="00801C74">
        <w:rPr>
          <w:b/>
          <w:lang w:val="ro-RO"/>
        </w:rPr>
        <w:t xml:space="preserve"> Florești</w:t>
      </w:r>
      <w:r w:rsidRPr="00801C74">
        <w:rPr>
          <w:b/>
          <w:lang w:val="ro-RO"/>
        </w:rPr>
        <w:t xml:space="preserve">    </w:t>
      </w:r>
    </w:p>
    <w:p w:rsidR="004801A1" w:rsidRDefault="004801A1" w:rsidP="004801A1">
      <w:pPr>
        <w:ind w:right="-167"/>
        <w:jc w:val="both"/>
        <w:rPr>
          <w:bCs/>
          <w:lang w:val="ro-RO"/>
        </w:rPr>
      </w:pPr>
    </w:p>
    <w:p w:rsidR="004801A1" w:rsidRDefault="00804B93" w:rsidP="004801A1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>Coordonat:</w:t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  <w:t xml:space="preserve">Vasile </w:t>
      </w:r>
      <w:proofErr w:type="spellStart"/>
      <w:r>
        <w:rPr>
          <w:bCs/>
          <w:lang w:val="ro-RO"/>
        </w:rPr>
        <w:t>Tîltu</w:t>
      </w:r>
      <w:proofErr w:type="spellEnd"/>
      <w:r>
        <w:rPr>
          <w:bCs/>
          <w:lang w:val="ro-RO"/>
        </w:rPr>
        <w:t>,</w:t>
      </w:r>
    </w:p>
    <w:p w:rsidR="00804B93" w:rsidRDefault="00804B93" w:rsidP="004801A1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  <w:t>președintele raionului Florești</w:t>
      </w:r>
    </w:p>
    <w:p w:rsidR="00801C74" w:rsidRDefault="00801C74" w:rsidP="004801A1">
      <w:pPr>
        <w:ind w:right="-167"/>
        <w:jc w:val="both"/>
        <w:rPr>
          <w:bCs/>
          <w:lang w:val="ro-RO"/>
        </w:rPr>
      </w:pPr>
    </w:p>
    <w:p w:rsidR="004801A1" w:rsidRDefault="004801A1" w:rsidP="004801A1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>Elabora</w:t>
      </w:r>
      <w:r w:rsidR="00804B93">
        <w:rPr>
          <w:bCs/>
          <w:lang w:val="ro-RO"/>
        </w:rPr>
        <w:t>t</w:t>
      </w:r>
      <w:r>
        <w:rPr>
          <w:bCs/>
          <w:lang w:val="ro-RO"/>
        </w:rPr>
        <w:t xml:space="preserve">                                </w:t>
      </w:r>
      <w:r w:rsidR="003247CF">
        <w:rPr>
          <w:bCs/>
          <w:lang w:val="ro-RO"/>
        </w:rPr>
        <w:t xml:space="preserve">                  </w:t>
      </w:r>
      <w:r w:rsidR="00804B93">
        <w:rPr>
          <w:bCs/>
          <w:lang w:val="ro-RO"/>
        </w:rPr>
        <w:tab/>
      </w:r>
      <w:proofErr w:type="spellStart"/>
      <w:r>
        <w:rPr>
          <w:bCs/>
          <w:lang w:val="ro-RO"/>
        </w:rPr>
        <w:t>Pascaru</w:t>
      </w:r>
      <w:proofErr w:type="spellEnd"/>
      <w:r>
        <w:rPr>
          <w:bCs/>
          <w:lang w:val="ro-RO"/>
        </w:rPr>
        <w:t xml:space="preserve"> Olesea</w:t>
      </w:r>
    </w:p>
    <w:p w:rsidR="003247CF" w:rsidRDefault="004801A1" w:rsidP="004801A1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                    </w:t>
      </w:r>
      <w:r w:rsidR="003247CF">
        <w:rPr>
          <w:bCs/>
          <w:lang w:val="ro-RO"/>
        </w:rPr>
        <w:t xml:space="preserve"> </w:t>
      </w:r>
      <w:r>
        <w:rPr>
          <w:bCs/>
          <w:lang w:val="ro-RO"/>
        </w:rPr>
        <w:t xml:space="preserve"> </w:t>
      </w:r>
      <w:proofErr w:type="spellStart"/>
      <w:r w:rsidR="003247CF">
        <w:rPr>
          <w:bCs/>
          <w:lang w:val="ro-RO"/>
        </w:rPr>
        <w:t>ş</w:t>
      </w:r>
      <w:r>
        <w:rPr>
          <w:bCs/>
          <w:lang w:val="ro-RO"/>
        </w:rPr>
        <w:t>ef</w:t>
      </w:r>
      <w:r w:rsidR="003247CF">
        <w:rPr>
          <w:bCs/>
          <w:lang w:val="ro-RO"/>
        </w:rPr>
        <w:t>ă</w:t>
      </w:r>
      <w:proofErr w:type="spellEnd"/>
      <w:r w:rsidR="003247CF">
        <w:rPr>
          <w:bCs/>
          <w:lang w:val="ro-RO"/>
        </w:rPr>
        <w:t xml:space="preserve"> </w:t>
      </w:r>
      <w:r>
        <w:rPr>
          <w:bCs/>
          <w:lang w:val="ro-RO"/>
        </w:rPr>
        <w:t>adjunct</w:t>
      </w:r>
      <w:r w:rsidR="003247CF">
        <w:rPr>
          <w:bCs/>
          <w:lang w:val="ro-RO"/>
        </w:rPr>
        <w:t xml:space="preserve">ă </w:t>
      </w:r>
      <w:proofErr w:type="spellStart"/>
      <w:r w:rsidR="003247CF">
        <w:rPr>
          <w:bCs/>
          <w:lang w:val="ro-RO"/>
        </w:rPr>
        <w:t>direcţie</w:t>
      </w:r>
      <w:proofErr w:type="spellEnd"/>
      <w:r w:rsidR="003247CF">
        <w:rPr>
          <w:bCs/>
          <w:lang w:val="ro-RO"/>
        </w:rPr>
        <w:t xml:space="preserve"> generală, </w:t>
      </w:r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Direcţia</w:t>
      </w:r>
      <w:proofErr w:type="spellEnd"/>
      <w:r>
        <w:rPr>
          <w:bCs/>
          <w:lang w:val="ro-RO"/>
        </w:rPr>
        <w:t xml:space="preserve"> Generală </w:t>
      </w:r>
      <w:proofErr w:type="spellStart"/>
      <w:r>
        <w:rPr>
          <w:bCs/>
          <w:lang w:val="ro-RO"/>
        </w:rPr>
        <w:t>Finanţe</w:t>
      </w:r>
      <w:proofErr w:type="spellEnd"/>
      <w:r>
        <w:rPr>
          <w:bCs/>
          <w:lang w:val="ro-RO"/>
        </w:rPr>
        <w:t xml:space="preserve"> </w:t>
      </w:r>
    </w:p>
    <w:p w:rsidR="003247CF" w:rsidRDefault="003247CF" w:rsidP="004801A1">
      <w:pPr>
        <w:ind w:right="-167"/>
        <w:jc w:val="both"/>
        <w:rPr>
          <w:bCs/>
          <w:lang w:val="ro-RO"/>
        </w:rPr>
      </w:pPr>
    </w:p>
    <w:p w:rsidR="003247CF" w:rsidRDefault="003247CF" w:rsidP="004801A1">
      <w:pPr>
        <w:ind w:right="-167"/>
        <w:jc w:val="both"/>
        <w:rPr>
          <w:bCs/>
          <w:lang w:val="ro-RO"/>
        </w:rPr>
      </w:pPr>
      <w:bookmarkStart w:id="0" w:name="_Hlk219817542"/>
      <w:r>
        <w:rPr>
          <w:bCs/>
          <w:lang w:val="ro-RO"/>
        </w:rPr>
        <w:t xml:space="preserve">Elaborat </w:t>
      </w:r>
      <w:proofErr w:type="spellStart"/>
      <w:r>
        <w:rPr>
          <w:bCs/>
          <w:lang w:val="ro-RO"/>
        </w:rPr>
        <w:t>şi</w:t>
      </w:r>
      <w:proofErr w:type="spellEnd"/>
      <w:r>
        <w:rPr>
          <w:bCs/>
          <w:lang w:val="ro-RO"/>
        </w:rPr>
        <w:t xml:space="preserve"> avizat:                                 </w:t>
      </w:r>
      <w:r w:rsidR="00804B93">
        <w:rPr>
          <w:bCs/>
          <w:lang w:val="ro-RO"/>
        </w:rPr>
        <w:tab/>
      </w:r>
      <w:r>
        <w:rPr>
          <w:bCs/>
          <w:lang w:val="ro-RO"/>
        </w:rPr>
        <w:t xml:space="preserve">Daniel </w:t>
      </w:r>
      <w:proofErr w:type="spellStart"/>
      <w:r>
        <w:rPr>
          <w:bCs/>
          <w:lang w:val="ro-RO"/>
        </w:rPr>
        <w:t>Turculeţ</w:t>
      </w:r>
      <w:proofErr w:type="spellEnd"/>
    </w:p>
    <w:p w:rsidR="004801A1" w:rsidRDefault="003247CF" w:rsidP="004801A1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                                           </w:t>
      </w:r>
      <w:r w:rsidR="00804B93">
        <w:rPr>
          <w:bCs/>
          <w:lang w:val="ro-RO"/>
        </w:rPr>
        <w:tab/>
      </w:r>
      <w:r>
        <w:rPr>
          <w:bCs/>
          <w:lang w:val="ro-RO"/>
        </w:rPr>
        <w:t xml:space="preserve"> secretarul Consiliului raional </w:t>
      </w:r>
      <w:r w:rsidR="004801A1">
        <w:rPr>
          <w:bCs/>
          <w:lang w:val="ro-RO"/>
        </w:rPr>
        <w:t xml:space="preserve"> </w:t>
      </w:r>
    </w:p>
    <w:bookmarkEnd w:id="0"/>
    <w:p w:rsidR="004801A1" w:rsidRDefault="004801A1" w:rsidP="004801A1">
      <w:pPr>
        <w:ind w:right="-167"/>
        <w:jc w:val="both"/>
        <w:rPr>
          <w:bCs/>
          <w:lang w:val="ro-RO"/>
        </w:rPr>
      </w:pPr>
    </w:p>
    <w:p w:rsidR="004801A1" w:rsidRDefault="004801A1" w:rsidP="004801A1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Avizat:                                 </w:t>
      </w:r>
      <w:r w:rsidR="003247CF">
        <w:rPr>
          <w:bCs/>
          <w:lang w:val="ro-RO"/>
        </w:rPr>
        <w:t xml:space="preserve">    </w:t>
      </w:r>
      <w:r>
        <w:rPr>
          <w:bCs/>
          <w:lang w:val="ro-RO"/>
        </w:rPr>
        <w:t xml:space="preserve"> </w:t>
      </w:r>
      <w:r w:rsidR="003247CF">
        <w:rPr>
          <w:bCs/>
          <w:lang w:val="ro-RO"/>
        </w:rPr>
        <w:t xml:space="preserve">               </w:t>
      </w:r>
      <w:r w:rsidR="00804B93">
        <w:rPr>
          <w:bCs/>
          <w:lang w:val="ro-RO"/>
        </w:rPr>
        <w:tab/>
      </w:r>
      <w:r>
        <w:rPr>
          <w:bCs/>
          <w:lang w:val="ro-RO"/>
        </w:rPr>
        <w:t>Daniela Anton</w:t>
      </w:r>
    </w:p>
    <w:p w:rsidR="004801A1" w:rsidRPr="00670F7D" w:rsidRDefault="004801A1" w:rsidP="004801A1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                        </w:t>
      </w:r>
      <w:proofErr w:type="spellStart"/>
      <w:r w:rsidR="003247CF">
        <w:rPr>
          <w:bCs/>
          <w:lang w:val="ro-RO"/>
        </w:rPr>
        <w:t>ş</w:t>
      </w:r>
      <w:r>
        <w:rPr>
          <w:bCs/>
          <w:lang w:val="ro-RO"/>
        </w:rPr>
        <w:t>ef</w:t>
      </w:r>
      <w:r w:rsidR="003247CF">
        <w:rPr>
          <w:bCs/>
          <w:lang w:val="ro-RO"/>
        </w:rPr>
        <w:t>ă</w:t>
      </w:r>
      <w:proofErr w:type="spellEnd"/>
      <w:r w:rsidR="003247CF">
        <w:rPr>
          <w:bCs/>
          <w:lang w:val="ro-RO"/>
        </w:rPr>
        <w:t xml:space="preserve"> </w:t>
      </w:r>
      <w:proofErr w:type="spellStart"/>
      <w:r w:rsidR="003247CF">
        <w:rPr>
          <w:bCs/>
          <w:lang w:val="ro-RO"/>
        </w:rPr>
        <w:t>secţie</w:t>
      </w:r>
      <w:proofErr w:type="spellEnd"/>
      <w:r w:rsidR="003247CF">
        <w:rPr>
          <w:bCs/>
          <w:lang w:val="ro-RO"/>
        </w:rPr>
        <w:t xml:space="preserve">, </w:t>
      </w:r>
      <w:proofErr w:type="spellStart"/>
      <w:r w:rsidR="003247CF">
        <w:rPr>
          <w:bCs/>
          <w:lang w:val="ro-RO"/>
        </w:rPr>
        <w:t>Secţia</w:t>
      </w:r>
      <w:proofErr w:type="spellEnd"/>
      <w:r w:rsidR="003247CF">
        <w:rPr>
          <w:bCs/>
          <w:lang w:val="ro-RO"/>
        </w:rPr>
        <w:t xml:space="preserve"> </w:t>
      </w:r>
      <w:r>
        <w:rPr>
          <w:bCs/>
          <w:lang w:val="ro-RO"/>
        </w:rPr>
        <w:t>Juridic</w:t>
      </w:r>
      <w:r w:rsidR="003247CF">
        <w:rPr>
          <w:bCs/>
          <w:lang w:val="ro-RO"/>
        </w:rPr>
        <w:t>ă, Resurse Umane</w:t>
      </w:r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şi</w:t>
      </w:r>
      <w:proofErr w:type="spellEnd"/>
      <w:r>
        <w:rPr>
          <w:bCs/>
          <w:lang w:val="ro-RO"/>
        </w:rPr>
        <w:t xml:space="preserve"> </w:t>
      </w:r>
      <w:proofErr w:type="spellStart"/>
      <w:r w:rsidR="003247CF">
        <w:rPr>
          <w:bCs/>
          <w:lang w:val="ro-RO"/>
        </w:rPr>
        <w:t>Administraţie</w:t>
      </w:r>
      <w:proofErr w:type="spellEnd"/>
      <w:r w:rsidR="003247CF">
        <w:rPr>
          <w:bCs/>
          <w:lang w:val="ro-RO"/>
        </w:rPr>
        <w:t xml:space="preserve"> Publică</w:t>
      </w:r>
      <w:r>
        <w:rPr>
          <w:bCs/>
          <w:lang w:val="ro-RO"/>
        </w:rPr>
        <w:t xml:space="preserve">                                                                 </w:t>
      </w:r>
    </w:p>
    <w:p w:rsidR="004801A1" w:rsidRDefault="004801A1" w:rsidP="004801A1">
      <w:pPr>
        <w:ind w:left="142" w:right="-167" w:firstLine="708"/>
        <w:rPr>
          <w:bCs/>
          <w:lang w:val="ro-RO"/>
        </w:rPr>
      </w:pPr>
    </w:p>
    <w:p w:rsidR="004801A1" w:rsidRDefault="004801A1" w:rsidP="004801A1">
      <w:pPr>
        <w:ind w:left="142" w:right="-167"/>
        <w:jc w:val="right"/>
        <w:rPr>
          <w:b/>
          <w:bCs/>
          <w:sz w:val="22"/>
          <w:szCs w:val="22"/>
          <w:lang w:val="ro-RO"/>
        </w:rPr>
      </w:pPr>
    </w:p>
    <w:p w:rsidR="004801A1" w:rsidRDefault="004801A1" w:rsidP="004801A1">
      <w:pPr>
        <w:ind w:left="142" w:right="-167"/>
        <w:jc w:val="right"/>
        <w:rPr>
          <w:b/>
          <w:bCs/>
          <w:sz w:val="22"/>
          <w:szCs w:val="22"/>
          <w:lang w:val="ro-RO"/>
        </w:rPr>
      </w:pPr>
    </w:p>
    <w:p w:rsidR="004801A1" w:rsidRPr="003247CF" w:rsidRDefault="003247CF" w:rsidP="004801A1">
      <w:pPr>
        <w:tabs>
          <w:tab w:val="left" w:pos="884"/>
          <w:tab w:val="left" w:pos="1196"/>
        </w:tabs>
        <w:ind w:left="5664"/>
        <w:jc w:val="both"/>
        <w:rPr>
          <w:lang w:val="en-US"/>
        </w:rPr>
      </w:pPr>
      <w:r>
        <w:rPr>
          <w:lang w:val="en-US"/>
        </w:rPr>
        <w:t xml:space="preserve">                  </w:t>
      </w:r>
      <w:proofErr w:type="spellStart"/>
      <w:r w:rsidR="004801A1" w:rsidRPr="003247CF">
        <w:rPr>
          <w:lang w:val="en-US"/>
        </w:rPr>
        <w:t>Consiliului</w:t>
      </w:r>
      <w:proofErr w:type="spellEnd"/>
      <w:r w:rsidR="004801A1" w:rsidRPr="003247CF">
        <w:rPr>
          <w:lang w:val="en-US"/>
        </w:rPr>
        <w:t xml:space="preserve"> </w:t>
      </w:r>
      <w:proofErr w:type="spellStart"/>
      <w:r w:rsidR="004801A1" w:rsidRPr="003247CF">
        <w:rPr>
          <w:lang w:val="en-US"/>
        </w:rPr>
        <w:t>raional</w:t>
      </w:r>
      <w:proofErr w:type="spellEnd"/>
      <w:r w:rsidR="004801A1" w:rsidRPr="003247CF">
        <w:rPr>
          <w:lang w:val="en-US"/>
        </w:rPr>
        <w:t xml:space="preserve"> </w:t>
      </w:r>
      <w:proofErr w:type="spellStart"/>
      <w:r w:rsidR="004801A1" w:rsidRPr="003247CF">
        <w:rPr>
          <w:lang w:val="en-US"/>
        </w:rPr>
        <w:t>Floreşti</w:t>
      </w:r>
      <w:proofErr w:type="spellEnd"/>
    </w:p>
    <w:p w:rsidR="004801A1" w:rsidRPr="003247CF" w:rsidRDefault="004801A1" w:rsidP="004801A1">
      <w:pPr>
        <w:tabs>
          <w:tab w:val="left" w:pos="884"/>
          <w:tab w:val="left" w:pos="1196"/>
        </w:tabs>
        <w:ind w:left="5664"/>
        <w:jc w:val="center"/>
        <w:rPr>
          <w:lang w:val="en-US"/>
        </w:rPr>
      </w:pPr>
    </w:p>
    <w:p w:rsidR="004801A1" w:rsidRPr="00570345" w:rsidRDefault="004801A1" w:rsidP="004801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val="ro-RO"/>
        </w:rPr>
      </w:pPr>
      <w:r w:rsidRPr="00570345">
        <w:rPr>
          <w:b/>
          <w:lang w:val="ro-RO"/>
        </w:rPr>
        <w:t>NOTA DE FUNDAMENTARE</w:t>
      </w:r>
    </w:p>
    <w:p w:rsidR="004801A1" w:rsidRPr="00397BD4" w:rsidRDefault="004801A1" w:rsidP="004801A1">
      <w:pPr>
        <w:ind w:right="-167"/>
        <w:jc w:val="center"/>
        <w:rPr>
          <w:b/>
          <w:bCs/>
          <w:lang w:val="ro-RO"/>
        </w:rPr>
      </w:pPr>
      <w:r w:rsidRPr="003247CF">
        <w:rPr>
          <w:b/>
          <w:lang w:val="en-US"/>
        </w:rPr>
        <w:t xml:space="preserve">la </w:t>
      </w:r>
      <w:proofErr w:type="spellStart"/>
      <w:r w:rsidRPr="003247CF">
        <w:rPr>
          <w:b/>
          <w:lang w:val="en-US"/>
        </w:rPr>
        <w:t>proiectul</w:t>
      </w:r>
      <w:proofErr w:type="spellEnd"/>
      <w:r w:rsidRPr="003247CF">
        <w:rPr>
          <w:b/>
          <w:lang w:val="en-US"/>
        </w:rPr>
        <w:t xml:space="preserve"> de </w:t>
      </w:r>
      <w:proofErr w:type="spellStart"/>
      <w:r w:rsidRPr="003247CF">
        <w:rPr>
          <w:b/>
          <w:lang w:val="en-US"/>
        </w:rPr>
        <w:t>decizie</w:t>
      </w:r>
      <w:proofErr w:type="spellEnd"/>
      <w:r w:rsidRPr="003247CF">
        <w:rPr>
          <w:b/>
          <w:lang w:val="en-US"/>
        </w:rPr>
        <w:t xml:space="preserve"> „</w:t>
      </w:r>
      <w:r w:rsidRPr="00397BD4">
        <w:rPr>
          <w:b/>
          <w:bCs/>
          <w:lang w:val="ro-RO"/>
        </w:rPr>
        <w:t xml:space="preserve">Cu privire la expunerea la </w:t>
      </w:r>
      <w:proofErr w:type="spellStart"/>
      <w:r w:rsidRPr="00397BD4">
        <w:rPr>
          <w:b/>
          <w:bCs/>
          <w:lang w:val="ro-RO"/>
        </w:rPr>
        <w:t>licitaţie</w:t>
      </w:r>
      <w:proofErr w:type="spellEnd"/>
    </w:p>
    <w:p w:rsidR="004801A1" w:rsidRPr="00397BD4" w:rsidRDefault="004801A1" w:rsidP="004801A1">
      <w:pPr>
        <w:ind w:right="-167"/>
        <w:jc w:val="center"/>
        <w:rPr>
          <w:b/>
          <w:lang w:val="ro-RO"/>
        </w:rPr>
      </w:pPr>
      <w:r w:rsidRPr="00397BD4">
        <w:rPr>
          <w:b/>
          <w:bCs/>
          <w:lang w:val="ro-RO"/>
        </w:rPr>
        <w:t>cu strigare a unor bunuri proprietate publică</w:t>
      </w:r>
      <w:r w:rsidR="00380D36">
        <w:rPr>
          <w:b/>
          <w:lang w:val="en-US"/>
        </w:rPr>
        <w:t>”</w:t>
      </w:r>
    </w:p>
    <w:p w:rsidR="004801A1" w:rsidRPr="00570345" w:rsidRDefault="004801A1" w:rsidP="004801A1">
      <w:pPr>
        <w:jc w:val="center"/>
        <w:rPr>
          <w:lang w:val="ro-RO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287"/>
      </w:tblGrid>
      <w:tr w:rsidR="004801A1" w:rsidRPr="00D64FA9" w:rsidTr="00A73D58">
        <w:tc>
          <w:tcPr>
            <w:tcW w:w="9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89345B" w:rsidP="00A73D58">
            <w:pPr>
              <w:shd w:val="clear" w:color="auto" w:fill="FFFFFF"/>
              <w:rPr>
                <w:lang w:val="ro-RO"/>
              </w:rPr>
            </w:pPr>
            <w:r>
              <w:rPr>
                <w:lang w:val="ro-RO"/>
              </w:rPr>
              <w:t>Președintele raionului Florești</w:t>
            </w:r>
            <w:r w:rsidR="003D5068">
              <w:rPr>
                <w:lang w:val="ro-RO"/>
              </w:rPr>
              <w:t xml:space="preserve">, </w:t>
            </w:r>
            <w:r w:rsidR="004801A1" w:rsidRPr="00530FF1">
              <w:rPr>
                <w:lang w:val="ro-RO"/>
              </w:rPr>
              <w:t xml:space="preserve">Direcția </w:t>
            </w:r>
            <w:r w:rsidR="004801A1">
              <w:rPr>
                <w:lang w:val="ro-RO"/>
              </w:rPr>
              <w:t xml:space="preserve">Generală </w:t>
            </w:r>
            <w:proofErr w:type="spellStart"/>
            <w:r w:rsidR="004801A1">
              <w:rPr>
                <w:lang w:val="ro-RO"/>
              </w:rPr>
              <w:t>Finanţe</w:t>
            </w:r>
            <w:proofErr w:type="spellEnd"/>
            <w:r w:rsidR="004801A1">
              <w:rPr>
                <w:lang w:val="ro-RO"/>
              </w:rPr>
              <w:t xml:space="preserve"> </w:t>
            </w:r>
            <w:r w:rsidR="004801A1" w:rsidRPr="0089345B">
              <w:rPr>
                <w:lang w:val="en-US"/>
              </w:rPr>
              <w:t xml:space="preserve"> </w:t>
            </w: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2. Condițiile ce au impus elaborarea proiectului actului normativ</w:t>
            </w: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768" w:rsidRDefault="004801A1" w:rsidP="0039687E">
            <w:pPr>
              <w:pStyle w:val="1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P</w:t>
            </w:r>
            <w:r w:rsidRPr="00530FF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rezentul proiect </w:t>
            </w:r>
            <w:proofErr w:type="spellStart"/>
            <w:r w:rsidRPr="00844712">
              <w:rPr>
                <w:rFonts w:ascii="Times New Roman" w:hAnsi="Times New Roman"/>
                <w:sz w:val="24"/>
                <w:szCs w:val="24"/>
                <w:lang w:val="en-US"/>
              </w:rPr>
              <w:t>este</w:t>
            </w:r>
            <w:proofErr w:type="spellEnd"/>
            <w:r w:rsidRPr="008447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4712">
              <w:rPr>
                <w:rFonts w:ascii="Times New Roman" w:hAnsi="Times New Roman"/>
                <w:sz w:val="24"/>
                <w:szCs w:val="24"/>
                <w:lang w:val="en-US"/>
              </w:rPr>
              <w:t>elaborat</w:t>
            </w:r>
            <w:proofErr w:type="spellEnd"/>
            <w:r w:rsidRPr="00BC67F4">
              <w:rPr>
                <w:lang w:val="en-US"/>
              </w:rPr>
              <w:t xml:space="preserve"> </w:t>
            </w:r>
            <w:r w:rsidRPr="00397B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 w:rsidRPr="00397BD4">
              <w:rPr>
                <w:rFonts w:ascii="Times New Roman" w:hAnsi="Times New Roman"/>
                <w:sz w:val="24"/>
                <w:szCs w:val="24"/>
                <w:lang w:val="en-US"/>
              </w:rPr>
              <w:t>necesitatea</w:t>
            </w:r>
            <w:proofErr w:type="spellEnd"/>
            <w:r w:rsidRPr="00397B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97B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expune</w:t>
            </w:r>
            <w:r w:rsidR="00621CC7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rii</w:t>
            </w:r>
            <w:r w:rsidR="00380D3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l</w:t>
            </w:r>
            <w:r w:rsidRPr="00397B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 </w:t>
            </w:r>
            <w:proofErr w:type="spellStart"/>
            <w:r w:rsidRPr="00397B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licitaţie</w:t>
            </w:r>
            <w:proofErr w:type="spellEnd"/>
            <w:r w:rsidRPr="00397BD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cu strigare a unor</w:t>
            </w:r>
            <w:r w:rsidR="00567AA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mijloace de tran</w:t>
            </w:r>
            <w:r w:rsidR="00380D3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</w:t>
            </w:r>
            <w:r w:rsidR="00567AA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port neutilizate</w:t>
            </w:r>
            <w:r w:rsidR="0039687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C257C8" w:rsidRPr="00C257C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cu respectarea procedurii de vânzare</w:t>
            </w:r>
            <w:r w:rsidR="00FE2D2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5E676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prin </w:t>
            </w:r>
            <w:r w:rsidR="00C257C8" w:rsidRPr="00C257C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organizarea </w:t>
            </w:r>
            <w:proofErr w:type="spellStart"/>
            <w:r w:rsidR="00C257C8" w:rsidRPr="00C257C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licitaţiei</w:t>
            </w:r>
            <w:proofErr w:type="spellEnd"/>
            <w:r w:rsidR="00C257C8" w:rsidRPr="00C257C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cu strigare. </w:t>
            </w:r>
          </w:p>
          <w:p w:rsidR="00C257C8" w:rsidRPr="00C257C8" w:rsidRDefault="00C257C8" w:rsidP="0039687E">
            <w:pPr>
              <w:pStyle w:val="1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257C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Proiectul prevede </w:t>
            </w:r>
            <w:r w:rsidR="002C0933" w:rsidRPr="002C09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expun</w:t>
            </w:r>
            <w:r w:rsidR="002C09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erea</w:t>
            </w:r>
            <w:r w:rsidR="002C0933" w:rsidRPr="002C09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la </w:t>
            </w:r>
            <w:proofErr w:type="spellStart"/>
            <w:r w:rsidR="002C0933" w:rsidRPr="002C09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licitaţie</w:t>
            </w:r>
            <w:proofErr w:type="spellEnd"/>
            <w:r w:rsidR="002C0933" w:rsidRPr="002C09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cu strigare privind vânzarea-cumpărarea următoarele mijloace de transport: </w:t>
            </w:r>
          </w:p>
          <w:p w:rsidR="00C257C8" w:rsidRPr="00C257C8" w:rsidRDefault="00C257C8" w:rsidP="00C257C8">
            <w:pPr>
              <w:ind w:right="-167"/>
              <w:jc w:val="both"/>
              <w:rPr>
                <w:bCs/>
                <w:lang w:val="ro-RO"/>
              </w:rPr>
            </w:pPr>
            <w:r w:rsidRPr="00C257C8">
              <w:rPr>
                <w:bCs/>
                <w:lang w:val="ro-RO"/>
              </w:rPr>
              <w:t xml:space="preserve">- autoturism Skoda Superb, număr de înmatriculare RMA 169, anul producerii 2010, numărul de identificare a caroseriei VIN: TMBJB43T8A9033885, valoarea de </w:t>
            </w:r>
            <w:proofErr w:type="spellStart"/>
            <w:r w:rsidRPr="00C257C8">
              <w:rPr>
                <w:bCs/>
                <w:lang w:val="ro-RO"/>
              </w:rPr>
              <w:t>piaţă</w:t>
            </w:r>
            <w:proofErr w:type="spellEnd"/>
            <w:r w:rsidRPr="00C257C8">
              <w:rPr>
                <w:bCs/>
                <w:lang w:val="ro-RO"/>
              </w:rPr>
              <w:t xml:space="preserve"> 113000 lei;</w:t>
            </w:r>
          </w:p>
          <w:p w:rsidR="00C257C8" w:rsidRPr="00C257C8" w:rsidRDefault="00C257C8" w:rsidP="00C257C8">
            <w:pPr>
              <w:ind w:right="-167"/>
              <w:jc w:val="both"/>
              <w:rPr>
                <w:bCs/>
                <w:lang w:val="ro-RO"/>
              </w:rPr>
            </w:pPr>
            <w:r w:rsidRPr="00C257C8">
              <w:rPr>
                <w:bCs/>
                <w:lang w:val="ro-RO"/>
              </w:rPr>
              <w:t xml:space="preserve">- autoturism Lada 21310, număr de înmatriculare FRCR003, anul producerii 2008, număr de identificare a caroseriei VIN: XTA21310080089995, valoarea de </w:t>
            </w:r>
            <w:proofErr w:type="spellStart"/>
            <w:r w:rsidRPr="00C257C8">
              <w:rPr>
                <w:bCs/>
                <w:lang w:val="ro-RO"/>
              </w:rPr>
              <w:t>piaţă</w:t>
            </w:r>
            <w:proofErr w:type="spellEnd"/>
            <w:r w:rsidRPr="00C257C8">
              <w:rPr>
                <w:bCs/>
                <w:lang w:val="ro-RO"/>
              </w:rPr>
              <w:t xml:space="preserve"> 7000 lei;</w:t>
            </w:r>
          </w:p>
          <w:p w:rsidR="00C257C8" w:rsidRPr="00C257C8" w:rsidRDefault="00C257C8" w:rsidP="00C257C8">
            <w:pPr>
              <w:ind w:right="-167"/>
              <w:jc w:val="both"/>
              <w:rPr>
                <w:bCs/>
                <w:lang w:val="ro-RO"/>
              </w:rPr>
            </w:pPr>
            <w:r w:rsidRPr="00C257C8">
              <w:rPr>
                <w:bCs/>
                <w:lang w:val="ro-RO"/>
              </w:rPr>
              <w:t xml:space="preserve">- autoturism Skoda Superb, numărul de înmatriculare LEL 583, anul producerii 2013, numărul de identificare a caroseriei VIN:TMBAB43T5E9035356, valoarea de </w:t>
            </w:r>
            <w:proofErr w:type="spellStart"/>
            <w:r w:rsidRPr="00C257C8">
              <w:rPr>
                <w:bCs/>
                <w:lang w:val="ro-RO"/>
              </w:rPr>
              <w:t>piaţă</w:t>
            </w:r>
            <w:proofErr w:type="spellEnd"/>
            <w:r w:rsidRPr="00C257C8">
              <w:rPr>
                <w:bCs/>
                <w:lang w:val="ro-RO"/>
              </w:rPr>
              <w:t xml:space="preserve"> 120000 lei. </w:t>
            </w:r>
          </w:p>
          <w:p w:rsidR="00D64FA9" w:rsidRPr="002351BA" w:rsidRDefault="00C257C8" w:rsidP="00C257C8">
            <w:pPr>
              <w:pStyle w:val="1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C257C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Valoarea de </w:t>
            </w:r>
            <w:proofErr w:type="spellStart"/>
            <w:r w:rsidRPr="00C257C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piaţă</w:t>
            </w:r>
            <w:proofErr w:type="spellEnd"/>
            <w:r w:rsidRPr="00C257C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 vânzare a </w:t>
            </w:r>
            <w:r w:rsidR="001D46AA" w:rsidRPr="002C093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mijloace de transport</w:t>
            </w:r>
            <w:r w:rsidR="001D46AA" w:rsidRPr="00C257C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1D46A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expuse la licitație este</w:t>
            </w:r>
            <w:r w:rsidRPr="00C257C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stabilit</w:t>
            </w:r>
            <w:r w:rsidR="001D46A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ă</w:t>
            </w:r>
            <w:r w:rsidRPr="00C257C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în Rapoartele de Evaluare emise de Camera de </w:t>
            </w:r>
            <w:proofErr w:type="spellStart"/>
            <w:r w:rsidRPr="00C257C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Comerţ</w:t>
            </w:r>
            <w:proofErr w:type="spellEnd"/>
            <w:r w:rsidRPr="00C257C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C257C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C257C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Industrie a Republicii Moldova</w:t>
            </w:r>
            <w:r w:rsidR="00D64F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cu  </w:t>
            </w:r>
            <w:r w:rsidR="002351B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nr.</w:t>
            </w:r>
            <w:r w:rsidR="00D64F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09250331SO emis la 26.12.2025, nr.09250330SO emis la 26.12.2025 și nr.09260005SO emis la 19.01.2026</w:t>
            </w: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2.1. Temeiul legal sau, după caz, sursa proiectului actului normativ</w:t>
            </w: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5030B1">
            <w:pPr>
              <w:shd w:val="clear" w:color="auto" w:fill="FFFFFF"/>
              <w:jc w:val="both"/>
              <w:rPr>
                <w:lang w:val="en-US"/>
              </w:rPr>
            </w:pPr>
            <w:proofErr w:type="spellStart"/>
            <w:r w:rsidRPr="00570345">
              <w:rPr>
                <w:lang w:val="en-US"/>
              </w:rPr>
              <w:t>Prezentul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proiect</w:t>
            </w:r>
            <w:proofErr w:type="spellEnd"/>
            <w:r w:rsidRPr="00570345">
              <w:rPr>
                <w:lang w:val="en-US"/>
              </w:rPr>
              <w:t xml:space="preserve"> de </w:t>
            </w:r>
            <w:proofErr w:type="spellStart"/>
            <w:r w:rsidRPr="00570345">
              <w:rPr>
                <w:lang w:val="en-US"/>
              </w:rPr>
              <w:t>decizie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este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elaborat</w:t>
            </w:r>
            <w:proofErr w:type="spellEnd"/>
            <w:r w:rsidRPr="00570345">
              <w:rPr>
                <w:lang w:val="en-US"/>
              </w:rPr>
              <w:t xml:space="preserve"> </w:t>
            </w:r>
            <w:r>
              <w:rPr>
                <w:lang w:val="en-US"/>
              </w:rPr>
              <w:t>î</w:t>
            </w:r>
            <w:r>
              <w:rPr>
                <w:lang w:val="ro-RO"/>
              </w:rPr>
              <w:t xml:space="preserve">n </w:t>
            </w:r>
            <w:r>
              <w:rPr>
                <w:bCs/>
                <w:lang w:val="ro-RO"/>
              </w:rPr>
              <w:t>temeiul</w:t>
            </w:r>
            <w:r w:rsidRPr="004B331D">
              <w:rPr>
                <w:bCs/>
                <w:lang w:val="ro-RO"/>
              </w:rPr>
              <w:t xml:space="preserve"> Legii </w:t>
            </w:r>
            <w:r>
              <w:rPr>
                <w:bCs/>
                <w:lang w:val="ro-RO"/>
              </w:rPr>
              <w:t xml:space="preserve">nr.523/1999 privind proprietatea publică a </w:t>
            </w:r>
            <w:proofErr w:type="spellStart"/>
            <w:r>
              <w:rPr>
                <w:bCs/>
                <w:lang w:val="ro-RO"/>
              </w:rPr>
              <w:t>unităţilor</w:t>
            </w:r>
            <w:proofErr w:type="spellEnd"/>
            <w:r>
              <w:rPr>
                <w:bCs/>
                <w:lang w:val="ro-RO"/>
              </w:rPr>
              <w:t xml:space="preserve"> administrativ-teritoriale, art.9</w:t>
            </w:r>
            <w:r w:rsidR="005030B1">
              <w:rPr>
                <w:bCs/>
                <w:lang w:val="ro-RO"/>
              </w:rPr>
              <w:t xml:space="preserve"> </w:t>
            </w:r>
            <w:r>
              <w:rPr>
                <w:bCs/>
                <w:lang w:val="ro-RO"/>
              </w:rPr>
              <w:t>alin.</w:t>
            </w:r>
            <w:r w:rsidR="005030B1">
              <w:rPr>
                <w:bCs/>
                <w:lang w:val="ro-RO"/>
              </w:rPr>
              <w:t>(</w:t>
            </w:r>
            <w:r>
              <w:rPr>
                <w:bCs/>
                <w:lang w:val="ro-RO"/>
              </w:rPr>
              <w:t xml:space="preserve">1) din Legea nr.121/2007 privind administrarea </w:t>
            </w:r>
            <w:proofErr w:type="spellStart"/>
            <w:r>
              <w:rPr>
                <w:bCs/>
                <w:lang w:val="ro-RO"/>
              </w:rPr>
              <w:t>şi</w:t>
            </w:r>
            <w:proofErr w:type="spellEnd"/>
            <w:r>
              <w:rPr>
                <w:bCs/>
                <w:lang w:val="ro-RO"/>
              </w:rPr>
              <w:t xml:space="preserve"> </w:t>
            </w:r>
            <w:proofErr w:type="spellStart"/>
            <w:r>
              <w:rPr>
                <w:bCs/>
                <w:lang w:val="ro-RO"/>
              </w:rPr>
              <w:t>deetatizarea</w:t>
            </w:r>
            <w:proofErr w:type="spellEnd"/>
            <w:r>
              <w:rPr>
                <w:bCs/>
                <w:lang w:val="ro-RO"/>
              </w:rPr>
              <w:t xml:space="preserve"> </w:t>
            </w:r>
            <w:proofErr w:type="spellStart"/>
            <w:r>
              <w:rPr>
                <w:bCs/>
                <w:lang w:val="ro-RO"/>
              </w:rPr>
              <w:t>proprietăţii</w:t>
            </w:r>
            <w:proofErr w:type="spellEnd"/>
            <w:r>
              <w:rPr>
                <w:bCs/>
                <w:lang w:val="ro-RO"/>
              </w:rPr>
              <w:t xml:space="preserve"> publică, art.43 </w:t>
            </w:r>
            <w:proofErr w:type="gramStart"/>
            <w:r>
              <w:rPr>
                <w:bCs/>
                <w:lang w:val="ro-RO"/>
              </w:rPr>
              <w:t>alin.</w:t>
            </w:r>
            <w:r w:rsidR="005030B1">
              <w:rPr>
                <w:bCs/>
                <w:lang w:val="ro-RO"/>
              </w:rPr>
              <w:t>(</w:t>
            </w:r>
            <w:proofErr w:type="gramEnd"/>
            <w:r>
              <w:rPr>
                <w:bCs/>
                <w:lang w:val="ro-RO"/>
              </w:rPr>
              <w:t>1</w:t>
            </w:r>
            <w:r w:rsidR="005030B1">
              <w:rPr>
                <w:bCs/>
                <w:lang w:val="ro-RO"/>
              </w:rPr>
              <w:t>)</w:t>
            </w:r>
            <w:r>
              <w:rPr>
                <w:bCs/>
                <w:lang w:val="ro-RO"/>
              </w:rPr>
              <w:t>, lit.</w:t>
            </w:r>
            <w:r w:rsidR="005030B1">
              <w:rPr>
                <w:bCs/>
                <w:lang w:val="ro-RO"/>
              </w:rPr>
              <w:t>(</w:t>
            </w:r>
            <w:r>
              <w:rPr>
                <w:bCs/>
                <w:lang w:val="ro-RO"/>
              </w:rPr>
              <w:t xml:space="preserve">c), art.46 </w:t>
            </w:r>
            <w:proofErr w:type="gramStart"/>
            <w:r>
              <w:rPr>
                <w:bCs/>
                <w:lang w:val="ro-RO"/>
              </w:rPr>
              <w:t>alin.</w:t>
            </w:r>
            <w:r w:rsidR="005030B1">
              <w:rPr>
                <w:bCs/>
                <w:lang w:val="ro-RO"/>
              </w:rPr>
              <w:t>(</w:t>
            </w:r>
            <w:proofErr w:type="gramEnd"/>
            <w:r>
              <w:rPr>
                <w:bCs/>
                <w:lang w:val="ro-RO"/>
              </w:rPr>
              <w:t xml:space="preserve">1) </w:t>
            </w:r>
            <w:proofErr w:type="spellStart"/>
            <w:r>
              <w:rPr>
                <w:bCs/>
                <w:lang w:val="ro-RO"/>
              </w:rPr>
              <w:t>şi</w:t>
            </w:r>
            <w:proofErr w:type="spellEnd"/>
            <w:r>
              <w:rPr>
                <w:bCs/>
                <w:lang w:val="ro-RO"/>
              </w:rPr>
              <w:t xml:space="preserve"> art.77 din Legea nr.436/2006 privind </w:t>
            </w:r>
            <w:proofErr w:type="spellStart"/>
            <w:r>
              <w:rPr>
                <w:bCs/>
                <w:lang w:val="ro-RO"/>
              </w:rPr>
              <w:t>administraţia</w:t>
            </w:r>
            <w:proofErr w:type="spellEnd"/>
            <w:r>
              <w:rPr>
                <w:bCs/>
                <w:lang w:val="ro-RO"/>
              </w:rPr>
              <w:t xml:space="preserve"> publică locală, Hotărârea Guvernului nr. 136/2009, cu privire la aprobarea Regulamentului privind </w:t>
            </w:r>
            <w:proofErr w:type="spellStart"/>
            <w:r>
              <w:rPr>
                <w:bCs/>
                <w:lang w:val="ro-RO"/>
              </w:rPr>
              <w:t>licitaţiile</w:t>
            </w:r>
            <w:proofErr w:type="spellEnd"/>
            <w:r>
              <w:rPr>
                <w:bCs/>
                <w:lang w:val="ro-RO"/>
              </w:rPr>
              <w:t xml:space="preserve"> cu strigare </w:t>
            </w:r>
            <w:proofErr w:type="spellStart"/>
            <w:r>
              <w:rPr>
                <w:bCs/>
                <w:lang w:val="ro-RO"/>
              </w:rPr>
              <w:t>şi</w:t>
            </w:r>
            <w:proofErr w:type="spellEnd"/>
            <w:r>
              <w:rPr>
                <w:bCs/>
                <w:lang w:val="ro-RO"/>
              </w:rPr>
              <w:t xml:space="preserve"> cu reducere.</w:t>
            </w: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jc w:val="both"/>
              <w:rPr>
                <w:lang w:val="ro-RO"/>
              </w:rPr>
            </w:pPr>
            <w:r w:rsidRPr="00570345">
              <w:rPr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4801A1" w:rsidRPr="00570345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Nu este aplicabil</w:t>
            </w: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3. Obiectivele urmărite și soluțiile propuse</w:t>
            </w: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3.1. Principalele prevederi ale proiectului și evidențierea elementelor noi</w:t>
            </w: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6C3" w:rsidRDefault="005A56C3" w:rsidP="005A56C3">
            <w:pPr>
              <w:pStyle w:val="a3"/>
              <w:numPr>
                <w:ilvl w:val="0"/>
                <w:numId w:val="9"/>
              </w:numPr>
              <w:ind w:left="426"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Se expun la </w:t>
            </w:r>
            <w:proofErr w:type="spellStart"/>
            <w:r>
              <w:rPr>
                <w:bCs/>
                <w:lang w:val="ro-RO"/>
              </w:rPr>
              <w:t>licitaţie</w:t>
            </w:r>
            <w:proofErr w:type="spellEnd"/>
            <w:r>
              <w:rPr>
                <w:bCs/>
                <w:lang w:val="ro-RO"/>
              </w:rPr>
              <w:t xml:space="preserve"> cu strigare privind vânzarea-cumpărarea următoarele mijloace de transport: </w:t>
            </w:r>
          </w:p>
          <w:p w:rsidR="005A56C3" w:rsidRDefault="005A56C3" w:rsidP="005A56C3">
            <w:pPr>
              <w:pStyle w:val="a3"/>
              <w:numPr>
                <w:ilvl w:val="0"/>
                <w:numId w:val="10"/>
              </w:numPr>
              <w:ind w:left="426"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autoturism Skoda Superb, număr de înmatriculare RMA 169, anul producerii 2010, numărul de identificare a caroseriei VIN: TMBJB43T8A9033885, valoarea de </w:t>
            </w:r>
            <w:proofErr w:type="spellStart"/>
            <w:r>
              <w:rPr>
                <w:bCs/>
                <w:lang w:val="ro-RO"/>
              </w:rPr>
              <w:t>piaţă</w:t>
            </w:r>
            <w:proofErr w:type="spellEnd"/>
            <w:r>
              <w:rPr>
                <w:bCs/>
                <w:lang w:val="ro-RO"/>
              </w:rPr>
              <w:t xml:space="preserve"> 113000 lei;</w:t>
            </w:r>
          </w:p>
          <w:p w:rsidR="005A56C3" w:rsidRDefault="005A56C3" w:rsidP="005A56C3">
            <w:pPr>
              <w:pStyle w:val="a3"/>
              <w:numPr>
                <w:ilvl w:val="0"/>
                <w:numId w:val="10"/>
              </w:numPr>
              <w:ind w:left="426"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autoturism Lada 21310, număr de înmatriculare FRCR003, anul producerii 2008, număr de identificare a caroseriei VIN: XTA21310080089995, valoarea de </w:t>
            </w:r>
            <w:proofErr w:type="spellStart"/>
            <w:r>
              <w:rPr>
                <w:bCs/>
                <w:lang w:val="ro-RO"/>
              </w:rPr>
              <w:t>piaţă</w:t>
            </w:r>
            <w:proofErr w:type="spellEnd"/>
            <w:r>
              <w:rPr>
                <w:bCs/>
                <w:lang w:val="ro-RO"/>
              </w:rPr>
              <w:t xml:space="preserve"> 7000 lei;</w:t>
            </w:r>
          </w:p>
          <w:p w:rsidR="005A56C3" w:rsidRDefault="005A56C3" w:rsidP="005A56C3">
            <w:pPr>
              <w:pStyle w:val="a3"/>
              <w:numPr>
                <w:ilvl w:val="0"/>
                <w:numId w:val="10"/>
              </w:numPr>
              <w:ind w:left="426"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autoturism Skoda Superb, numărul de înmatriculare LEL 583, anul producerii 2013, numărul de identificare a caroseriei VIN:TMBAB43T5E9035356, valoarea de </w:t>
            </w:r>
            <w:proofErr w:type="spellStart"/>
            <w:r>
              <w:rPr>
                <w:bCs/>
                <w:lang w:val="ro-RO"/>
              </w:rPr>
              <w:t>piaţă</w:t>
            </w:r>
            <w:proofErr w:type="spellEnd"/>
            <w:r>
              <w:rPr>
                <w:bCs/>
                <w:lang w:val="ro-RO"/>
              </w:rPr>
              <w:t xml:space="preserve"> 120000 lei. </w:t>
            </w:r>
          </w:p>
          <w:p w:rsidR="005A56C3" w:rsidRPr="002B48F7" w:rsidRDefault="005A56C3" w:rsidP="005A56C3">
            <w:pPr>
              <w:ind w:left="426" w:right="-167"/>
              <w:jc w:val="both"/>
              <w:rPr>
                <w:bCs/>
                <w:lang w:val="ro-RO"/>
              </w:rPr>
            </w:pPr>
          </w:p>
          <w:p w:rsidR="005A56C3" w:rsidRDefault="005A56C3" w:rsidP="005A56C3">
            <w:pPr>
              <w:pStyle w:val="a3"/>
              <w:numPr>
                <w:ilvl w:val="0"/>
                <w:numId w:val="9"/>
              </w:numPr>
              <w:ind w:left="426"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Comisia de </w:t>
            </w:r>
            <w:proofErr w:type="spellStart"/>
            <w:r>
              <w:rPr>
                <w:bCs/>
                <w:lang w:val="ro-RO"/>
              </w:rPr>
              <w:t>licitaţie</w:t>
            </w:r>
            <w:proofErr w:type="spellEnd"/>
            <w:r>
              <w:rPr>
                <w:bCs/>
                <w:lang w:val="ro-RO"/>
              </w:rPr>
              <w:t xml:space="preserve"> publică va organiza </w:t>
            </w:r>
            <w:proofErr w:type="spellStart"/>
            <w:r>
              <w:rPr>
                <w:bCs/>
                <w:lang w:val="ro-RO"/>
              </w:rPr>
              <w:t>şi</w:t>
            </w:r>
            <w:proofErr w:type="spellEnd"/>
            <w:r>
              <w:rPr>
                <w:bCs/>
                <w:lang w:val="ro-RO"/>
              </w:rPr>
              <w:t xml:space="preserve"> </w:t>
            </w:r>
            <w:proofErr w:type="spellStart"/>
            <w:r>
              <w:rPr>
                <w:bCs/>
                <w:lang w:val="ro-RO"/>
              </w:rPr>
              <w:t>desfăşura</w:t>
            </w:r>
            <w:proofErr w:type="spellEnd"/>
            <w:r>
              <w:rPr>
                <w:bCs/>
                <w:lang w:val="ro-RO"/>
              </w:rPr>
              <w:t xml:space="preserve"> procedura de </w:t>
            </w:r>
            <w:proofErr w:type="spellStart"/>
            <w:r>
              <w:rPr>
                <w:bCs/>
                <w:lang w:val="ro-RO"/>
              </w:rPr>
              <w:t>licitaţie</w:t>
            </w:r>
            <w:proofErr w:type="spellEnd"/>
            <w:r>
              <w:rPr>
                <w:bCs/>
                <w:lang w:val="ro-RO"/>
              </w:rPr>
              <w:t xml:space="preserve"> cu strigare privind vânzarea-cumpărarea mijloacelor de transport indicate în punctul 1.</w:t>
            </w:r>
          </w:p>
          <w:p w:rsidR="005A56C3" w:rsidRDefault="005A56C3" w:rsidP="005A56C3">
            <w:pPr>
              <w:pStyle w:val="a3"/>
              <w:ind w:left="426" w:right="-167"/>
              <w:jc w:val="both"/>
              <w:rPr>
                <w:bCs/>
                <w:lang w:val="ro-RO"/>
              </w:rPr>
            </w:pPr>
          </w:p>
          <w:p w:rsidR="005A56C3" w:rsidRDefault="005A56C3" w:rsidP="005A56C3">
            <w:pPr>
              <w:pStyle w:val="a3"/>
              <w:numPr>
                <w:ilvl w:val="0"/>
                <w:numId w:val="9"/>
              </w:numPr>
              <w:ind w:left="426"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Se </w:t>
            </w:r>
            <w:proofErr w:type="spellStart"/>
            <w:r>
              <w:rPr>
                <w:bCs/>
                <w:lang w:val="ro-RO"/>
              </w:rPr>
              <w:t>împuterniceşte</w:t>
            </w:r>
            <w:proofErr w:type="spellEnd"/>
            <w:r>
              <w:rPr>
                <w:bCs/>
                <w:lang w:val="ro-RO"/>
              </w:rPr>
              <w:t xml:space="preserve"> </w:t>
            </w:r>
            <w:proofErr w:type="spellStart"/>
            <w:r>
              <w:rPr>
                <w:bCs/>
                <w:lang w:val="ro-RO"/>
              </w:rPr>
              <w:t>preşedintele</w:t>
            </w:r>
            <w:proofErr w:type="spellEnd"/>
            <w:r>
              <w:rPr>
                <w:bCs/>
                <w:lang w:val="ro-RO"/>
              </w:rPr>
              <w:t xml:space="preserve"> raionului </w:t>
            </w:r>
            <w:proofErr w:type="spellStart"/>
            <w:r>
              <w:rPr>
                <w:bCs/>
                <w:lang w:val="ro-RO"/>
              </w:rPr>
              <w:t>Floreşti</w:t>
            </w:r>
            <w:proofErr w:type="spellEnd"/>
            <w:r>
              <w:rPr>
                <w:bCs/>
                <w:lang w:val="ro-RO"/>
              </w:rPr>
              <w:t xml:space="preserve"> pentru semnarea contractelor de vânzare-cumpărare ale mijloacelor de transport indicate în punctul 1 al prezentei decizii.</w:t>
            </w:r>
          </w:p>
          <w:p w:rsidR="005A56C3" w:rsidRPr="003247CF" w:rsidRDefault="005A56C3" w:rsidP="005A56C3">
            <w:pPr>
              <w:ind w:right="-167"/>
              <w:jc w:val="both"/>
              <w:rPr>
                <w:bCs/>
                <w:lang w:val="ro-RO"/>
              </w:rPr>
            </w:pPr>
          </w:p>
          <w:p w:rsidR="005A56C3" w:rsidRPr="0021501B" w:rsidRDefault="005A56C3" w:rsidP="005A56C3">
            <w:pPr>
              <w:pStyle w:val="a3"/>
              <w:numPr>
                <w:ilvl w:val="0"/>
                <w:numId w:val="9"/>
              </w:numPr>
              <w:ind w:left="426"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Prezenta decizie intră în vigoare la data publicării în Registrul de stat al actelor locale. </w:t>
            </w:r>
          </w:p>
          <w:p w:rsidR="004801A1" w:rsidRPr="00C257C8" w:rsidRDefault="004801A1" w:rsidP="00BD4C7B">
            <w:pPr>
              <w:ind w:right="-167"/>
              <w:jc w:val="both"/>
              <w:rPr>
                <w:bCs/>
                <w:lang w:val="ro-RO"/>
              </w:rPr>
            </w:pP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4801A1" w:rsidRPr="00570345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 xml:space="preserve">Nu este aplicabil </w:t>
            </w:r>
          </w:p>
        </w:tc>
      </w:tr>
      <w:tr w:rsidR="004801A1" w:rsidRPr="00570345" w:rsidTr="00A73D58">
        <w:trPr>
          <w:trHeight w:val="381"/>
        </w:trPr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 xml:space="preserve">4. Analiza impactului de reglementare </w:t>
            </w:r>
          </w:p>
        </w:tc>
      </w:tr>
      <w:tr w:rsidR="004801A1" w:rsidRPr="00570345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en-US"/>
              </w:rPr>
            </w:pPr>
            <w:r w:rsidRPr="00570345">
              <w:t xml:space="preserve">4.1. </w:t>
            </w:r>
            <w:proofErr w:type="spellStart"/>
            <w:r w:rsidRPr="00570345">
              <w:t>Impactul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asupra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sectorului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public</w:t>
            </w:r>
            <w:proofErr w:type="spellEnd"/>
          </w:p>
        </w:tc>
      </w:tr>
      <w:tr w:rsidR="004801A1" w:rsidRPr="00397BD4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4.2. Impactul financiar și argumentarea costurilor estimative</w:t>
            </w:r>
          </w:p>
        </w:tc>
      </w:tr>
      <w:tr w:rsidR="004801A1" w:rsidRPr="00570345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en-US"/>
              </w:rPr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4801A1" w:rsidRPr="00570345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4.3. Impactul asupra sectorului privat</w:t>
            </w:r>
          </w:p>
        </w:tc>
      </w:tr>
      <w:tr w:rsidR="004801A1" w:rsidRPr="00570345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en-US"/>
              </w:rPr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4.4. Impactul social</w:t>
            </w:r>
          </w:p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4.4.1. Impactul asupra datelor cu caracter personal</w:t>
            </w:r>
          </w:p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4.4.2. Impactul asupra echității și egalității de gen</w:t>
            </w:r>
          </w:p>
        </w:tc>
      </w:tr>
      <w:tr w:rsidR="004801A1" w:rsidRPr="00570345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en-US"/>
              </w:rPr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4801A1" w:rsidRPr="00570345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4.5. Impactul asupra mediului</w:t>
            </w:r>
          </w:p>
        </w:tc>
      </w:tr>
      <w:tr w:rsidR="004801A1" w:rsidRPr="00570345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4.6. Alte impacturi și informații relevante</w:t>
            </w:r>
          </w:p>
        </w:tc>
      </w:tr>
      <w:tr w:rsidR="004801A1" w:rsidRPr="00570345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 xml:space="preserve">5. Compatibilitatea proiectului actului normativ cu legislația UE </w:t>
            </w: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4801A1" w:rsidRPr="00570345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</w:pPr>
            <w:proofErr w:type="spellStart"/>
            <w:r w:rsidRPr="00570345">
              <w:t>Nu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este</w:t>
            </w:r>
            <w:proofErr w:type="spellEnd"/>
            <w:r w:rsidRPr="00570345">
              <w:t xml:space="preserve"> </w:t>
            </w:r>
            <w:proofErr w:type="spellStart"/>
            <w:r w:rsidRPr="00570345">
              <w:t>aplicabil</w:t>
            </w:r>
            <w:proofErr w:type="spellEnd"/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jc w:val="both"/>
              <w:rPr>
                <w:lang w:val="ro-RO"/>
              </w:rPr>
            </w:pPr>
            <w:r w:rsidRPr="00570345">
              <w:rPr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4801A1" w:rsidRPr="00570345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 xml:space="preserve">Nu este aplicabil </w:t>
            </w: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6. Avizarea și consultarea publică a proiectului actului normativ</w:t>
            </w: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jc w:val="both"/>
              <w:rPr>
                <w:lang w:val="ro-RO"/>
              </w:rPr>
            </w:pPr>
            <w:proofErr w:type="spellStart"/>
            <w:r w:rsidRPr="00570345">
              <w:rPr>
                <w:lang w:val="en-US"/>
              </w:rPr>
              <w:t>Proiectul</w:t>
            </w:r>
            <w:proofErr w:type="spellEnd"/>
            <w:r w:rsidRPr="00570345">
              <w:rPr>
                <w:lang w:val="en-US"/>
              </w:rPr>
              <w:t xml:space="preserve"> de </w:t>
            </w:r>
            <w:proofErr w:type="spellStart"/>
            <w:r w:rsidRPr="00570345">
              <w:rPr>
                <w:lang w:val="en-US"/>
              </w:rPr>
              <w:t>decizie</w:t>
            </w:r>
            <w:proofErr w:type="spellEnd"/>
            <w:r w:rsidRPr="00570345">
              <w:rPr>
                <w:lang w:val="en-US"/>
              </w:rPr>
              <w:t xml:space="preserve"> a </w:t>
            </w:r>
            <w:proofErr w:type="spellStart"/>
            <w:r w:rsidRPr="00570345">
              <w:rPr>
                <w:lang w:val="en-US"/>
              </w:rPr>
              <w:t>fost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avizat</w:t>
            </w:r>
            <w:proofErr w:type="spellEnd"/>
            <w:r w:rsidRPr="00570345">
              <w:rPr>
                <w:lang w:val="en-US"/>
              </w:rPr>
              <w:t xml:space="preserve"> de </w:t>
            </w:r>
            <w:proofErr w:type="spellStart"/>
            <w:r w:rsidRPr="00570345">
              <w:rPr>
                <w:lang w:val="en-US"/>
              </w:rPr>
              <w:t>către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comisiile</w:t>
            </w:r>
            <w:proofErr w:type="spellEnd"/>
            <w:r w:rsidRPr="00570345">
              <w:rPr>
                <w:lang w:val="en-US"/>
              </w:rPr>
              <w:t xml:space="preserve"> consultative de </w:t>
            </w:r>
            <w:proofErr w:type="spellStart"/>
            <w:proofErr w:type="gramStart"/>
            <w:r w:rsidRPr="00570345">
              <w:rPr>
                <w:lang w:val="en-US"/>
              </w:rPr>
              <w:t>specialitate</w:t>
            </w:r>
            <w:proofErr w:type="spellEnd"/>
            <w:r>
              <w:rPr>
                <w:lang w:val="en-US"/>
              </w:rPr>
              <w:t xml:space="preserve">, </w:t>
            </w:r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Secţia</w:t>
            </w:r>
            <w:proofErr w:type="spellEnd"/>
            <w:proofErr w:type="gram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Juridică</w:t>
            </w:r>
            <w:proofErr w:type="spellEnd"/>
            <w:r w:rsidRPr="00570345">
              <w:rPr>
                <w:lang w:val="en-US"/>
              </w:rPr>
              <w:t xml:space="preserve">, </w:t>
            </w:r>
            <w:proofErr w:type="spellStart"/>
            <w:r w:rsidRPr="00570345">
              <w:rPr>
                <w:lang w:val="en-US"/>
              </w:rPr>
              <w:t>Resurse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Umane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şi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Administraţie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Publică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</w:t>
            </w:r>
            <w:r w:rsidRPr="003247CF">
              <w:rPr>
                <w:lang w:val="en-US"/>
              </w:rPr>
              <w:t>ecretarul</w:t>
            </w:r>
            <w:proofErr w:type="spellEnd"/>
            <w:r w:rsidRPr="003247CF">
              <w:rPr>
                <w:lang w:val="en-US"/>
              </w:rPr>
              <w:t xml:space="preserve"> </w:t>
            </w:r>
            <w:proofErr w:type="spellStart"/>
            <w:r w:rsidRPr="003247CF">
              <w:rPr>
                <w:lang w:val="en-US"/>
              </w:rPr>
              <w:t>Consiliului</w:t>
            </w:r>
            <w:proofErr w:type="spellEnd"/>
            <w:r w:rsidRPr="003247CF">
              <w:rPr>
                <w:lang w:val="en-US"/>
              </w:rPr>
              <w:t xml:space="preserve"> </w:t>
            </w:r>
            <w:proofErr w:type="spellStart"/>
            <w:r w:rsidRPr="003247CF">
              <w:rPr>
                <w:lang w:val="en-US"/>
              </w:rPr>
              <w:t>raional</w:t>
            </w:r>
            <w:proofErr w:type="spellEnd"/>
            <w:r w:rsidRPr="003247CF">
              <w:rPr>
                <w:lang w:val="en-US"/>
              </w:rPr>
              <w:t xml:space="preserve"> </w:t>
            </w:r>
            <w:proofErr w:type="spellStart"/>
            <w:r w:rsidRPr="003247CF">
              <w:rPr>
                <w:lang w:val="en-US"/>
              </w:rPr>
              <w:t>Floreşti</w:t>
            </w:r>
            <w:proofErr w:type="spellEnd"/>
            <w:r w:rsidRPr="00570345">
              <w:rPr>
                <w:lang w:val="en-US"/>
              </w:rPr>
              <w:t xml:space="preserve">. </w:t>
            </w:r>
            <w:proofErr w:type="spellStart"/>
            <w:r w:rsidRPr="00570345">
              <w:rPr>
                <w:lang w:val="en-US"/>
              </w:rPr>
              <w:t>În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scopul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respectării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prevederilor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Legii</w:t>
            </w:r>
            <w:proofErr w:type="spellEnd"/>
            <w:r w:rsidRPr="00570345">
              <w:rPr>
                <w:lang w:val="en-US"/>
              </w:rPr>
              <w:t xml:space="preserve"> nr.239/</w:t>
            </w:r>
            <w:proofErr w:type="gramStart"/>
            <w:r w:rsidRPr="00570345">
              <w:rPr>
                <w:lang w:val="en-US"/>
              </w:rPr>
              <w:t>2008 ,,</w:t>
            </w:r>
            <w:proofErr w:type="spellStart"/>
            <w:r w:rsidRPr="00570345">
              <w:rPr>
                <w:lang w:val="en-US"/>
              </w:rPr>
              <w:t>Privind</w:t>
            </w:r>
            <w:proofErr w:type="spellEnd"/>
            <w:proofErr w:type="gram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transparenţa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în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procesul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decizional</w:t>
            </w:r>
            <w:proofErr w:type="spellEnd"/>
            <w:r w:rsidRPr="00570345">
              <w:rPr>
                <w:lang w:val="en-US"/>
              </w:rPr>
              <w:t xml:space="preserve">’’, </w:t>
            </w:r>
            <w:proofErr w:type="spellStart"/>
            <w:r w:rsidRPr="00570345">
              <w:rPr>
                <w:lang w:val="en-US"/>
              </w:rPr>
              <w:t>proiectul</w:t>
            </w:r>
            <w:proofErr w:type="spellEnd"/>
            <w:r w:rsidRPr="00570345">
              <w:rPr>
                <w:lang w:val="en-US"/>
              </w:rPr>
              <w:t xml:space="preserve"> a </w:t>
            </w:r>
            <w:proofErr w:type="spellStart"/>
            <w:r w:rsidRPr="00570345">
              <w:rPr>
                <w:lang w:val="en-US"/>
              </w:rPr>
              <w:t>fost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plasat</w:t>
            </w:r>
            <w:proofErr w:type="spellEnd"/>
            <w:r w:rsidRPr="00570345">
              <w:rPr>
                <w:lang w:val="en-US"/>
              </w:rPr>
              <w:t xml:space="preserve"> pe site-ul </w:t>
            </w:r>
            <w:proofErr w:type="spellStart"/>
            <w:r w:rsidRPr="00570345">
              <w:rPr>
                <w:lang w:val="en-US"/>
              </w:rPr>
              <w:t>Consiliului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raional</w:t>
            </w:r>
            <w:proofErr w:type="spellEnd"/>
            <w:r w:rsidRPr="00570345">
              <w:rPr>
                <w:lang w:val="en-US"/>
              </w:rPr>
              <w:t xml:space="preserve"> la </w:t>
            </w:r>
            <w:proofErr w:type="spellStart"/>
            <w:proofErr w:type="gramStart"/>
            <w:r w:rsidRPr="00570345">
              <w:rPr>
                <w:lang w:val="en-US"/>
              </w:rPr>
              <w:t>directoriul</w:t>
            </w:r>
            <w:proofErr w:type="spellEnd"/>
            <w:r w:rsidRPr="00570345">
              <w:rPr>
                <w:lang w:val="en-US"/>
              </w:rPr>
              <w:t xml:space="preserve"> ,,</w:t>
            </w:r>
            <w:proofErr w:type="spellStart"/>
            <w:r w:rsidRPr="00570345">
              <w:rPr>
                <w:lang w:val="en-US"/>
              </w:rPr>
              <w:t>Procesul</w:t>
            </w:r>
            <w:proofErr w:type="spellEnd"/>
            <w:proofErr w:type="gram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decizional</w:t>
            </w:r>
            <w:proofErr w:type="spellEnd"/>
            <w:r w:rsidRPr="00570345">
              <w:rPr>
                <w:lang w:val="en-US"/>
              </w:rPr>
              <w:t>”.</w:t>
            </w:r>
            <w:r w:rsidRPr="00570345">
              <w:rPr>
                <w:lang w:val="ro-RO"/>
              </w:rPr>
              <w:t xml:space="preserve"> </w:t>
            </w:r>
          </w:p>
        </w:tc>
      </w:tr>
      <w:tr w:rsidR="004801A1" w:rsidRPr="00570345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7. Concluziile expertizelor</w:t>
            </w:r>
          </w:p>
        </w:tc>
      </w:tr>
      <w:tr w:rsidR="004801A1" w:rsidRPr="00570345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 xml:space="preserve">Nu este aplicabil </w:t>
            </w: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8. Modul de încorporare a actului în cadrul normativ existent</w:t>
            </w: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proofErr w:type="spellStart"/>
            <w:r w:rsidRPr="00570345">
              <w:rPr>
                <w:lang w:val="en-US"/>
              </w:rPr>
              <w:t>Prezentul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proiect</w:t>
            </w:r>
            <w:proofErr w:type="spellEnd"/>
            <w:r w:rsidRPr="00570345">
              <w:rPr>
                <w:lang w:val="en-US"/>
              </w:rPr>
              <w:t xml:space="preserve"> de </w:t>
            </w:r>
            <w:proofErr w:type="spellStart"/>
            <w:r w:rsidRPr="00570345">
              <w:rPr>
                <w:lang w:val="en-US"/>
              </w:rPr>
              <w:t>decizie</w:t>
            </w:r>
            <w:proofErr w:type="spellEnd"/>
            <w:r w:rsidRPr="00570345">
              <w:rPr>
                <w:lang w:val="en-US"/>
              </w:rPr>
              <w:t xml:space="preserve"> se </w:t>
            </w:r>
            <w:proofErr w:type="spellStart"/>
            <w:r w:rsidRPr="00570345">
              <w:rPr>
                <w:lang w:val="en-US"/>
              </w:rPr>
              <w:t>încadrează</w:t>
            </w:r>
            <w:proofErr w:type="spellEnd"/>
            <w:r w:rsidRPr="00570345">
              <w:rPr>
                <w:lang w:val="en-US"/>
              </w:rPr>
              <w:t xml:space="preserve"> în </w:t>
            </w:r>
            <w:proofErr w:type="spellStart"/>
            <w:r w:rsidRPr="00570345">
              <w:rPr>
                <w:lang w:val="en-US"/>
              </w:rPr>
              <w:t>cadrul</w:t>
            </w:r>
            <w:proofErr w:type="spellEnd"/>
            <w:r w:rsidRPr="00570345">
              <w:rPr>
                <w:lang w:val="en-US"/>
              </w:rPr>
              <w:t xml:space="preserve"> </w:t>
            </w:r>
            <w:proofErr w:type="spellStart"/>
            <w:r w:rsidRPr="00570345">
              <w:rPr>
                <w:lang w:val="en-US"/>
              </w:rPr>
              <w:t>normativ</w:t>
            </w:r>
            <w:proofErr w:type="spellEnd"/>
            <w:r w:rsidRPr="00570345">
              <w:rPr>
                <w:lang w:val="en-US"/>
              </w:rPr>
              <w:t xml:space="preserve"> existent.</w:t>
            </w:r>
            <w:r w:rsidRPr="00570345">
              <w:rPr>
                <w:lang w:val="ro-RO"/>
              </w:rPr>
              <w:t xml:space="preserve"> </w:t>
            </w:r>
          </w:p>
        </w:tc>
      </w:tr>
      <w:tr w:rsidR="004801A1" w:rsidRPr="00D64FA9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9. Măsurile necesare pentru implementarea prevederilor proiectului actului normativ</w:t>
            </w:r>
          </w:p>
        </w:tc>
      </w:tr>
      <w:tr w:rsidR="004801A1" w:rsidRPr="00570345" w:rsidTr="00A73D58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A1" w:rsidRPr="00570345" w:rsidRDefault="004801A1" w:rsidP="00A73D58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 xml:space="preserve">Nu este aplicabil </w:t>
            </w:r>
          </w:p>
        </w:tc>
      </w:tr>
    </w:tbl>
    <w:p w:rsidR="004801A1" w:rsidRPr="00B35CBF" w:rsidRDefault="004801A1" w:rsidP="004801A1">
      <w:pPr>
        <w:pStyle w:val="10"/>
        <w:rPr>
          <w:lang w:val="ro-RO" w:eastAsia="en-US"/>
        </w:rPr>
      </w:pPr>
    </w:p>
    <w:p w:rsidR="004801A1" w:rsidRDefault="004801A1" w:rsidP="004801A1">
      <w:pPr>
        <w:pStyle w:val="10"/>
        <w:rPr>
          <w:lang w:val="ro-RO" w:eastAsia="en-US"/>
        </w:rPr>
      </w:pPr>
    </w:p>
    <w:p w:rsidR="005030B1" w:rsidRDefault="005030B1" w:rsidP="004801A1">
      <w:pPr>
        <w:pStyle w:val="10"/>
        <w:rPr>
          <w:lang w:val="ro-RO" w:eastAsia="en-US"/>
        </w:rPr>
      </w:pPr>
    </w:p>
    <w:p w:rsidR="005030B1" w:rsidRDefault="005030B1" w:rsidP="004801A1">
      <w:pPr>
        <w:pStyle w:val="10"/>
        <w:rPr>
          <w:lang w:val="ro-RO" w:eastAsia="en-US"/>
        </w:rPr>
      </w:pPr>
    </w:p>
    <w:p w:rsidR="005030B1" w:rsidRDefault="005030B1" w:rsidP="005030B1">
      <w:pPr>
        <w:pStyle w:val="10"/>
        <w:rPr>
          <w:rFonts w:ascii="Times New Roman" w:hAnsi="Times New Roman"/>
          <w:b/>
          <w:lang w:val="ro-RO"/>
        </w:rPr>
      </w:pPr>
      <w:r>
        <w:rPr>
          <w:lang w:val="ro-RO" w:eastAsia="en-US"/>
        </w:rPr>
        <w:t xml:space="preserve">                                                                                                                                </w:t>
      </w:r>
      <w:r w:rsidR="004801A1">
        <w:rPr>
          <w:lang w:val="ro-RO" w:eastAsia="en-US"/>
        </w:rPr>
        <w:t xml:space="preserve"> </w:t>
      </w:r>
      <w:proofErr w:type="spellStart"/>
      <w:r w:rsidR="004801A1" w:rsidRPr="00DD3082">
        <w:rPr>
          <w:rFonts w:ascii="Times New Roman" w:hAnsi="Times New Roman"/>
          <w:b/>
          <w:lang w:val="ro-RO" w:eastAsia="en-US"/>
        </w:rPr>
        <w:t>Pascaru</w:t>
      </w:r>
      <w:proofErr w:type="spellEnd"/>
      <w:r w:rsidR="004801A1" w:rsidRPr="00DD3082">
        <w:rPr>
          <w:rFonts w:ascii="Times New Roman" w:hAnsi="Times New Roman"/>
          <w:b/>
          <w:lang w:val="ro-RO" w:eastAsia="en-US"/>
        </w:rPr>
        <w:t xml:space="preserve"> Olesea</w:t>
      </w:r>
      <w:r w:rsidR="004801A1" w:rsidRPr="00DD3082">
        <w:rPr>
          <w:rFonts w:ascii="Times New Roman" w:hAnsi="Times New Roman"/>
          <w:b/>
          <w:lang w:val="ro-RO"/>
        </w:rPr>
        <w:tab/>
      </w:r>
      <w:r w:rsidR="004801A1" w:rsidRPr="00DD3082">
        <w:rPr>
          <w:rFonts w:ascii="Times New Roman" w:hAnsi="Times New Roman"/>
          <w:b/>
          <w:lang w:val="ro-RO"/>
        </w:rPr>
        <w:tab/>
        <w:t xml:space="preserve">                    </w:t>
      </w:r>
      <w:r>
        <w:rPr>
          <w:rFonts w:ascii="Times New Roman" w:hAnsi="Times New Roman"/>
          <w:b/>
          <w:lang w:val="ro-RO"/>
        </w:rPr>
        <w:t xml:space="preserve">                              </w:t>
      </w:r>
      <w:r w:rsidR="004801A1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 xml:space="preserve">                      </w:t>
      </w:r>
    </w:p>
    <w:p w:rsidR="004801A1" w:rsidRDefault="005030B1" w:rsidP="005030B1">
      <w:pPr>
        <w:pStyle w:val="10"/>
        <w:rPr>
          <w:lang w:val="ro-RO"/>
        </w:rPr>
      </w:pPr>
      <w:r>
        <w:rPr>
          <w:rFonts w:ascii="Times New Roman" w:hAnsi="Times New Roman"/>
          <w:b/>
          <w:lang w:val="ro-RO"/>
        </w:rPr>
        <w:t xml:space="preserve">                                                                               </w:t>
      </w:r>
      <w:r w:rsidR="004801A1" w:rsidRPr="00B35CBF">
        <w:rPr>
          <w:rFonts w:ascii="Times New Roman" w:hAnsi="Times New Roman"/>
          <w:b/>
          <w:iCs/>
          <w:lang w:val="ro-RO"/>
        </w:rPr>
        <w:t>șef</w:t>
      </w:r>
      <w:r>
        <w:rPr>
          <w:rFonts w:ascii="Times New Roman" w:hAnsi="Times New Roman"/>
          <w:b/>
          <w:iCs/>
          <w:lang w:val="ro-RO"/>
        </w:rPr>
        <w:t xml:space="preserve">ă adjunctă </w:t>
      </w:r>
      <w:proofErr w:type="spellStart"/>
      <w:r>
        <w:rPr>
          <w:rFonts w:ascii="Times New Roman" w:hAnsi="Times New Roman"/>
          <w:b/>
          <w:iCs/>
          <w:lang w:val="ro-RO"/>
        </w:rPr>
        <w:t>direcţie</w:t>
      </w:r>
      <w:proofErr w:type="spellEnd"/>
      <w:r>
        <w:rPr>
          <w:rFonts w:ascii="Times New Roman" w:hAnsi="Times New Roman"/>
          <w:b/>
          <w:iCs/>
          <w:lang w:val="ro-RO"/>
        </w:rPr>
        <w:t xml:space="preserve"> generală, </w:t>
      </w:r>
      <w:r w:rsidR="004801A1" w:rsidRPr="00B35CBF">
        <w:rPr>
          <w:rFonts w:ascii="Times New Roman" w:hAnsi="Times New Roman"/>
          <w:b/>
          <w:iCs/>
          <w:lang w:val="ro-RO"/>
        </w:rPr>
        <w:t>Direcți</w:t>
      </w:r>
      <w:r>
        <w:rPr>
          <w:rFonts w:ascii="Times New Roman" w:hAnsi="Times New Roman"/>
          <w:b/>
          <w:iCs/>
          <w:lang w:val="ro-RO"/>
        </w:rPr>
        <w:t>a</w:t>
      </w:r>
      <w:r w:rsidR="004801A1">
        <w:rPr>
          <w:rFonts w:ascii="Times New Roman" w:hAnsi="Times New Roman"/>
          <w:b/>
          <w:iCs/>
          <w:lang w:val="ro-RO"/>
        </w:rPr>
        <w:t xml:space="preserve"> Generale </w:t>
      </w:r>
      <w:proofErr w:type="spellStart"/>
      <w:r w:rsidR="004801A1">
        <w:rPr>
          <w:rFonts w:ascii="Times New Roman" w:hAnsi="Times New Roman"/>
          <w:b/>
          <w:iCs/>
          <w:lang w:val="ro-RO"/>
        </w:rPr>
        <w:t>Finanţe</w:t>
      </w:r>
      <w:proofErr w:type="spellEnd"/>
    </w:p>
    <w:p w:rsidR="004801A1" w:rsidRDefault="004801A1" w:rsidP="001D662C">
      <w:pPr>
        <w:ind w:right="-167"/>
        <w:rPr>
          <w:bCs/>
          <w:lang w:val="ro-RO"/>
        </w:rPr>
      </w:pPr>
    </w:p>
    <w:p w:rsidR="004801A1" w:rsidRDefault="004801A1" w:rsidP="001D662C">
      <w:pPr>
        <w:ind w:right="-167"/>
        <w:rPr>
          <w:bCs/>
          <w:lang w:val="ro-RO"/>
        </w:rPr>
      </w:pPr>
    </w:p>
    <w:p w:rsidR="004801A1" w:rsidRDefault="004801A1" w:rsidP="001D662C">
      <w:pPr>
        <w:ind w:right="-167"/>
        <w:rPr>
          <w:bCs/>
          <w:lang w:val="ro-RO"/>
        </w:rPr>
      </w:pPr>
    </w:p>
    <w:p w:rsidR="00763210" w:rsidRDefault="00763210" w:rsidP="00763210">
      <w:pPr>
        <w:ind w:right="-167"/>
        <w:rPr>
          <w:bCs/>
          <w:lang w:val="ro-RO"/>
        </w:rPr>
      </w:pPr>
    </w:p>
    <w:sectPr w:rsidR="00763210" w:rsidSect="00715917">
      <w:pgSz w:w="12240" w:h="15840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187"/>
    <w:multiLevelType w:val="hybridMultilevel"/>
    <w:tmpl w:val="7B026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DB5"/>
    <w:multiLevelType w:val="hybridMultilevel"/>
    <w:tmpl w:val="CFE28DB2"/>
    <w:lvl w:ilvl="0" w:tplc="1368E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5788A"/>
    <w:multiLevelType w:val="hybridMultilevel"/>
    <w:tmpl w:val="095A2D30"/>
    <w:lvl w:ilvl="0" w:tplc="1BDADA8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4B17A5"/>
    <w:multiLevelType w:val="hybridMultilevel"/>
    <w:tmpl w:val="CFE28DB2"/>
    <w:lvl w:ilvl="0" w:tplc="1368E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8A0CEE"/>
    <w:multiLevelType w:val="hybridMultilevel"/>
    <w:tmpl w:val="B2A030D2"/>
    <w:lvl w:ilvl="0" w:tplc="52806C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DF7A1C"/>
    <w:multiLevelType w:val="hybridMultilevel"/>
    <w:tmpl w:val="2136803E"/>
    <w:lvl w:ilvl="0" w:tplc="10FAB16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73254B"/>
    <w:multiLevelType w:val="hybridMultilevel"/>
    <w:tmpl w:val="749E4610"/>
    <w:lvl w:ilvl="0" w:tplc="D7AA0F4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A15321D"/>
    <w:multiLevelType w:val="hybridMultilevel"/>
    <w:tmpl w:val="90CA4186"/>
    <w:lvl w:ilvl="0" w:tplc="E7A0A91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8" w15:restartNumberingAfterBreak="0">
    <w:nsid w:val="5B593C23"/>
    <w:multiLevelType w:val="hybridMultilevel"/>
    <w:tmpl w:val="7C1A61F6"/>
    <w:lvl w:ilvl="0" w:tplc="F07ED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5043A"/>
    <w:multiLevelType w:val="hybridMultilevel"/>
    <w:tmpl w:val="7960F9FC"/>
    <w:lvl w:ilvl="0" w:tplc="8AEE34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BAE1EC5"/>
    <w:multiLevelType w:val="hybridMultilevel"/>
    <w:tmpl w:val="D6644212"/>
    <w:lvl w:ilvl="0" w:tplc="1F52D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707520"/>
    <w:multiLevelType w:val="hybridMultilevel"/>
    <w:tmpl w:val="B54CBE34"/>
    <w:lvl w:ilvl="0" w:tplc="26B075A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487941003">
    <w:abstractNumId w:val="6"/>
  </w:num>
  <w:num w:numId="2" w16cid:durableId="1224439898">
    <w:abstractNumId w:val="9"/>
  </w:num>
  <w:num w:numId="3" w16cid:durableId="95172575">
    <w:abstractNumId w:val="3"/>
  </w:num>
  <w:num w:numId="4" w16cid:durableId="273442832">
    <w:abstractNumId w:val="10"/>
  </w:num>
  <w:num w:numId="5" w16cid:durableId="571503523">
    <w:abstractNumId w:val="1"/>
  </w:num>
  <w:num w:numId="6" w16cid:durableId="807363247">
    <w:abstractNumId w:val="11"/>
  </w:num>
  <w:num w:numId="7" w16cid:durableId="413479689">
    <w:abstractNumId w:val="2"/>
  </w:num>
  <w:num w:numId="8" w16cid:durableId="229385416">
    <w:abstractNumId w:val="7"/>
  </w:num>
  <w:num w:numId="9" w16cid:durableId="128597432">
    <w:abstractNumId w:val="8"/>
  </w:num>
  <w:num w:numId="10" w16cid:durableId="713310593">
    <w:abstractNumId w:val="5"/>
  </w:num>
  <w:num w:numId="11" w16cid:durableId="2140026665">
    <w:abstractNumId w:val="0"/>
  </w:num>
  <w:num w:numId="12" w16cid:durableId="2046173055">
    <w:abstractNumId w:val="12"/>
  </w:num>
  <w:num w:numId="13" w16cid:durableId="1613366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B1"/>
    <w:rsid w:val="00024409"/>
    <w:rsid w:val="00025D73"/>
    <w:rsid w:val="00036300"/>
    <w:rsid w:val="0004719B"/>
    <w:rsid w:val="0005070B"/>
    <w:rsid w:val="00051C57"/>
    <w:rsid w:val="00076ACC"/>
    <w:rsid w:val="0008101A"/>
    <w:rsid w:val="000827CE"/>
    <w:rsid w:val="000B763B"/>
    <w:rsid w:val="000C4C33"/>
    <w:rsid w:val="000C55E1"/>
    <w:rsid w:val="001065F4"/>
    <w:rsid w:val="00113C65"/>
    <w:rsid w:val="00141E77"/>
    <w:rsid w:val="00153606"/>
    <w:rsid w:val="001712F3"/>
    <w:rsid w:val="00193B3B"/>
    <w:rsid w:val="001B3A1C"/>
    <w:rsid w:val="001D46AA"/>
    <w:rsid w:val="001D662C"/>
    <w:rsid w:val="001F2133"/>
    <w:rsid w:val="001F293E"/>
    <w:rsid w:val="0020573C"/>
    <w:rsid w:val="00207AE5"/>
    <w:rsid w:val="0021501B"/>
    <w:rsid w:val="00233CAC"/>
    <w:rsid w:val="002351BA"/>
    <w:rsid w:val="00242E9A"/>
    <w:rsid w:val="0025115F"/>
    <w:rsid w:val="0025556C"/>
    <w:rsid w:val="0029184B"/>
    <w:rsid w:val="002B3DC0"/>
    <w:rsid w:val="002B48F7"/>
    <w:rsid w:val="002C0933"/>
    <w:rsid w:val="002D5A31"/>
    <w:rsid w:val="003247CF"/>
    <w:rsid w:val="0032587C"/>
    <w:rsid w:val="0032606C"/>
    <w:rsid w:val="00331221"/>
    <w:rsid w:val="003349FF"/>
    <w:rsid w:val="00360496"/>
    <w:rsid w:val="003736D3"/>
    <w:rsid w:val="00375B17"/>
    <w:rsid w:val="00377304"/>
    <w:rsid w:val="00380D36"/>
    <w:rsid w:val="0039687E"/>
    <w:rsid w:val="003D26B2"/>
    <w:rsid w:val="003D5068"/>
    <w:rsid w:val="00405054"/>
    <w:rsid w:val="004135F0"/>
    <w:rsid w:val="00432541"/>
    <w:rsid w:val="00460A2E"/>
    <w:rsid w:val="004801A1"/>
    <w:rsid w:val="00493FA2"/>
    <w:rsid w:val="004B492B"/>
    <w:rsid w:val="004C496D"/>
    <w:rsid w:val="004D4D0A"/>
    <w:rsid w:val="004E0ABD"/>
    <w:rsid w:val="005030B1"/>
    <w:rsid w:val="00512925"/>
    <w:rsid w:val="00522E22"/>
    <w:rsid w:val="005545FF"/>
    <w:rsid w:val="00556F31"/>
    <w:rsid w:val="00567AA1"/>
    <w:rsid w:val="00590F51"/>
    <w:rsid w:val="00595D5A"/>
    <w:rsid w:val="005A56C3"/>
    <w:rsid w:val="005B31E4"/>
    <w:rsid w:val="005E1B57"/>
    <w:rsid w:val="005E2818"/>
    <w:rsid w:val="005E6768"/>
    <w:rsid w:val="005F5F00"/>
    <w:rsid w:val="00600BC0"/>
    <w:rsid w:val="00621CC7"/>
    <w:rsid w:val="00626336"/>
    <w:rsid w:val="006637A3"/>
    <w:rsid w:val="00670F7D"/>
    <w:rsid w:val="006848EC"/>
    <w:rsid w:val="00685D2C"/>
    <w:rsid w:val="006F63F9"/>
    <w:rsid w:val="00706DBB"/>
    <w:rsid w:val="00712B61"/>
    <w:rsid w:val="00715917"/>
    <w:rsid w:val="0072391E"/>
    <w:rsid w:val="00724313"/>
    <w:rsid w:val="00763210"/>
    <w:rsid w:val="00780106"/>
    <w:rsid w:val="00790E51"/>
    <w:rsid w:val="007962B4"/>
    <w:rsid w:val="0079634A"/>
    <w:rsid w:val="007B690C"/>
    <w:rsid w:val="007C7ABF"/>
    <w:rsid w:val="007F72AD"/>
    <w:rsid w:val="00801C74"/>
    <w:rsid w:val="00804B93"/>
    <w:rsid w:val="008212F6"/>
    <w:rsid w:val="0084649F"/>
    <w:rsid w:val="008605F4"/>
    <w:rsid w:val="00874D4E"/>
    <w:rsid w:val="00877B35"/>
    <w:rsid w:val="0089345B"/>
    <w:rsid w:val="008A3CDD"/>
    <w:rsid w:val="008B3DA5"/>
    <w:rsid w:val="008C7301"/>
    <w:rsid w:val="008D172D"/>
    <w:rsid w:val="009465FC"/>
    <w:rsid w:val="00955F53"/>
    <w:rsid w:val="009613BA"/>
    <w:rsid w:val="00964717"/>
    <w:rsid w:val="009651F9"/>
    <w:rsid w:val="00965B1C"/>
    <w:rsid w:val="009B2286"/>
    <w:rsid w:val="009C5082"/>
    <w:rsid w:val="009D0D4C"/>
    <w:rsid w:val="00A13351"/>
    <w:rsid w:val="00A33781"/>
    <w:rsid w:val="00A51136"/>
    <w:rsid w:val="00A623D7"/>
    <w:rsid w:val="00A738CB"/>
    <w:rsid w:val="00A87BF2"/>
    <w:rsid w:val="00AA13F4"/>
    <w:rsid w:val="00AB336B"/>
    <w:rsid w:val="00AC1493"/>
    <w:rsid w:val="00AC1A4A"/>
    <w:rsid w:val="00AF48B1"/>
    <w:rsid w:val="00B030CF"/>
    <w:rsid w:val="00B656F5"/>
    <w:rsid w:val="00B70588"/>
    <w:rsid w:val="00B717BB"/>
    <w:rsid w:val="00B853D5"/>
    <w:rsid w:val="00BD0067"/>
    <w:rsid w:val="00BD25A7"/>
    <w:rsid w:val="00BD4C7B"/>
    <w:rsid w:val="00BE60E3"/>
    <w:rsid w:val="00C12F3A"/>
    <w:rsid w:val="00C257C8"/>
    <w:rsid w:val="00C34702"/>
    <w:rsid w:val="00C4754A"/>
    <w:rsid w:val="00C767E6"/>
    <w:rsid w:val="00C83610"/>
    <w:rsid w:val="00C96C15"/>
    <w:rsid w:val="00CA5ADE"/>
    <w:rsid w:val="00CE0664"/>
    <w:rsid w:val="00CE4EA5"/>
    <w:rsid w:val="00CE65EB"/>
    <w:rsid w:val="00CE6DDF"/>
    <w:rsid w:val="00CE7EE3"/>
    <w:rsid w:val="00D517BB"/>
    <w:rsid w:val="00D64FA9"/>
    <w:rsid w:val="00D7795C"/>
    <w:rsid w:val="00DA0BCD"/>
    <w:rsid w:val="00DE1C64"/>
    <w:rsid w:val="00E061CD"/>
    <w:rsid w:val="00E34959"/>
    <w:rsid w:val="00E76DB4"/>
    <w:rsid w:val="00EB4022"/>
    <w:rsid w:val="00F274A9"/>
    <w:rsid w:val="00F439EB"/>
    <w:rsid w:val="00F45F49"/>
    <w:rsid w:val="00F80829"/>
    <w:rsid w:val="00FA015A"/>
    <w:rsid w:val="00FD0E76"/>
    <w:rsid w:val="00FD4F19"/>
    <w:rsid w:val="00FD6F16"/>
    <w:rsid w:val="00FE2D2B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C5241EE"/>
  <w15:docId w15:val="{40C13B0C-0342-4719-9D31-C1682BBF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8B1"/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Абзац списка2,List Paragraph,List Paragraph11,Resume Title,List Paragraph1,Cablenet,HotarirePunct1,Citation List,List Paragraph (numbered (a)),References,ReferencesCxSpLast,lp1,Normal 2,Colorful List - Accent 12,Bullets"/>
    <w:basedOn w:val="a"/>
    <w:link w:val="a4"/>
    <w:uiPriority w:val="34"/>
    <w:qFormat/>
    <w:rsid w:val="00025D73"/>
    <w:pPr>
      <w:ind w:left="720"/>
      <w:contextualSpacing/>
    </w:pPr>
  </w:style>
  <w:style w:type="paragraph" w:styleId="a5">
    <w:name w:val="No Spacing"/>
    <w:link w:val="a6"/>
    <w:uiPriority w:val="1"/>
    <w:qFormat/>
    <w:rsid w:val="00715917"/>
    <w:rPr>
      <w:rFonts w:eastAsia="Calibri" w:cs="Times New Roman"/>
      <w:sz w:val="22"/>
      <w:lang w:val="ru-RU"/>
    </w:rPr>
  </w:style>
  <w:style w:type="character" w:customStyle="1" w:styleId="a6">
    <w:name w:val="Без интервала Знак"/>
    <w:link w:val="a5"/>
    <w:uiPriority w:val="1"/>
    <w:locked/>
    <w:rsid w:val="00715917"/>
    <w:rPr>
      <w:rFonts w:eastAsia="Calibri" w:cs="Times New Roman"/>
      <w:sz w:val="22"/>
      <w:lang w:val="ru-RU"/>
    </w:rPr>
  </w:style>
  <w:style w:type="character" w:customStyle="1" w:styleId="a7">
    <w:name w:val="Основной текст_"/>
    <w:link w:val="1"/>
    <w:rsid w:val="00715917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7"/>
    <w:rsid w:val="00715917"/>
    <w:pPr>
      <w:widowControl w:val="0"/>
      <w:spacing w:line="295" w:lineRule="auto"/>
      <w:ind w:firstLine="400"/>
    </w:pPr>
    <w:rPr>
      <w:rFonts w:cstheme="minorBidi"/>
      <w:szCs w:val="22"/>
      <w:lang w:val="en-US" w:eastAsia="en-US"/>
    </w:rPr>
  </w:style>
  <w:style w:type="character" w:customStyle="1" w:styleId="a4">
    <w:name w:val="Абзац списка Знак"/>
    <w:aliases w:val="List Paragraph 1 Знак,Абзац списка2 Знак,List Paragraph Знак,List Paragraph11 Знак,Resume Title Знак,List Paragraph1 Знак,Cablenet Знак,HotarirePunct1 Знак,Citation List Знак,List Paragraph (numbered (a)) Знак,References Знак,lp1 Знак"/>
    <w:link w:val="a3"/>
    <w:uiPriority w:val="34"/>
    <w:locked/>
    <w:rsid w:val="00715917"/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10">
    <w:name w:val="Без интервала1"/>
    <w:link w:val="NoSpacingChar"/>
    <w:rsid w:val="001D662C"/>
    <w:rPr>
      <w:rFonts w:eastAsia="Times New Roman" w:cs="Times New Roman"/>
      <w:sz w:val="22"/>
      <w:lang w:val="ru-RU" w:eastAsia="ru-RU"/>
    </w:rPr>
  </w:style>
  <w:style w:type="character" w:customStyle="1" w:styleId="NoSpacingChar">
    <w:name w:val="No Spacing Char"/>
    <w:link w:val="10"/>
    <w:locked/>
    <w:rsid w:val="001D662C"/>
    <w:rPr>
      <w:rFonts w:eastAsia="Times New Roman" w:cs="Times New Roman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2026-01-22T07:15:00Z</cp:lastPrinted>
  <dcterms:created xsi:type="dcterms:W3CDTF">2026-01-20T13:14:00Z</dcterms:created>
  <dcterms:modified xsi:type="dcterms:W3CDTF">2026-01-22T07:15:00Z</dcterms:modified>
</cp:coreProperties>
</file>