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50A" w:rsidRPr="00C04B50" w:rsidRDefault="00000000" w:rsidP="00434C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85pt;margin-top:-14.5pt;width:49.4pt;height:41.2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29732761" r:id="rId7"/>
        </w:object>
      </w:r>
      <w:r w:rsidR="003F1FC7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:rsidR="0098650A" w:rsidRPr="00C04B50" w:rsidRDefault="0098650A" w:rsidP="00DB62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B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04B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98650A" w:rsidRPr="00C04B50" w:rsidRDefault="0098650A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B50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:rsidR="0098650A" w:rsidRPr="00C04B50" w:rsidRDefault="0098650A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4B50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:rsidR="0098650A" w:rsidRPr="00C04B50" w:rsidRDefault="0098650A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650A" w:rsidRPr="00D267F7" w:rsidRDefault="00F43523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4B50">
        <w:rPr>
          <w:rFonts w:ascii="Times New Roman" w:hAnsi="Times New Roman" w:cs="Times New Roman"/>
          <w:b/>
          <w:sz w:val="24"/>
          <w:szCs w:val="24"/>
          <w:lang w:val="en-US"/>
        </w:rPr>
        <w:t>DECIZIE Nr.01</w:t>
      </w:r>
      <w:r w:rsidR="008B24A1" w:rsidRPr="00C04B5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3F1FC7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</w:p>
    <w:p w:rsidR="0098650A" w:rsidRPr="00C04B50" w:rsidRDefault="00D267F7" w:rsidP="00434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3F1FC7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  <w:r w:rsidR="00C4761A" w:rsidRPr="00C04B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4761A" w:rsidRPr="00C04B50">
        <w:rPr>
          <w:rFonts w:ascii="Times New Roman" w:hAnsi="Times New Roman" w:cs="Times New Roman"/>
          <w:b/>
          <w:sz w:val="24"/>
          <w:szCs w:val="24"/>
          <w:lang w:val="en-US"/>
        </w:rPr>
        <w:t>ianuarie</w:t>
      </w:r>
      <w:proofErr w:type="spellEnd"/>
      <w:r w:rsidR="00B877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8650A" w:rsidRPr="00C04B50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3F1FC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E67F5E" w:rsidRPr="00C04B50" w:rsidRDefault="00E67F5E" w:rsidP="00434C37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206234" w:rsidRDefault="00206234" w:rsidP="00434C3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C65CA" w:rsidRPr="003F1FC7" w:rsidRDefault="000565C4" w:rsidP="00434C3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 privire la modificarea </w:t>
      </w:r>
      <w:r w:rsidR="000C65CA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deciziei Consiliului raional </w:t>
      </w:r>
      <w:proofErr w:type="spellStart"/>
      <w:r w:rsidR="000C65CA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Floreşti</w:t>
      </w:r>
      <w:proofErr w:type="spellEnd"/>
      <w:r w:rsidR="000C65CA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8C631B" w:rsidRPr="003F1FC7" w:rsidRDefault="000C65CA" w:rsidP="00434C3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nr.01/0</w:t>
      </w:r>
      <w:r w:rsidR="000565C4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0565C4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01 decembrie 2023</w:t>
      </w: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„</w:t>
      </w:r>
      <w:r w:rsidR="00AB5D4B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 privire la  constituirea </w:t>
      </w:r>
    </w:p>
    <w:p w:rsidR="000E77D7" w:rsidRPr="003F1FC7" w:rsidRDefault="00AB5D4B" w:rsidP="00434C3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comisiilor consultative</w:t>
      </w:r>
      <w:r w:rsidR="008C631B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specialitate ale Consiliului raional </w:t>
      </w:r>
      <w:proofErr w:type="spellStart"/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Floreşti</w:t>
      </w:r>
      <w:proofErr w:type="spellEnd"/>
      <w:r w:rsidR="000C65CA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p w:rsidR="007862CA" w:rsidRPr="00C04B50" w:rsidRDefault="00D50C9E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F3C2C" w:rsidRPr="00C04B50" w:rsidRDefault="005C5ED9" w:rsidP="00F420A5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4B5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02E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2EF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CC12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>Hotărâr</w:t>
      </w:r>
      <w:r w:rsidR="00D02EF7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>Electorale</w:t>
      </w:r>
      <w:proofErr w:type="spellEnd"/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Centrale </w:t>
      </w:r>
      <w:r w:rsidR="00D02EF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D02EF7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D02EF7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B36698">
        <w:rPr>
          <w:rFonts w:ascii="Times New Roman" w:hAnsi="Times New Roman" w:cs="Times New Roman"/>
          <w:sz w:val="24"/>
          <w:szCs w:val="24"/>
          <w:lang w:val="en-US"/>
        </w:rPr>
        <w:t>4280</w:t>
      </w:r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C95F6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3669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B3669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36698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6698" w:rsidRPr="00C04B50">
        <w:rPr>
          <w:rFonts w:ascii="Times New Roman" w:hAnsi="Times New Roman" w:cs="Times New Roman"/>
          <w:sz w:val="24"/>
          <w:szCs w:val="24"/>
          <w:lang w:val="ro-RO"/>
        </w:rPr>
        <w:t>cu privire la atribuirea un</w:t>
      </w:r>
      <w:r w:rsidR="00B36698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B36698"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 mandat de consilier în Consiliul raional </w:t>
      </w:r>
      <w:proofErr w:type="spellStart"/>
      <w:r w:rsidR="00B36698" w:rsidRPr="00C04B50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="00CC12A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E10FC"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nr.457/2003</w:t>
      </w:r>
      <w:r w:rsidR="007728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constituirea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consiliilor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>raionale</w:t>
      </w:r>
      <w:proofErr w:type="spellEnd"/>
      <w:r w:rsidR="0063485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4B5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B50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art.62-64 din </w:t>
      </w:r>
      <w:proofErr w:type="spellStart"/>
      <w:r w:rsidRPr="00C04B5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nr.100/2017 cu </w:t>
      </w:r>
      <w:proofErr w:type="spellStart"/>
      <w:r w:rsidRPr="00C04B5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04B50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normative</w:t>
      </w:r>
      <w:r w:rsidR="00682FEC" w:rsidRPr="00C04B5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E10FC"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 art.43 alin.(2) </w:t>
      </w:r>
      <w:proofErr w:type="spellStart"/>
      <w:r w:rsidR="00EE10FC" w:rsidRPr="00C04B5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EE10FC"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 art.46 alin.(1) </w:t>
      </w:r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nr.436/2006 </w:t>
      </w:r>
      <w:proofErr w:type="spellStart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C12AA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CC1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12AA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EE10FC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7425C" w:rsidRPr="00C04B50">
        <w:rPr>
          <w:rFonts w:ascii="Times New Roman" w:hAnsi="Times New Roman" w:cs="Times New Roman"/>
          <w:b/>
          <w:sz w:val="24"/>
          <w:szCs w:val="24"/>
          <w:lang w:val="en-US"/>
        </w:rPr>
        <w:t>D E C I D E:</w:t>
      </w:r>
    </w:p>
    <w:p w:rsidR="0063485C" w:rsidRPr="00C04B50" w:rsidRDefault="005C5ED9" w:rsidP="00434C3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74ADB" w:rsidRPr="00C04B50" w:rsidRDefault="000C65CA" w:rsidP="00434C37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4B50">
        <w:rPr>
          <w:rFonts w:ascii="Times New Roman" w:hAnsi="Times New Roman" w:cs="Times New Roman"/>
          <w:sz w:val="24"/>
          <w:szCs w:val="24"/>
          <w:lang w:val="ro-RO"/>
        </w:rPr>
        <w:t>Decizia Consi</w:t>
      </w:r>
      <w:r w:rsidR="00091073"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liului raional </w:t>
      </w:r>
      <w:proofErr w:type="spellStart"/>
      <w:r w:rsidR="00091073" w:rsidRPr="00C04B50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="00091073"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 nr.01/01</w:t>
      </w:r>
      <w:r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091073" w:rsidRPr="00C04B50">
        <w:rPr>
          <w:rFonts w:ascii="Times New Roman" w:hAnsi="Times New Roman" w:cs="Times New Roman"/>
          <w:sz w:val="24"/>
          <w:szCs w:val="24"/>
          <w:lang w:val="ro-RO"/>
        </w:rPr>
        <w:t>01 dece</w:t>
      </w:r>
      <w:r w:rsidRPr="00C04B50">
        <w:rPr>
          <w:rFonts w:ascii="Times New Roman" w:hAnsi="Times New Roman" w:cs="Times New Roman"/>
          <w:sz w:val="24"/>
          <w:szCs w:val="24"/>
          <w:lang w:val="ro-RO"/>
        </w:rPr>
        <w:t>mbrie 20</w:t>
      </w:r>
      <w:r w:rsidR="00091073" w:rsidRPr="00C04B50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AB27A9"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Cu privire la  constituirea comisiilor consultative de specialitate ale Consiliului raional </w:t>
      </w:r>
      <w:proofErr w:type="spellStart"/>
      <w:r w:rsidR="00AB27A9" w:rsidRPr="00C04B50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="00963BEB"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Pr="00C04B50">
        <w:rPr>
          <w:rFonts w:ascii="Times New Roman" w:hAnsi="Times New Roman" w:cs="Times New Roman"/>
          <w:sz w:val="24"/>
          <w:szCs w:val="24"/>
          <w:lang w:val="ro-RO"/>
        </w:rPr>
        <w:t>se modifică după cum urmează:</w:t>
      </w:r>
    </w:p>
    <w:p w:rsidR="00793655" w:rsidRPr="00C04B50" w:rsidRDefault="00793655" w:rsidP="00434C3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F79E8" w:rsidRPr="00F405C1" w:rsidRDefault="00AF79E8" w:rsidP="003B36AA">
      <w:pPr>
        <w:pStyle w:val="a3"/>
        <w:numPr>
          <w:ilvl w:val="0"/>
          <w:numId w:val="19"/>
        </w:num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C04B50">
        <w:rPr>
          <w:rFonts w:ascii="Times New Roman" w:hAnsi="Times New Roman" w:cs="Times New Roman"/>
          <w:sz w:val="24"/>
          <w:szCs w:val="24"/>
          <w:lang w:val="en-US"/>
        </w:rPr>
        <w:t>punctul</w:t>
      </w:r>
      <w:proofErr w:type="spellEnd"/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933" w:rsidRPr="00C04B5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37A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4B50">
        <w:rPr>
          <w:rFonts w:ascii="Times New Roman" w:hAnsi="Times New Roman" w:cs="Times New Roman"/>
          <w:sz w:val="24"/>
          <w:szCs w:val="24"/>
          <w:lang w:val="en-US"/>
        </w:rPr>
        <w:t>subpunctul</w:t>
      </w:r>
      <w:proofErr w:type="spellEnd"/>
      <w:r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proofErr w:type="gramStart"/>
      <w:r w:rsidRPr="00C04B5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B5D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E45ED">
        <w:rPr>
          <w:rFonts w:ascii="Times New Roman" w:hAnsi="Times New Roman" w:cs="Times New Roman"/>
          <w:sz w:val="24"/>
          <w:szCs w:val="24"/>
          <w:lang w:val="en-US"/>
        </w:rPr>
        <w:t>sintagma</w:t>
      </w:r>
      <w:proofErr w:type="spellEnd"/>
      <w:proofErr w:type="gramEnd"/>
      <w:r w:rsidR="00D84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84F85">
        <w:rPr>
          <w:rFonts w:ascii="Times New Roman" w:hAnsi="Times New Roman" w:cs="Times New Roman"/>
          <w:sz w:val="24"/>
          <w:szCs w:val="24"/>
          <w:lang w:val="en-US"/>
        </w:rPr>
        <w:t>,,Irina</w:t>
      </w:r>
      <w:proofErr w:type="gramEnd"/>
      <w:r w:rsidR="00D84F85">
        <w:rPr>
          <w:rFonts w:ascii="Times New Roman" w:hAnsi="Times New Roman" w:cs="Times New Roman"/>
          <w:sz w:val="24"/>
          <w:szCs w:val="24"/>
          <w:lang w:val="en-US"/>
        </w:rPr>
        <w:t xml:space="preserve"> Ciobanu</w:t>
      </w:r>
      <w:r w:rsidR="006E45E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84F8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>PP ,,</w:t>
      </w:r>
      <w:proofErr w:type="spellStart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>Partidul</w:t>
      </w:r>
      <w:proofErr w:type="spellEnd"/>
      <w:proofErr w:type="gramEnd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>Acţiune</w:t>
      </w:r>
      <w:proofErr w:type="spellEnd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F85" w:rsidRPr="00C04B50">
        <w:rPr>
          <w:rFonts w:ascii="Times New Roman" w:hAnsi="Times New Roman" w:cs="Times New Roman"/>
          <w:sz w:val="24"/>
          <w:szCs w:val="24"/>
          <w:lang w:val="en-US"/>
        </w:rPr>
        <w:t>Solidaritate</w:t>
      </w:r>
      <w:proofErr w:type="spellEnd"/>
      <w:r w:rsidR="00D84F85">
        <w:rPr>
          <w:rFonts w:ascii="Times New Roman" w:hAnsi="Times New Roman" w:cs="Times New Roman"/>
          <w:sz w:val="24"/>
          <w:szCs w:val="24"/>
          <w:lang w:val="en-US"/>
        </w:rPr>
        <w:t xml:space="preserve">” se </w:t>
      </w:r>
      <w:proofErr w:type="spellStart"/>
      <w:r w:rsidR="00D84F85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="00D84F8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proofErr w:type="gramStart"/>
      <w:r w:rsidR="00D84F8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405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4F85">
        <w:rPr>
          <w:rFonts w:ascii="Times New Roman" w:hAnsi="Times New Roman" w:cs="Times New Roman"/>
          <w:sz w:val="24"/>
          <w:szCs w:val="24"/>
          <w:lang w:val="en-US"/>
        </w:rPr>
        <w:t>ntagma</w:t>
      </w:r>
      <w:proofErr w:type="spellEnd"/>
      <w:r w:rsidR="00D84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5C1">
        <w:rPr>
          <w:rFonts w:ascii="Times New Roman" w:hAnsi="Times New Roman" w:cs="Times New Roman"/>
          <w:sz w:val="24"/>
          <w:szCs w:val="24"/>
          <w:lang w:val="en-US"/>
        </w:rPr>
        <w:t>,,</w:t>
      </w:r>
      <w:r w:rsidR="00F405C1" w:rsidRPr="00F405C1">
        <w:rPr>
          <w:rFonts w:ascii="Times New Roman" w:hAnsi="Times New Roman" w:cs="Times New Roman"/>
          <w:sz w:val="24"/>
          <w:szCs w:val="24"/>
          <w:lang w:val="en-US"/>
        </w:rPr>
        <w:t>Marcela</w:t>
      </w:r>
      <w:proofErr w:type="gramEnd"/>
      <w:r w:rsidR="00F405C1" w:rsidRPr="00F405C1">
        <w:rPr>
          <w:rFonts w:ascii="Times New Roman" w:hAnsi="Times New Roman" w:cs="Times New Roman"/>
          <w:sz w:val="24"/>
          <w:szCs w:val="24"/>
          <w:lang w:val="en-US"/>
        </w:rPr>
        <w:t xml:space="preserve"> Macovei</w:t>
      </w:r>
      <w:r w:rsidR="006E45E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B3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- din </w:t>
      </w:r>
      <w:proofErr w:type="spellStart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>PP ,,</w:t>
      </w:r>
      <w:proofErr w:type="spellStart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>Partidul</w:t>
      </w:r>
      <w:proofErr w:type="spellEnd"/>
      <w:proofErr w:type="gramEnd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>Acţiune</w:t>
      </w:r>
      <w:proofErr w:type="spellEnd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>Solidaritate</w:t>
      </w:r>
      <w:proofErr w:type="spellEnd"/>
      <w:r w:rsidR="00F405C1" w:rsidRPr="00C04B5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405C1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793655" w:rsidRPr="00C04B50" w:rsidRDefault="00793655" w:rsidP="00794F8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778C" w:rsidRDefault="0042778C" w:rsidP="00434C37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04B50">
        <w:rPr>
          <w:rFonts w:ascii="Times New Roman" w:hAnsi="Times New Roman" w:cs="Times New Roman"/>
          <w:sz w:val="24"/>
          <w:szCs w:val="24"/>
          <w:lang w:val="ro-RO"/>
        </w:rPr>
        <w:t xml:space="preserve">Prezenta decizie poate fi contestată la Judecătoria Soroca (mun. Soroca, str. </w:t>
      </w:r>
      <w:proofErr w:type="spellStart"/>
      <w:r w:rsidRPr="00C04B50">
        <w:rPr>
          <w:rFonts w:ascii="Times New Roman" w:hAnsi="Times New Roman" w:cs="Times New Roman"/>
          <w:sz w:val="24"/>
          <w:szCs w:val="24"/>
          <w:lang w:val="ro-RO"/>
        </w:rPr>
        <w:t>Independenţei</w:t>
      </w:r>
      <w:proofErr w:type="spellEnd"/>
      <w:r w:rsidRPr="00C04B50">
        <w:rPr>
          <w:rFonts w:ascii="Times New Roman" w:hAnsi="Times New Roman" w:cs="Times New Roman"/>
          <w:sz w:val="24"/>
          <w:szCs w:val="24"/>
          <w:lang w:val="ro-RO"/>
        </w:rPr>
        <w:t>, 62) în termen de 30 de zile, potrivit Codului administ</w:t>
      </w:r>
      <w:r w:rsidR="00A6768A" w:rsidRPr="00C04B50">
        <w:rPr>
          <w:rFonts w:ascii="Times New Roman" w:hAnsi="Times New Roman" w:cs="Times New Roman"/>
          <w:sz w:val="24"/>
          <w:szCs w:val="24"/>
          <w:lang w:val="ro-RO"/>
        </w:rPr>
        <w:t>rativ al Republicii Moldova nr.</w:t>
      </w:r>
      <w:r w:rsidRPr="00C04B50">
        <w:rPr>
          <w:rFonts w:ascii="Times New Roman" w:hAnsi="Times New Roman" w:cs="Times New Roman"/>
          <w:sz w:val="24"/>
          <w:szCs w:val="24"/>
          <w:lang w:val="ro-RO"/>
        </w:rPr>
        <w:t>116/2018.</w:t>
      </w:r>
    </w:p>
    <w:p w:rsidR="000979FD" w:rsidRDefault="000979FD" w:rsidP="000979F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979FD" w:rsidRPr="00C04B50" w:rsidRDefault="000979FD" w:rsidP="000979F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Prezenta decizie intră în vigoare la data publicării în Registrul de </w:t>
      </w:r>
      <w:r w:rsidR="00090E49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tat al actelor locale.</w:t>
      </w:r>
    </w:p>
    <w:p w:rsidR="00167CD3" w:rsidRDefault="00167CD3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4ADB" w:rsidRDefault="00474ADB" w:rsidP="00434C37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B77" w:rsidRDefault="00A11B77" w:rsidP="00434C37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B77" w:rsidRPr="00C04B50" w:rsidRDefault="00A11B77" w:rsidP="00434C37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77D7" w:rsidRPr="00C04B50" w:rsidRDefault="000E77D7" w:rsidP="00A11B7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şedinţei      </w:t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014AE"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014AE"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014AE"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014AE"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65CA"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65CA"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65CA"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</w:t>
      </w:r>
    </w:p>
    <w:p w:rsidR="000E77D7" w:rsidRPr="00C04B50" w:rsidRDefault="000E77D7" w:rsidP="00434C37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Contrasemnat:   </w:t>
      </w:r>
    </w:p>
    <w:p w:rsidR="000E77D7" w:rsidRPr="00C04B50" w:rsidRDefault="000E77D7" w:rsidP="00434C3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Secretarul                                                                                           </w:t>
      </w:r>
    </w:p>
    <w:p w:rsidR="00D72BAB" w:rsidRDefault="000E77D7" w:rsidP="00434C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Consiliului raional </w:t>
      </w:r>
      <w:r w:rsidR="006A2573">
        <w:rPr>
          <w:rFonts w:ascii="Times New Roman" w:hAnsi="Times New Roman" w:cs="Times New Roman"/>
          <w:b/>
          <w:sz w:val="24"/>
          <w:szCs w:val="24"/>
          <w:lang w:val="ro-RO"/>
        </w:rPr>
        <w:t>Florești</w:t>
      </w:r>
      <w:r w:rsidRPr="00C04B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DE5CAE" w:rsidRPr="00C04B5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11B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D72BAB" w:rsidRDefault="00D72BAB" w:rsidP="00434C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2BAB" w:rsidRDefault="00D72BAB" w:rsidP="00434C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017FC" w:rsidRDefault="00D72BAB" w:rsidP="00434C3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72BA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Elaborat și avizat: </w:t>
      </w:r>
      <w:r w:rsidR="003017F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3017F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3017F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3017F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3017F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A11B77" w:rsidRPr="00D72BAB">
        <w:rPr>
          <w:rFonts w:ascii="Times New Roman" w:hAnsi="Times New Roman" w:cs="Times New Roman"/>
          <w:bCs/>
          <w:sz w:val="24"/>
          <w:szCs w:val="24"/>
          <w:lang w:val="ro-RO"/>
        </w:rPr>
        <w:t>Daniel 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urculeț, </w:t>
      </w:r>
    </w:p>
    <w:p w:rsidR="003017FC" w:rsidRDefault="00D72BAB" w:rsidP="003017F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secretarul Consiliului raional Florești</w:t>
      </w:r>
    </w:p>
    <w:p w:rsidR="003017FC" w:rsidRDefault="003017FC" w:rsidP="003017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3017FC" w:rsidRDefault="003017FC" w:rsidP="003017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Avizat: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Daniela Anton,</w:t>
      </w:r>
    </w:p>
    <w:p w:rsidR="00EE035A" w:rsidRPr="00EF3093" w:rsidRDefault="003017FC" w:rsidP="00EF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șefă secție, Secția Juridică, Resurse Umane și Administrație Publică</w:t>
      </w:r>
    </w:p>
    <w:p w:rsidR="00EE035A" w:rsidRDefault="00EE035A" w:rsidP="00434C37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035A" w:rsidRDefault="00EE035A" w:rsidP="00434C37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704EE" w:rsidRPr="00434C37" w:rsidRDefault="00F704EE" w:rsidP="003B23BF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188E" w:rsidRDefault="001D188E" w:rsidP="001D188E">
      <w:pPr>
        <w:tabs>
          <w:tab w:val="left" w:pos="8395"/>
        </w:tabs>
        <w:spacing w:after="0" w:line="240" w:lineRule="auto"/>
        <w:ind w:right="209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A449CA">
        <w:rPr>
          <w:rFonts w:ascii="Times New Roman" w:hAnsi="Times New Roman"/>
          <w:bCs/>
          <w:sz w:val="24"/>
          <w:szCs w:val="24"/>
          <w:lang w:val="ro-RO"/>
        </w:rPr>
        <w:lastRenderedPageBreak/>
        <w:t>Consiliul raional Florești</w:t>
      </w:r>
    </w:p>
    <w:p w:rsidR="001D188E" w:rsidRPr="00A449CA" w:rsidRDefault="001D188E" w:rsidP="001D188E">
      <w:pPr>
        <w:tabs>
          <w:tab w:val="left" w:pos="8395"/>
        </w:tabs>
        <w:spacing w:after="0" w:line="240" w:lineRule="auto"/>
        <w:ind w:right="209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:rsidR="001D188E" w:rsidRPr="00A449CA" w:rsidRDefault="001D188E" w:rsidP="00DB628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449CA">
        <w:rPr>
          <w:rFonts w:ascii="Times New Roman" w:hAnsi="Times New Roman"/>
          <w:b/>
          <w:sz w:val="24"/>
          <w:szCs w:val="24"/>
          <w:lang w:val="en-US"/>
        </w:rPr>
        <w:t>NOTA DE FUNDAMENTARE</w:t>
      </w:r>
    </w:p>
    <w:p w:rsidR="00DB628D" w:rsidRPr="003F1FC7" w:rsidRDefault="001D188E" w:rsidP="00DB62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449CA">
        <w:rPr>
          <w:rFonts w:ascii="Times New Roman" w:hAnsi="Times New Roman"/>
          <w:b/>
          <w:sz w:val="24"/>
          <w:szCs w:val="24"/>
          <w:lang w:val="en-US"/>
        </w:rPr>
        <w:t xml:space="preserve">la </w:t>
      </w:r>
      <w:proofErr w:type="spellStart"/>
      <w:r w:rsidRPr="00A449CA">
        <w:rPr>
          <w:rFonts w:ascii="Times New Roman" w:hAnsi="Times New Roman"/>
          <w:b/>
          <w:sz w:val="24"/>
          <w:szCs w:val="24"/>
          <w:lang w:val="en-US"/>
        </w:rPr>
        <w:t>proiectul</w:t>
      </w:r>
      <w:proofErr w:type="spellEnd"/>
      <w:r w:rsidRPr="00A449CA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proofErr w:type="gramStart"/>
      <w:r w:rsidRPr="00A449CA"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 w:rsidRPr="00A449CA">
        <w:rPr>
          <w:rFonts w:ascii="Times New Roman" w:hAnsi="Times New Roman"/>
          <w:b/>
          <w:sz w:val="24"/>
          <w:szCs w:val="24"/>
          <w:lang w:val="en-US"/>
        </w:rPr>
        <w:t xml:space="preserve"> ,</w:t>
      </w:r>
      <w:proofErr w:type="gramEnd"/>
      <w:r w:rsidRPr="00A449CA">
        <w:rPr>
          <w:rFonts w:ascii="Times New Roman" w:hAnsi="Times New Roman"/>
          <w:b/>
          <w:sz w:val="24"/>
          <w:szCs w:val="24"/>
          <w:lang w:val="en-US"/>
        </w:rPr>
        <w:t>,</w:t>
      </w:r>
      <w:r w:rsidR="00DB628D" w:rsidRPr="00DB62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B628D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 privire la modificarea deciziei Consiliului raional </w:t>
      </w:r>
      <w:proofErr w:type="spellStart"/>
      <w:r w:rsidR="00DB628D"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Floreşti</w:t>
      </w:r>
      <w:proofErr w:type="spellEnd"/>
    </w:p>
    <w:p w:rsidR="00DB628D" w:rsidRDefault="00DB628D" w:rsidP="00DB62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nr.01/01 din 01 decembrie 2023 „Cu privire la  constituirea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comisiilor consultative</w:t>
      </w:r>
    </w:p>
    <w:p w:rsidR="001D188E" w:rsidRDefault="00DB628D" w:rsidP="00DB628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specialitate ale Consiliului raional </w:t>
      </w:r>
      <w:proofErr w:type="spellStart"/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Floreşti</w:t>
      </w:r>
      <w:proofErr w:type="spellEnd"/>
      <w:r w:rsidRPr="003F1FC7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p w:rsidR="00DB628D" w:rsidRPr="00A449CA" w:rsidRDefault="00DB628D" w:rsidP="00DB628D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09"/>
      </w:tblGrid>
      <w:tr w:rsidR="001D188E" w:rsidRPr="00F420A5" w:rsidTr="00506512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188E" w:rsidRPr="00A449CA" w:rsidRDefault="001D188E" w:rsidP="00506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1.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Denumirea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sau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numele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autorului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după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caz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, a/al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participanților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elaborarea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normativ</w:t>
            </w:r>
            <w:proofErr w:type="spellEnd"/>
          </w:p>
        </w:tc>
      </w:tr>
      <w:tr w:rsidR="001D188E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188E" w:rsidRPr="00244567" w:rsidRDefault="00244567" w:rsidP="00506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24456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D188E" w:rsidRPr="00244567">
              <w:rPr>
                <w:rFonts w:ascii="Times New Roman" w:hAnsi="Times New Roman"/>
                <w:sz w:val="24"/>
                <w:szCs w:val="24"/>
                <w:lang w:val="en-US"/>
              </w:rPr>
              <w:t>ecretarul</w:t>
            </w:r>
            <w:proofErr w:type="spellEnd"/>
            <w:r w:rsidR="001D188E" w:rsidRPr="00244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88E" w:rsidRPr="00244567">
              <w:rPr>
                <w:rFonts w:ascii="Times New Roman" w:hAnsi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1D188E" w:rsidRPr="00244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88E" w:rsidRPr="00244567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1D188E" w:rsidRPr="002445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88E" w:rsidRPr="00244567">
              <w:rPr>
                <w:rFonts w:ascii="Times New Roman" w:hAnsi="Times New Roman"/>
                <w:sz w:val="24"/>
                <w:szCs w:val="24"/>
                <w:lang w:val="en-US"/>
              </w:rPr>
              <w:t>Florești</w:t>
            </w:r>
            <w:proofErr w:type="spellEnd"/>
            <w:r w:rsidR="007A11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="007A11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>
              <w:rPr>
                <w:rFonts w:ascii="Times New Roman" w:hAnsi="Times New Roman"/>
                <w:sz w:val="24"/>
                <w:szCs w:val="24"/>
                <w:lang w:val="en-US"/>
              </w:rPr>
              <w:t>Președintele</w:t>
            </w:r>
            <w:proofErr w:type="spellEnd"/>
            <w:r w:rsidR="00830F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830FF3">
              <w:rPr>
                <w:rFonts w:ascii="Times New Roman" w:hAnsi="Times New Roman"/>
                <w:sz w:val="24"/>
                <w:szCs w:val="24"/>
                <w:lang w:val="en-US"/>
              </w:rPr>
              <w:t>racțiun</w:t>
            </w:r>
            <w:r w:rsidR="007A11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End"/>
            <w:r w:rsidR="00830F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7A11FD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 ,,</w:t>
            </w:r>
            <w:proofErr w:type="spellStart"/>
            <w:r w:rsidR="007A11FD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Partidul</w:t>
            </w:r>
            <w:proofErr w:type="spellEnd"/>
            <w:proofErr w:type="gramEnd"/>
            <w:r w:rsidR="007A11FD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Acţiune</w:t>
            </w:r>
            <w:proofErr w:type="spellEnd"/>
            <w:r w:rsidR="007A11FD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7A11FD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Solidaritate</w:t>
            </w:r>
            <w:proofErr w:type="spellEnd"/>
            <w:r w:rsidR="007A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din </w:t>
            </w:r>
            <w:proofErr w:type="spellStart"/>
            <w:r w:rsidR="007A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="007A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7A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7A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1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</w:tc>
      </w:tr>
      <w:tr w:rsidR="001D188E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D188E" w:rsidRPr="00A449CA" w:rsidRDefault="001D188E" w:rsidP="005065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2. C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ondițiile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ce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au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impus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elaborarea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normativ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634B" w:rsidRDefault="00244567" w:rsidP="00656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4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434C3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roiectul</w:t>
            </w:r>
            <w:proofErr w:type="spellEnd"/>
            <w:r w:rsidRPr="00434C3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decizie este elaborat </w:t>
            </w:r>
            <w:r w:rsidR="00315D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Electorale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Centrale nr.</w:t>
            </w:r>
            <w:r w:rsidR="00F8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4280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r w:rsidR="00AA3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8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F87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atribuirea un</w:t>
            </w:r>
            <w:r w:rsidR="00F874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mandat de consilier în Consiliul raional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AA39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propuner</w:t>
            </w:r>
            <w:r w:rsidR="005562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</w:t>
            </w:r>
            <w:r w:rsidR="00BF06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C2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domnului</w:t>
            </w:r>
            <w:proofErr w:type="spellEnd"/>
            <w:r w:rsidR="00FC2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Novac Sergiu,</w:t>
            </w:r>
            <w:r w:rsidR="00FC26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F06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proofErr w:type="spellStart"/>
            <w:r w:rsidR="00BF0646">
              <w:rPr>
                <w:rFonts w:ascii="Times New Roman" w:hAnsi="Times New Roman"/>
                <w:sz w:val="24"/>
                <w:szCs w:val="24"/>
                <w:lang w:val="en-US"/>
              </w:rPr>
              <w:t>reședintel</w:t>
            </w:r>
            <w:r w:rsidR="00FC262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spellEnd"/>
            <w:r w:rsidR="00BF06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646">
              <w:rPr>
                <w:rFonts w:ascii="Times New Roman" w:hAnsi="Times New Roman"/>
                <w:sz w:val="24"/>
                <w:szCs w:val="24"/>
                <w:lang w:val="en-US"/>
              </w:rPr>
              <w:t>fracțiunii</w:t>
            </w:r>
            <w:proofErr w:type="spellEnd"/>
            <w:r w:rsidR="00BF06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F064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 ,,</w:t>
            </w:r>
            <w:proofErr w:type="spellStart"/>
            <w:r w:rsidR="00BF064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Partidul</w:t>
            </w:r>
            <w:proofErr w:type="spellEnd"/>
            <w:r w:rsidR="00BF064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64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Acţiune</w:t>
            </w:r>
            <w:proofErr w:type="spellEnd"/>
            <w:r w:rsidR="00BF064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64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BF064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64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Solidaritate</w:t>
            </w:r>
            <w:proofErr w:type="spellEnd"/>
            <w:r w:rsid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din </w:t>
            </w:r>
            <w:proofErr w:type="spellStart"/>
            <w:r w:rsid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  <w:r w:rsidR="0055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desemnarea</w:t>
            </w:r>
            <w:proofErr w:type="spellEnd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doamnei</w:t>
            </w:r>
            <w:proofErr w:type="spellEnd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Macovei Marcela, </w:t>
            </w:r>
            <w:proofErr w:type="spellStart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  <w:r w:rsidR="005E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978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5E6D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calitate de membru a</w:t>
            </w:r>
            <w:r w:rsidR="006563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5E6D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64C74" w:rsidRPr="000D3C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</w:t>
            </w:r>
            <w:r w:rsidR="002978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164C74" w:rsidRPr="000D3C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consultative de specialitate</w:t>
            </w:r>
            <w:r w:rsidR="002978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sănătate și protecția socială a populației</w:t>
            </w:r>
            <w:r w:rsidR="006563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2978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B7D86" w:rsidRPr="000D3C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Consiliului raional </w:t>
            </w:r>
            <w:proofErr w:type="spellStart"/>
            <w:r w:rsidR="004B7D86" w:rsidRPr="000D3C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FC26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F3093" w:rsidRPr="00EF3093" w:rsidRDefault="00FC2623" w:rsidP="00164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Menționăm, că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Hotărârea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Electorale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Centrale nr.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4280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atribuirea un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mandat de consilier în Consiliul raional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2754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fost ridicat în baza cererii de demisie, mandatul consilierului Ciobanu Irina, aleasă pe lista </w:t>
            </w:r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B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artidului</w:t>
            </w:r>
            <w:proofErr w:type="spellEnd"/>
            <w:r w:rsidR="008B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B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olitic</w:t>
            </w:r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Partidul</w:t>
            </w:r>
            <w:proofErr w:type="spellEnd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Acţiune</w:t>
            </w:r>
            <w:proofErr w:type="spellEnd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Solidaritate</w:t>
            </w:r>
            <w:proofErr w:type="spellEnd"/>
            <w:r w:rsidR="00EF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atribuit</w:t>
            </w:r>
            <w:proofErr w:type="spellEnd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mandatul</w:t>
            </w:r>
            <w:proofErr w:type="spellEnd"/>
            <w:r w:rsidR="0015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4F31"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consilier în Consiliul raional </w:t>
            </w:r>
            <w:proofErr w:type="spellStart"/>
            <w:r w:rsidR="008B4F31"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8B4F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candidatului supleant </w:t>
            </w:r>
            <w:r w:rsidR="008B4F31" w:rsidRPr="00F40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Macovei</w:t>
            </w:r>
            <w:r w:rsidR="008B4F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</w:t>
            </w:r>
            <w:proofErr w:type="spellStart"/>
            <w:r w:rsidR="00EF3093" w:rsidRPr="00F40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arcela</w:t>
            </w:r>
            <w:proofErr w:type="spellEnd"/>
            <w:r w:rsidR="008B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 </w:t>
            </w:r>
            <w:proofErr w:type="spellStart"/>
            <w:r w:rsidR="008B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lista</w:t>
            </w:r>
            <w:proofErr w:type="spellEnd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B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artidului</w:t>
            </w:r>
            <w:proofErr w:type="spellEnd"/>
            <w:r w:rsidR="008B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B4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olitic</w:t>
            </w:r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Partidul</w:t>
            </w:r>
            <w:proofErr w:type="spellEnd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Acţiune</w:t>
            </w:r>
            <w:proofErr w:type="spellEnd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Solidaritate</w:t>
            </w:r>
            <w:proofErr w:type="spellEnd"/>
            <w:r w:rsidR="00EF3093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EF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244567" w:rsidRPr="00434C37" w:rsidRDefault="00244567" w:rsidP="00244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2.1. T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emeiul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legal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sau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după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caz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sursa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actului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normativ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9C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Proiectul de decizie a fost elaborat în</w:t>
            </w:r>
            <w:r w:rsidRPr="00A449C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conformitate cu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nr.457/2003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Regulamentului-cadru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constituirea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funcţionarea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consiliilor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raionale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art.62-64 din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nr.100/2017 cu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</w:t>
            </w:r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art.43 alin.(2)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art.46 alin.(1) </w:t>
            </w:r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nr.436/2006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administraţia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696"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2.2. D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escrierea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situației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actuale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problemelor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care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impun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intervenția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inclusiv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cadrului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normativ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aplicabil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deficiențelor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/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lacunelor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normative</w:t>
            </w:r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Nu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aplicabil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3.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Obiectivele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urmărite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soluțiile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propuse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3.1. P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rincipalele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prevederi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ale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evidențierea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elementelor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noi</w:t>
            </w:r>
            <w:proofErr w:type="spellEnd"/>
          </w:p>
        </w:tc>
      </w:tr>
      <w:tr w:rsidR="00244567" w:rsidRPr="00F420A5" w:rsidTr="008169D0">
        <w:trPr>
          <w:trHeight w:val="1398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169D0" w:rsidRPr="00C04B50" w:rsidRDefault="008169D0" w:rsidP="002320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Decizia Consiliului raional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nr.01/01 din 01 decembrie 2023 „Cu privire la  constituirea comisiilor consultative de specialitate ale Consiliului raional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se modifică după cum urmează:</w:t>
            </w:r>
          </w:p>
          <w:p w:rsidR="008169D0" w:rsidRPr="00F405C1" w:rsidRDefault="008169D0" w:rsidP="008169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punctul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subpunctul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proofErr w:type="gram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sintagma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,,Irina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Ciobanu” - 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 ,,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Partidul</w:t>
            </w:r>
            <w:proofErr w:type="spellEnd"/>
            <w:proofErr w:type="gram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substituie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sintagma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r w:rsidRPr="00F40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Marcela</w:t>
            </w:r>
            <w:proofErr w:type="gramEnd"/>
            <w:r w:rsidRPr="00F40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Macovei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din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 ,,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Partidul</w:t>
            </w:r>
            <w:proofErr w:type="spellEnd"/>
            <w:proofErr w:type="gram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Solidaritate</w:t>
            </w:r>
            <w:proofErr w:type="spellEnd"/>
            <w:r w:rsidRPr="00C0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8169D0" w:rsidRDefault="0023200E" w:rsidP="008169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8169D0"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 decizie poate fi contestată la Judecătoria Soroca (mun. Soroca, str. </w:t>
            </w:r>
            <w:proofErr w:type="spellStart"/>
            <w:r w:rsidR="008169D0"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Independenţei</w:t>
            </w:r>
            <w:proofErr w:type="spellEnd"/>
            <w:r w:rsidR="008169D0" w:rsidRPr="00C0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62) în termen de 30 de zile, potrivit Codului administrativ al Republicii Moldova nr.116/2018.</w:t>
            </w:r>
          </w:p>
          <w:p w:rsidR="008169D0" w:rsidRPr="0023200E" w:rsidRDefault="008169D0" w:rsidP="008169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Prezenta decizie intră în vigoare la data publicării în Registrul de stat al actelor locale.</w:t>
            </w:r>
          </w:p>
          <w:p w:rsidR="00244567" w:rsidRPr="00530E3E" w:rsidRDefault="00244567" w:rsidP="00A4269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3.2. O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pțiunile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alternative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analizate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motivele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care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acestea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nu au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fost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luate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în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considerare</w:t>
            </w:r>
            <w:proofErr w:type="spellEnd"/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Nu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aplicabil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4567" w:rsidRPr="00A449CA" w:rsidTr="00506512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Analiza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impactului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reglementare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4.1.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Impactul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asupra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sectorului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public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C32C11" w:rsidRDefault="00D85E79" w:rsidP="00C32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Desfășurarea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32C11">
              <w:rPr>
                <w:rFonts w:ascii="Times New Roman" w:hAnsi="Times New Roman"/>
                <w:sz w:val="24"/>
                <w:szCs w:val="24"/>
                <w:lang w:val="en-US" w:eastAsia="en-US"/>
              </w:rPr>
              <w:t>activității</w:t>
            </w:r>
            <w:proofErr w:type="spellEnd"/>
            <w:r w:rsidR="00C32C1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componență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deplină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="00C32C1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a </w:t>
            </w:r>
            <w:r w:rsidRPr="000D3C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D3C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consultative de specialitate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sănătate și protecția socială a populației a </w:t>
            </w:r>
            <w:r w:rsidRPr="000D3C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Consiliului raional </w:t>
            </w:r>
            <w:proofErr w:type="spellStart"/>
            <w:r w:rsidRPr="000D3C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4.2. I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mpactul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financiar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argumentarea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costurilor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estimative</w:t>
            </w:r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Nu </w:t>
            </w:r>
            <w:proofErr w:type="spellStart"/>
            <w:r w:rsidRPr="00A449C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aplicabil</w:t>
            </w:r>
            <w:proofErr w:type="spellEnd"/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4.3.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Impactul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asupra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sectorului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privat</w:t>
            </w:r>
            <w:proofErr w:type="spellEnd"/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49CA">
              <w:rPr>
                <w:rFonts w:ascii="Times New Roman" w:hAnsi="Times New Roman"/>
                <w:sz w:val="24"/>
                <w:szCs w:val="24"/>
                <w:lang w:val="ro-MD" w:eastAsia="en-US"/>
              </w:rPr>
              <w:t xml:space="preserve">Nu este aplicabil  </w:t>
            </w: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4.4.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Impactul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social</w:t>
            </w:r>
          </w:p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4.4.1.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Impactul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asupra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datelor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caracter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personal</w:t>
            </w:r>
          </w:p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4.4.2.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Impactul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asupra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echității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egalității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de gen</w:t>
            </w:r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 w:eastAsia="en-US"/>
              </w:rPr>
            </w:pPr>
            <w:r w:rsidRPr="00A449CA">
              <w:rPr>
                <w:rFonts w:ascii="Times New Roman" w:hAnsi="Times New Roman"/>
                <w:sz w:val="24"/>
                <w:szCs w:val="24"/>
                <w:lang w:val="ro-MD" w:eastAsia="en-US"/>
              </w:rPr>
              <w:t>Nu este aplicabil</w:t>
            </w:r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4.5.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Impactul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asupra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mediului</w:t>
            </w:r>
            <w:proofErr w:type="spellEnd"/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Nu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aplicabil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4.6. Alte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impacturi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informații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relevante</w:t>
            </w:r>
            <w:proofErr w:type="spellEnd"/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Nu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aplicabil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5.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Compatibilitatea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normativ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legislația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UE </w:t>
            </w: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5.1. M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ăsuri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normative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necesare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transpunerea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actelor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juridice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ale UE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în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legislația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națională</w:t>
            </w:r>
            <w:proofErr w:type="spellEnd"/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Nu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aplicabil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5.2.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Măsuri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normative care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urmăresc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crearea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cadrului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juridic intern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necesar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implementarea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legislației</w:t>
            </w:r>
            <w:proofErr w:type="spellEnd"/>
            <w:r w:rsidRPr="00A449C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UE</w:t>
            </w:r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Nu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aplicabil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6.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Avizarea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și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consultarea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publică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normativ</w:t>
            </w:r>
            <w:proofErr w:type="spellEnd"/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Proiectul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decizie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fost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avizat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către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comisiile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consultative de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specialitate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ale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Consiliului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raional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Floreşti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Secţia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Juridică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Resurse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Umane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Administraţie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Publică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Secretarul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Consiliului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raional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Floreşti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scopul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respectării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prevederilor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Legii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nr.239/</w:t>
            </w:r>
            <w:proofErr w:type="gram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2008 ,,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Privind</w:t>
            </w:r>
            <w:proofErr w:type="spellEnd"/>
            <w:proofErr w:type="gram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transparenţa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procesul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decizional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’’,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proiectul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fost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plasat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pe site-ul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Consiliului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raional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proofErr w:type="gram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directoriul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,,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Procesul</w:t>
            </w:r>
            <w:proofErr w:type="spellEnd"/>
            <w:proofErr w:type="gram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decizional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”. </w:t>
            </w:r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7. C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oncluziile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expertizelor</w:t>
            </w:r>
            <w:proofErr w:type="spellEnd"/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449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Nu</w:t>
            </w:r>
            <w:proofErr w:type="spellEnd"/>
            <w:r w:rsidRPr="00A449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aplicabil</w:t>
            </w:r>
            <w:proofErr w:type="spellEnd"/>
            <w:r w:rsidRPr="00A449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8. Modul de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încorporare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</w:t>
            </w:r>
            <w:proofErr w:type="gram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în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cadrul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normativ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existent</w:t>
            </w: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Prezentul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proiect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decizie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încadrează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cadrul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>normativ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existent</w:t>
            </w:r>
          </w:p>
        </w:tc>
      </w:tr>
      <w:tr w:rsidR="00244567" w:rsidRPr="00F420A5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9. M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ăsurile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necesare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implementarea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prevederilor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actului</w:t>
            </w:r>
            <w:proofErr w:type="spellEnd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normativ</w:t>
            </w:r>
            <w:proofErr w:type="spellEnd"/>
          </w:p>
        </w:tc>
      </w:tr>
      <w:tr w:rsidR="00244567" w:rsidRPr="00A449CA" w:rsidTr="0050651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4567" w:rsidRPr="00A449CA" w:rsidRDefault="00244567" w:rsidP="0024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Nu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este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>aplicabil</w:t>
            </w:r>
            <w:proofErr w:type="spellEnd"/>
            <w:r w:rsidRPr="00A449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1D188E" w:rsidRPr="00A449CA" w:rsidRDefault="001D188E" w:rsidP="001D188E">
      <w:pPr>
        <w:pStyle w:val="a3"/>
        <w:rPr>
          <w:rFonts w:ascii="Times New Roman" w:hAnsi="Times New Roman"/>
          <w:sz w:val="24"/>
          <w:szCs w:val="24"/>
        </w:rPr>
      </w:pPr>
      <w:r w:rsidRPr="00A449CA">
        <w:rPr>
          <w:rFonts w:ascii="Times New Roman" w:hAnsi="Times New Roman"/>
          <w:b/>
          <w:color w:val="000000"/>
          <w:sz w:val="24"/>
          <w:szCs w:val="24"/>
          <w:lang w:val="ro-MD"/>
        </w:rPr>
        <w:tab/>
      </w:r>
    </w:p>
    <w:p w:rsidR="001D188E" w:rsidRPr="001D188E" w:rsidRDefault="001D188E" w:rsidP="001D188E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D188E" w:rsidRPr="001D188E" w:rsidRDefault="001D188E" w:rsidP="001D188E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704EE" w:rsidRPr="001D188E" w:rsidRDefault="001D188E" w:rsidP="001D1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188E">
        <w:rPr>
          <w:rFonts w:ascii="Times New Roman" w:hAnsi="Times New Roman"/>
          <w:sz w:val="24"/>
          <w:szCs w:val="24"/>
          <w:lang w:val="ro-RO"/>
        </w:rPr>
        <w:t>Executor:</w:t>
      </w:r>
      <w:r w:rsidRPr="001D188E">
        <w:rPr>
          <w:rFonts w:ascii="Times New Roman" w:hAnsi="Times New Roman"/>
          <w:sz w:val="24"/>
          <w:szCs w:val="24"/>
          <w:lang w:val="ro-RO"/>
        </w:rPr>
        <w:tab/>
      </w:r>
      <w:r w:rsidRPr="001D188E">
        <w:rPr>
          <w:rFonts w:ascii="Times New Roman" w:hAnsi="Times New Roman"/>
          <w:sz w:val="24"/>
          <w:szCs w:val="24"/>
          <w:lang w:val="ro-RO"/>
        </w:rPr>
        <w:tab/>
      </w:r>
      <w:r w:rsidRPr="001D188E">
        <w:rPr>
          <w:rFonts w:ascii="Times New Roman" w:hAnsi="Times New Roman"/>
          <w:sz w:val="24"/>
          <w:szCs w:val="24"/>
          <w:lang w:val="ro-RO"/>
        </w:rPr>
        <w:tab/>
      </w:r>
      <w:r w:rsidRPr="001D188E">
        <w:rPr>
          <w:rFonts w:ascii="Times New Roman" w:hAnsi="Times New Roman"/>
          <w:sz w:val="24"/>
          <w:szCs w:val="24"/>
          <w:lang w:val="ro-RO"/>
        </w:rPr>
        <w:tab/>
      </w:r>
      <w:r w:rsidRPr="001D188E">
        <w:rPr>
          <w:rFonts w:ascii="Times New Roman" w:hAnsi="Times New Roman"/>
          <w:sz w:val="24"/>
          <w:szCs w:val="24"/>
          <w:lang w:val="ro-RO"/>
        </w:rPr>
        <w:tab/>
      </w:r>
      <w:r w:rsidRPr="001D188E">
        <w:rPr>
          <w:rFonts w:ascii="Times New Roman" w:hAnsi="Times New Roman"/>
          <w:sz w:val="24"/>
          <w:szCs w:val="24"/>
          <w:lang w:val="ro-RO"/>
        </w:rPr>
        <w:tab/>
      </w:r>
      <w:r w:rsidRPr="001D188E">
        <w:rPr>
          <w:rFonts w:ascii="Times New Roman" w:hAnsi="Times New Roman"/>
          <w:sz w:val="24"/>
          <w:szCs w:val="24"/>
          <w:lang w:val="ro-RO"/>
        </w:rPr>
        <w:tab/>
      </w:r>
      <w:r w:rsidR="002F341D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F704EE" w:rsidRPr="001D188E">
        <w:rPr>
          <w:rFonts w:ascii="Times New Roman" w:hAnsi="Times New Roman" w:cs="Times New Roman"/>
          <w:sz w:val="24"/>
          <w:szCs w:val="24"/>
          <w:lang w:val="en-US"/>
        </w:rPr>
        <w:t xml:space="preserve">Daniel </w:t>
      </w:r>
      <w:r>
        <w:rPr>
          <w:rFonts w:ascii="Times New Roman" w:hAnsi="Times New Roman" w:cs="Times New Roman"/>
          <w:sz w:val="24"/>
          <w:szCs w:val="24"/>
          <w:lang w:val="en-US"/>
        </w:rPr>
        <w:t>Turculeț</w:t>
      </w:r>
      <w:r w:rsidR="00F704EE" w:rsidRPr="001D188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704EE" w:rsidRPr="001D188E" w:rsidRDefault="00F704EE" w:rsidP="00434C37">
      <w:pPr>
        <w:tabs>
          <w:tab w:val="left" w:pos="27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188E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1D1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88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D1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188E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1D1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341D"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</w:p>
    <w:p w:rsidR="005129A2" w:rsidRPr="001D188E" w:rsidRDefault="005129A2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29A2" w:rsidRPr="00434C37" w:rsidRDefault="005129A2" w:rsidP="00434C3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129A2" w:rsidRPr="00434C37" w:rsidSect="00EF057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A41"/>
    <w:multiLevelType w:val="hybridMultilevel"/>
    <w:tmpl w:val="F2AA2742"/>
    <w:lvl w:ilvl="0" w:tplc="24427A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669"/>
    <w:multiLevelType w:val="hybridMultilevel"/>
    <w:tmpl w:val="0BAAD6E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AB3"/>
    <w:multiLevelType w:val="hybridMultilevel"/>
    <w:tmpl w:val="AA3A1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1F2A"/>
    <w:multiLevelType w:val="hybridMultilevel"/>
    <w:tmpl w:val="E8A0F1DC"/>
    <w:lvl w:ilvl="0" w:tplc="A7F86C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445A"/>
    <w:multiLevelType w:val="hybridMultilevel"/>
    <w:tmpl w:val="7248A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25959"/>
    <w:multiLevelType w:val="hybridMultilevel"/>
    <w:tmpl w:val="7248AE8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874D4"/>
    <w:multiLevelType w:val="hybridMultilevel"/>
    <w:tmpl w:val="B07AABC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91FE8"/>
    <w:multiLevelType w:val="hybridMultilevel"/>
    <w:tmpl w:val="0DA860A8"/>
    <w:lvl w:ilvl="0" w:tplc="9AB46D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0F13"/>
    <w:multiLevelType w:val="hybridMultilevel"/>
    <w:tmpl w:val="8B74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E9"/>
    <w:multiLevelType w:val="hybridMultilevel"/>
    <w:tmpl w:val="DF487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C2E9E"/>
    <w:multiLevelType w:val="hybridMultilevel"/>
    <w:tmpl w:val="30CC7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96726"/>
    <w:multiLevelType w:val="hybridMultilevel"/>
    <w:tmpl w:val="AA3A1E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819EC"/>
    <w:multiLevelType w:val="hybridMultilevel"/>
    <w:tmpl w:val="3DD0A62E"/>
    <w:lvl w:ilvl="0" w:tplc="D700DB74">
      <w:start w:val="1"/>
      <w:numFmt w:val="decimal"/>
      <w:lvlText w:val="%1."/>
      <w:lvlJc w:val="left"/>
      <w:pPr>
        <w:ind w:left="1068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AD2607"/>
    <w:multiLevelType w:val="hybridMultilevel"/>
    <w:tmpl w:val="EF203464"/>
    <w:lvl w:ilvl="0" w:tplc="3EB2C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9102DA7"/>
    <w:multiLevelType w:val="hybridMultilevel"/>
    <w:tmpl w:val="C18809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034520"/>
    <w:multiLevelType w:val="hybridMultilevel"/>
    <w:tmpl w:val="D36666D4"/>
    <w:lvl w:ilvl="0" w:tplc="9D1811EC">
      <w:start w:val="1"/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D82447A"/>
    <w:multiLevelType w:val="hybridMultilevel"/>
    <w:tmpl w:val="38C65DA8"/>
    <w:lvl w:ilvl="0" w:tplc="DAAE00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C1E97"/>
    <w:multiLevelType w:val="hybridMultilevel"/>
    <w:tmpl w:val="1476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40998">
    <w:abstractNumId w:val="17"/>
  </w:num>
  <w:num w:numId="2" w16cid:durableId="156925258">
    <w:abstractNumId w:val="0"/>
  </w:num>
  <w:num w:numId="3" w16cid:durableId="1261329650">
    <w:abstractNumId w:val="12"/>
  </w:num>
  <w:num w:numId="4" w16cid:durableId="898982396">
    <w:abstractNumId w:val="7"/>
  </w:num>
  <w:num w:numId="5" w16cid:durableId="1454909287">
    <w:abstractNumId w:val="3"/>
  </w:num>
  <w:num w:numId="6" w16cid:durableId="2090495291">
    <w:abstractNumId w:val="9"/>
  </w:num>
  <w:num w:numId="7" w16cid:durableId="1280650356">
    <w:abstractNumId w:val="10"/>
  </w:num>
  <w:num w:numId="8" w16cid:durableId="1589073503">
    <w:abstractNumId w:val="16"/>
  </w:num>
  <w:num w:numId="9" w16cid:durableId="8550036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698801">
    <w:abstractNumId w:val="5"/>
  </w:num>
  <w:num w:numId="11" w16cid:durableId="1724675557">
    <w:abstractNumId w:val="4"/>
  </w:num>
  <w:num w:numId="12" w16cid:durableId="3716130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2617794">
    <w:abstractNumId w:val="11"/>
  </w:num>
  <w:num w:numId="14" w16cid:durableId="659313997">
    <w:abstractNumId w:val="18"/>
  </w:num>
  <w:num w:numId="15" w16cid:durableId="39330849">
    <w:abstractNumId w:val="6"/>
  </w:num>
  <w:num w:numId="16" w16cid:durableId="750466977">
    <w:abstractNumId w:val="8"/>
  </w:num>
  <w:num w:numId="17" w16cid:durableId="936672061">
    <w:abstractNumId w:val="1"/>
  </w:num>
  <w:num w:numId="18" w16cid:durableId="1545943795">
    <w:abstractNumId w:val="2"/>
  </w:num>
  <w:num w:numId="19" w16cid:durableId="16804223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2D5"/>
    <w:rsid w:val="000170C2"/>
    <w:rsid w:val="00024FC1"/>
    <w:rsid w:val="000565C4"/>
    <w:rsid w:val="000631D7"/>
    <w:rsid w:val="00087D75"/>
    <w:rsid w:val="00090E49"/>
    <w:rsid w:val="00091073"/>
    <w:rsid w:val="000979FD"/>
    <w:rsid w:val="000B2829"/>
    <w:rsid w:val="000B78E9"/>
    <w:rsid w:val="000C0000"/>
    <w:rsid w:val="000C350D"/>
    <w:rsid w:val="000C65CA"/>
    <w:rsid w:val="000D1B34"/>
    <w:rsid w:val="000D3C82"/>
    <w:rsid w:val="000D3E9D"/>
    <w:rsid w:val="000E3DF8"/>
    <w:rsid w:val="000E77D7"/>
    <w:rsid w:val="00135379"/>
    <w:rsid w:val="00141A73"/>
    <w:rsid w:val="00144856"/>
    <w:rsid w:val="00153974"/>
    <w:rsid w:val="0015479B"/>
    <w:rsid w:val="00154826"/>
    <w:rsid w:val="00164C74"/>
    <w:rsid w:val="00167CD3"/>
    <w:rsid w:val="00174831"/>
    <w:rsid w:val="00182894"/>
    <w:rsid w:val="001A0F0D"/>
    <w:rsid w:val="001C58E6"/>
    <w:rsid w:val="001C7B46"/>
    <w:rsid w:val="001D188E"/>
    <w:rsid w:val="001F319A"/>
    <w:rsid w:val="001F7BAA"/>
    <w:rsid w:val="00206234"/>
    <w:rsid w:val="0021394E"/>
    <w:rsid w:val="002145F0"/>
    <w:rsid w:val="0021486E"/>
    <w:rsid w:val="00223DDA"/>
    <w:rsid w:val="00224D07"/>
    <w:rsid w:val="00231D43"/>
    <w:rsid w:val="0023200E"/>
    <w:rsid w:val="00233506"/>
    <w:rsid w:val="00233DEE"/>
    <w:rsid w:val="002421FF"/>
    <w:rsid w:val="00244423"/>
    <w:rsid w:val="00244567"/>
    <w:rsid w:val="0025142E"/>
    <w:rsid w:val="002632AF"/>
    <w:rsid w:val="0026600E"/>
    <w:rsid w:val="00275489"/>
    <w:rsid w:val="00276115"/>
    <w:rsid w:val="002821CE"/>
    <w:rsid w:val="002830F9"/>
    <w:rsid w:val="0029782B"/>
    <w:rsid w:val="002A24DE"/>
    <w:rsid w:val="002A5A8A"/>
    <w:rsid w:val="002C42D5"/>
    <w:rsid w:val="002E0F7A"/>
    <w:rsid w:val="002F341D"/>
    <w:rsid w:val="00300981"/>
    <w:rsid w:val="003017FC"/>
    <w:rsid w:val="00315DD4"/>
    <w:rsid w:val="00321550"/>
    <w:rsid w:val="003324AD"/>
    <w:rsid w:val="003327C2"/>
    <w:rsid w:val="003526B7"/>
    <w:rsid w:val="003610B1"/>
    <w:rsid w:val="003821A9"/>
    <w:rsid w:val="00382B09"/>
    <w:rsid w:val="00387E45"/>
    <w:rsid w:val="00390707"/>
    <w:rsid w:val="003A266E"/>
    <w:rsid w:val="003A3E1B"/>
    <w:rsid w:val="003A4F9A"/>
    <w:rsid w:val="003A7898"/>
    <w:rsid w:val="003B23BF"/>
    <w:rsid w:val="003B36AA"/>
    <w:rsid w:val="003C0E84"/>
    <w:rsid w:val="003C6E90"/>
    <w:rsid w:val="003D3445"/>
    <w:rsid w:val="003E10DF"/>
    <w:rsid w:val="003E4F15"/>
    <w:rsid w:val="003F1FC7"/>
    <w:rsid w:val="003F25D1"/>
    <w:rsid w:val="003F403C"/>
    <w:rsid w:val="003F60B5"/>
    <w:rsid w:val="00407470"/>
    <w:rsid w:val="004076A7"/>
    <w:rsid w:val="0041106E"/>
    <w:rsid w:val="0041536F"/>
    <w:rsid w:val="00415C13"/>
    <w:rsid w:val="0042778C"/>
    <w:rsid w:val="00430CB0"/>
    <w:rsid w:val="00434C37"/>
    <w:rsid w:val="00437AE9"/>
    <w:rsid w:val="004426DD"/>
    <w:rsid w:val="00450BED"/>
    <w:rsid w:val="00464CEC"/>
    <w:rsid w:val="0046651A"/>
    <w:rsid w:val="004714B5"/>
    <w:rsid w:val="00474ADB"/>
    <w:rsid w:val="0048659D"/>
    <w:rsid w:val="00492B06"/>
    <w:rsid w:val="004B7D86"/>
    <w:rsid w:val="004C360D"/>
    <w:rsid w:val="004C7070"/>
    <w:rsid w:val="004D171A"/>
    <w:rsid w:val="004E1857"/>
    <w:rsid w:val="004E2335"/>
    <w:rsid w:val="00501240"/>
    <w:rsid w:val="005014AE"/>
    <w:rsid w:val="005129A2"/>
    <w:rsid w:val="005152AA"/>
    <w:rsid w:val="00524425"/>
    <w:rsid w:val="00535893"/>
    <w:rsid w:val="005402AD"/>
    <w:rsid w:val="00551CF1"/>
    <w:rsid w:val="005562D0"/>
    <w:rsid w:val="00575665"/>
    <w:rsid w:val="005778A2"/>
    <w:rsid w:val="00586012"/>
    <w:rsid w:val="00592A1B"/>
    <w:rsid w:val="005C5ED9"/>
    <w:rsid w:val="005C6044"/>
    <w:rsid w:val="005E6D3D"/>
    <w:rsid w:val="005F2EBC"/>
    <w:rsid w:val="005F3987"/>
    <w:rsid w:val="00602136"/>
    <w:rsid w:val="006101AD"/>
    <w:rsid w:val="00624E5D"/>
    <w:rsid w:val="00625124"/>
    <w:rsid w:val="0063485C"/>
    <w:rsid w:val="00641F87"/>
    <w:rsid w:val="0065634B"/>
    <w:rsid w:val="0067425C"/>
    <w:rsid w:val="0067525C"/>
    <w:rsid w:val="0067607A"/>
    <w:rsid w:val="00682FEC"/>
    <w:rsid w:val="006A2573"/>
    <w:rsid w:val="006B1796"/>
    <w:rsid w:val="006B758D"/>
    <w:rsid w:val="006C68D0"/>
    <w:rsid w:val="006D15A3"/>
    <w:rsid w:val="006E45ED"/>
    <w:rsid w:val="006F1B8B"/>
    <w:rsid w:val="006F6B55"/>
    <w:rsid w:val="007060CA"/>
    <w:rsid w:val="00710304"/>
    <w:rsid w:val="0071469C"/>
    <w:rsid w:val="007444F1"/>
    <w:rsid w:val="00744620"/>
    <w:rsid w:val="00745586"/>
    <w:rsid w:val="00756D8E"/>
    <w:rsid w:val="00763F56"/>
    <w:rsid w:val="00772875"/>
    <w:rsid w:val="007862CA"/>
    <w:rsid w:val="00787D94"/>
    <w:rsid w:val="00793655"/>
    <w:rsid w:val="00794F8E"/>
    <w:rsid w:val="0079514A"/>
    <w:rsid w:val="007A11FD"/>
    <w:rsid w:val="007B5DA6"/>
    <w:rsid w:val="007C355A"/>
    <w:rsid w:val="007C412E"/>
    <w:rsid w:val="007E2F23"/>
    <w:rsid w:val="007E6399"/>
    <w:rsid w:val="007F3C2C"/>
    <w:rsid w:val="007F7933"/>
    <w:rsid w:val="008169D0"/>
    <w:rsid w:val="0081728D"/>
    <w:rsid w:val="00830FF3"/>
    <w:rsid w:val="0085434A"/>
    <w:rsid w:val="00864291"/>
    <w:rsid w:val="00866AE8"/>
    <w:rsid w:val="00872194"/>
    <w:rsid w:val="00891744"/>
    <w:rsid w:val="008934AA"/>
    <w:rsid w:val="008A7B91"/>
    <w:rsid w:val="008B24A1"/>
    <w:rsid w:val="008B2D5B"/>
    <w:rsid w:val="008B4665"/>
    <w:rsid w:val="008B4F31"/>
    <w:rsid w:val="008C631B"/>
    <w:rsid w:val="008E5AF4"/>
    <w:rsid w:val="008F14EC"/>
    <w:rsid w:val="00903E8A"/>
    <w:rsid w:val="00922F46"/>
    <w:rsid w:val="00923FA0"/>
    <w:rsid w:val="00947B67"/>
    <w:rsid w:val="00963BEB"/>
    <w:rsid w:val="00963D91"/>
    <w:rsid w:val="00980B63"/>
    <w:rsid w:val="0098650A"/>
    <w:rsid w:val="0099143B"/>
    <w:rsid w:val="009A1198"/>
    <w:rsid w:val="009C4D96"/>
    <w:rsid w:val="009C5008"/>
    <w:rsid w:val="009C5C5F"/>
    <w:rsid w:val="00A03698"/>
    <w:rsid w:val="00A108D0"/>
    <w:rsid w:val="00A11B77"/>
    <w:rsid w:val="00A23445"/>
    <w:rsid w:val="00A25806"/>
    <w:rsid w:val="00A3291D"/>
    <w:rsid w:val="00A37C19"/>
    <w:rsid w:val="00A42696"/>
    <w:rsid w:val="00A45991"/>
    <w:rsid w:val="00A65DFE"/>
    <w:rsid w:val="00A6768A"/>
    <w:rsid w:val="00A67913"/>
    <w:rsid w:val="00A82223"/>
    <w:rsid w:val="00A91C50"/>
    <w:rsid w:val="00AA3909"/>
    <w:rsid w:val="00AB27A9"/>
    <w:rsid w:val="00AB5D4B"/>
    <w:rsid w:val="00AC4DAA"/>
    <w:rsid w:val="00AD567D"/>
    <w:rsid w:val="00AD61DC"/>
    <w:rsid w:val="00AD63AD"/>
    <w:rsid w:val="00AE2E48"/>
    <w:rsid w:val="00AF79E8"/>
    <w:rsid w:val="00B141C9"/>
    <w:rsid w:val="00B170C8"/>
    <w:rsid w:val="00B30FBD"/>
    <w:rsid w:val="00B36698"/>
    <w:rsid w:val="00B462D6"/>
    <w:rsid w:val="00B63D25"/>
    <w:rsid w:val="00B877A7"/>
    <w:rsid w:val="00BB2478"/>
    <w:rsid w:val="00BC47A1"/>
    <w:rsid w:val="00BD0862"/>
    <w:rsid w:val="00BD1611"/>
    <w:rsid w:val="00BF0646"/>
    <w:rsid w:val="00BF2FE3"/>
    <w:rsid w:val="00C03B7C"/>
    <w:rsid w:val="00C04B50"/>
    <w:rsid w:val="00C32C11"/>
    <w:rsid w:val="00C35F67"/>
    <w:rsid w:val="00C375A9"/>
    <w:rsid w:val="00C42FE5"/>
    <w:rsid w:val="00C4761A"/>
    <w:rsid w:val="00C53764"/>
    <w:rsid w:val="00C57EBD"/>
    <w:rsid w:val="00C81BF9"/>
    <w:rsid w:val="00C95131"/>
    <w:rsid w:val="00C95F6B"/>
    <w:rsid w:val="00CA342E"/>
    <w:rsid w:val="00CA595D"/>
    <w:rsid w:val="00CA72EE"/>
    <w:rsid w:val="00CB194C"/>
    <w:rsid w:val="00CC12AA"/>
    <w:rsid w:val="00D02EF7"/>
    <w:rsid w:val="00D04B0B"/>
    <w:rsid w:val="00D21DBE"/>
    <w:rsid w:val="00D2210B"/>
    <w:rsid w:val="00D267F7"/>
    <w:rsid w:val="00D31C18"/>
    <w:rsid w:val="00D35501"/>
    <w:rsid w:val="00D50C9E"/>
    <w:rsid w:val="00D63CD6"/>
    <w:rsid w:val="00D72BAB"/>
    <w:rsid w:val="00D73844"/>
    <w:rsid w:val="00D84F85"/>
    <w:rsid w:val="00D85E79"/>
    <w:rsid w:val="00DA6425"/>
    <w:rsid w:val="00DB628D"/>
    <w:rsid w:val="00DD2E52"/>
    <w:rsid w:val="00DD54F1"/>
    <w:rsid w:val="00DE4F60"/>
    <w:rsid w:val="00DE5CAE"/>
    <w:rsid w:val="00E04A90"/>
    <w:rsid w:val="00E10B9D"/>
    <w:rsid w:val="00E14820"/>
    <w:rsid w:val="00E2504E"/>
    <w:rsid w:val="00E33E5E"/>
    <w:rsid w:val="00E60ABB"/>
    <w:rsid w:val="00E6213A"/>
    <w:rsid w:val="00E67F5E"/>
    <w:rsid w:val="00EC0B2A"/>
    <w:rsid w:val="00EC0F9B"/>
    <w:rsid w:val="00EE035A"/>
    <w:rsid w:val="00EE10FC"/>
    <w:rsid w:val="00EE3C62"/>
    <w:rsid w:val="00EE4603"/>
    <w:rsid w:val="00EF057E"/>
    <w:rsid w:val="00EF3093"/>
    <w:rsid w:val="00EF7036"/>
    <w:rsid w:val="00F03D9C"/>
    <w:rsid w:val="00F3645B"/>
    <w:rsid w:val="00F405C1"/>
    <w:rsid w:val="00F420A5"/>
    <w:rsid w:val="00F43523"/>
    <w:rsid w:val="00F704EE"/>
    <w:rsid w:val="00F805E6"/>
    <w:rsid w:val="00F874C6"/>
    <w:rsid w:val="00F9773A"/>
    <w:rsid w:val="00FA14A2"/>
    <w:rsid w:val="00FA6860"/>
    <w:rsid w:val="00FA7C7B"/>
    <w:rsid w:val="00FB214B"/>
    <w:rsid w:val="00FB3F55"/>
    <w:rsid w:val="00FC258C"/>
    <w:rsid w:val="00FC2623"/>
    <w:rsid w:val="00FE1B98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7E4E75"/>
  <w15:docId w15:val="{B9D7E33D-91AF-4543-927A-AE4F5F9D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FE5"/>
  </w:style>
  <w:style w:type="paragraph" w:styleId="4">
    <w:name w:val="heading 4"/>
    <w:basedOn w:val="a"/>
    <w:link w:val="40"/>
    <w:uiPriority w:val="9"/>
    <w:qFormat/>
    <w:rsid w:val="00634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E10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42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0124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704EE"/>
  </w:style>
  <w:style w:type="paragraph" w:styleId="2">
    <w:name w:val="Body Text 2"/>
    <w:basedOn w:val="a"/>
    <w:link w:val="20"/>
    <w:unhideWhenUsed/>
    <w:rsid w:val="00F704EE"/>
    <w:pPr>
      <w:spacing w:after="0" w:line="240" w:lineRule="auto"/>
      <w:jc w:val="both"/>
    </w:pPr>
    <w:rPr>
      <w:rFonts w:ascii="Times New Roman" w:eastAsia="Times New Roman" w:hAnsi="Times New Roman" w:cs="Times New Roman"/>
      <w:lang w:val="ro-RO"/>
    </w:rPr>
  </w:style>
  <w:style w:type="character" w:customStyle="1" w:styleId="20">
    <w:name w:val="Основной текст 2 Знак"/>
    <w:basedOn w:val="a0"/>
    <w:link w:val="2"/>
    <w:rsid w:val="00F704EE"/>
    <w:rPr>
      <w:rFonts w:ascii="Times New Roman" w:eastAsia="Times New Roman" w:hAnsi="Times New Roman" w:cs="Times New Roman"/>
      <w:lang w:val="ro-RO"/>
    </w:rPr>
  </w:style>
  <w:style w:type="character" w:customStyle="1" w:styleId="40">
    <w:name w:val="Заголовок 4 Знак"/>
    <w:basedOn w:val="a0"/>
    <w:link w:val="4"/>
    <w:uiPriority w:val="9"/>
    <w:rsid w:val="0063485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63485C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3E10D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">
    <w:name w:val="Без интервала1"/>
    <w:link w:val="NoSpacingChar"/>
    <w:rsid w:val="001D18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1D188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08547-2B5B-4B6F-86C6-9F782576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102</cp:revision>
  <cp:lastPrinted>2024-01-17T06:11:00Z</cp:lastPrinted>
  <dcterms:created xsi:type="dcterms:W3CDTF">2015-07-02T12:49:00Z</dcterms:created>
  <dcterms:modified xsi:type="dcterms:W3CDTF">2026-01-12T12:19:00Z</dcterms:modified>
</cp:coreProperties>
</file>