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00CD" w:rsidRPr="006C5141" w:rsidRDefault="00000000" w:rsidP="00F600CD">
      <w:pPr>
        <w:spacing w:after="0" w:line="240" w:lineRule="auto"/>
        <w:rPr>
          <w:rFonts w:ascii="Times New Roman" w:hAnsi="Times New Roman" w:cs="Times New Roman"/>
          <w:b/>
          <w:sz w:val="24"/>
          <w:szCs w:val="24"/>
          <w:lang w:val="ro-RO"/>
        </w:rPr>
      </w:pPr>
      <w:r>
        <w:rPr>
          <w:rFonts w:ascii="Times New Roman" w:hAnsi="Times New Roman" w:cs="Times New Roman"/>
          <w:sz w:val="24"/>
          <w:szCs w:val="24"/>
          <w:lang w:eastAsia="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02.4pt;margin-top:.1pt;width:62.15pt;height:53.6pt;z-index:-251658752;mso-wrap-edited:f" wrapcoords="-204 0 -204 21346 21600 21346 21600 0 -204 0">
            <v:imagedata r:id="rId8" o:title=""/>
          </v:shape>
          <o:OLEObject Type="Embed" ProgID="Paint.Picture" ShapeID="_x0000_s1027" DrawAspect="Content" ObjectID="_1833630805" r:id="rId9"/>
        </w:object>
      </w:r>
    </w:p>
    <w:p w:rsidR="00F600CD" w:rsidRPr="006C5141" w:rsidRDefault="00F600CD" w:rsidP="00F600CD">
      <w:pPr>
        <w:spacing w:after="0" w:line="240" w:lineRule="auto"/>
        <w:jc w:val="right"/>
        <w:rPr>
          <w:rFonts w:ascii="Times New Roman" w:hAnsi="Times New Roman" w:cs="Times New Roman"/>
          <w:b/>
          <w:sz w:val="24"/>
          <w:szCs w:val="24"/>
          <w:lang w:val="en-US"/>
        </w:rPr>
      </w:pPr>
      <w:r w:rsidRPr="006C5141">
        <w:rPr>
          <w:rFonts w:ascii="Times New Roman" w:hAnsi="Times New Roman" w:cs="Times New Roman"/>
          <w:b/>
          <w:sz w:val="24"/>
          <w:szCs w:val="24"/>
          <w:lang w:val="en-US"/>
        </w:rPr>
        <w:tab/>
      </w:r>
      <w:r w:rsidRPr="006C5141">
        <w:rPr>
          <w:rFonts w:ascii="Times New Roman" w:hAnsi="Times New Roman" w:cs="Times New Roman"/>
          <w:b/>
          <w:sz w:val="24"/>
          <w:szCs w:val="24"/>
          <w:lang w:val="en-US"/>
        </w:rPr>
        <w:tab/>
      </w:r>
      <w:r w:rsidRPr="006C5141">
        <w:rPr>
          <w:rFonts w:ascii="Times New Roman" w:hAnsi="Times New Roman" w:cs="Times New Roman"/>
          <w:b/>
          <w:sz w:val="24"/>
          <w:szCs w:val="24"/>
          <w:lang w:val="en-US"/>
        </w:rPr>
        <w:tab/>
      </w:r>
      <w:r w:rsidRPr="006C5141">
        <w:rPr>
          <w:rFonts w:ascii="Times New Roman" w:hAnsi="Times New Roman" w:cs="Times New Roman"/>
          <w:b/>
          <w:sz w:val="24"/>
          <w:szCs w:val="24"/>
          <w:lang w:val="en-US"/>
        </w:rPr>
        <w:tab/>
        <w:t xml:space="preserve">   </w:t>
      </w:r>
      <w:r w:rsidRPr="006C5141">
        <w:rPr>
          <w:rFonts w:ascii="Times New Roman" w:hAnsi="Times New Roman" w:cs="Times New Roman"/>
          <w:b/>
          <w:sz w:val="24"/>
          <w:szCs w:val="24"/>
          <w:lang w:val="en-US"/>
        </w:rPr>
        <w:tab/>
      </w:r>
      <w:r w:rsidRPr="006C5141">
        <w:rPr>
          <w:rFonts w:ascii="Times New Roman" w:hAnsi="Times New Roman" w:cs="Times New Roman"/>
          <w:b/>
          <w:bCs/>
          <w:sz w:val="24"/>
          <w:szCs w:val="24"/>
          <w:lang w:val="ro-RO"/>
        </w:rPr>
        <w:t xml:space="preserve"> </w:t>
      </w:r>
    </w:p>
    <w:p w:rsidR="00F600CD" w:rsidRPr="006C5141" w:rsidRDefault="00F600CD" w:rsidP="00F600CD">
      <w:pPr>
        <w:spacing w:after="0" w:line="240" w:lineRule="auto"/>
        <w:rPr>
          <w:rFonts w:ascii="Times New Roman" w:hAnsi="Times New Roman" w:cs="Times New Roman"/>
          <w:b/>
          <w:sz w:val="24"/>
          <w:szCs w:val="24"/>
          <w:lang w:val="en-US"/>
        </w:rPr>
      </w:pPr>
      <w:r w:rsidRPr="006C5141">
        <w:rPr>
          <w:rFonts w:ascii="Times New Roman" w:hAnsi="Times New Roman" w:cs="Times New Roman"/>
          <w:b/>
          <w:sz w:val="24"/>
          <w:szCs w:val="24"/>
          <w:lang w:val="en-US"/>
        </w:rPr>
        <w:tab/>
      </w:r>
      <w:r w:rsidRPr="006C5141">
        <w:rPr>
          <w:rFonts w:ascii="Times New Roman" w:hAnsi="Times New Roman" w:cs="Times New Roman"/>
          <w:b/>
          <w:sz w:val="24"/>
          <w:szCs w:val="24"/>
          <w:lang w:val="en-US"/>
        </w:rPr>
        <w:tab/>
      </w:r>
      <w:r w:rsidRPr="006C5141">
        <w:rPr>
          <w:rFonts w:ascii="Times New Roman" w:hAnsi="Times New Roman" w:cs="Times New Roman"/>
          <w:b/>
          <w:sz w:val="24"/>
          <w:szCs w:val="24"/>
          <w:lang w:val="en-US"/>
        </w:rPr>
        <w:tab/>
      </w:r>
      <w:r w:rsidRPr="006C5141">
        <w:rPr>
          <w:rFonts w:ascii="Times New Roman" w:hAnsi="Times New Roman" w:cs="Times New Roman"/>
          <w:b/>
          <w:sz w:val="24"/>
          <w:szCs w:val="24"/>
          <w:lang w:val="en-US"/>
        </w:rPr>
        <w:tab/>
        <w:t xml:space="preserve">   </w:t>
      </w:r>
    </w:p>
    <w:p w:rsidR="00F600CD" w:rsidRPr="006C5141" w:rsidRDefault="00F600CD" w:rsidP="00F600CD">
      <w:pPr>
        <w:spacing w:after="0" w:line="240" w:lineRule="auto"/>
        <w:rPr>
          <w:rFonts w:ascii="Times New Roman" w:hAnsi="Times New Roman" w:cs="Times New Roman"/>
          <w:b/>
          <w:sz w:val="24"/>
          <w:szCs w:val="24"/>
          <w:lang w:val="en-US"/>
        </w:rPr>
      </w:pPr>
      <w:r w:rsidRPr="006C5141">
        <w:rPr>
          <w:rFonts w:ascii="Times New Roman" w:hAnsi="Times New Roman" w:cs="Times New Roman"/>
          <w:b/>
          <w:sz w:val="24"/>
          <w:szCs w:val="24"/>
          <w:lang w:val="en-US"/>
        </w:rPr>
        <w:tab/>
      </w:r>
      <w:r w:rsidRPr="006C5141">
        <w:rPr>
          <w:rFonts w:ascii="Times New Roman" w:hAnsi="Times New Roman" w:cs="Times New Roman"/>
          <w:b/>
          <w:sz w:val="24"/>
          <w:szCs w:val="24"/>
          <w:lang w:val="en-US"/>
        </w:rPr>
        <w:tab/>
        <w:t xml:space="preserve">                          </w:t>
      </w:r>
      <w:r w:rsidRPr="006C5141">
        <w:rPr>
          <w:rFonts w:ascii="Times New Roman" w:hAnsi="Times New Roman" w:cs="Times New Roman"/>
          <w:b/>
          <w:sz w:val="24"/>
          <w:szCs w:val="24"/>
          <w:lang w:val="en-US"/>
        </w:rPr>
        <w:tab/>
      </w:r>
      <w:r w:rsidRPr="006C5141">
        <w:rPr>
          <w:rFonts w:ascii="Times New Roman" w:hAnsi="Times New Roman" w:cs="Times New Roman"/>
          <w:b/>
          <w:sz w:val="24"/>
          <w:szCs w:val="24"/>
          <w:lang w:val="en-US"/>
        </w:rPr>
        <w:tab/>
      </w:r>
      <w:r w:rsidRPr="006C5141">
        <w:rPr>
          <w:rFonts w:ascii="Times New Roman" w:hAnsi="Times New Roman" w:cs="Times New Roman"/>
          <w:b/>
          <w:sz w:val="24"/>
          <w:szCs w:val="24"/>
          <w:lang w:val="en-US"/>
        </w:rPr>
        <w:tab/>
        <w:t xml:space="preserve">          </w:t>
      </w:r>
      <w:r w:rsidRPr="006C5141">
        <w:rPr>
          <w:rFonts w:ascii="Times New Roman" w:hAnsi="Times New Roman" w:cs="Times New Roman"/>
          <w:b/>
          <w:sz w:val="24"/>
          <w:szCs w:val="24"/>
          <w:lang w:val="en-US"/>
        </w:rPr>
        <w:tab/>
        <w:t xml:space="preserve">      </w:t>
      </w:r>
    </w:p>
    <w:p w:rsidR="00F600CD" w:rsidRPr="006C5141" w:rsidRDefault="00F600CD" w:rsidP="00F600CD">
      <w:pPr>
        <w:spacing w:after="0" w:line="240" w:lineRule="auto"/>
        <w:jc w:val="center"/>
        <w:rPr>
          <w:rFonts w:ascii="Times New Roman" w:hAnsi="Times New Roman" w:cs="Times New Roman"/>
          <w:b/>
          <w:sz w:val="24"/>
          <w:szCs w:val="24"/>
          <w:lang w:val="en-US"/>
        </w:rPr>
      </w:pPr>
      <w:r w:rsidRPr="006C5141">
        <w:rPr>
          <w:rFonts w:ascii="Times New Roman" w:hAnsi="Times New Roman" w:cs="Times New Roman"/>
          <w:b/>
          <w:sz w:val="24"/>
          <w:szCs w:val="24"/>
          <w:lang w:val="en-US"/>
        </w:rPr>
        <w:t>REPUBLICA MOLDOVA</w:t>
      </w:r>
    </w:p>
    <w:p w:rsidR="00F600CD" w:rsidRPr="006C5141" w:rsidRDefault="00F600CD" w:rsidP="00F600CD">
      <w:pPr>
        <w:spacing w:after="0" w:line="240" w:lineRule="auto"/>
        <w:jc w:val="center"/>
        <w:rPr>
          <w:rFonts w:ascii="Times New Roman" w:hAnsi="Times New Roman" w:cs="Times New Roman"/>
          <w:b/>
          <w:sz w:val="24"/>
          <w:szCs w:val="24"/>
          <w:lang w:val="en-US"/>
        </w:rPr>
      </w:pPr>
      <w:r w:rsidRPr="006C5141">
        <w:rPr>
          <w:rFonts w:ascii="Times New Roman" w:hAnsi="Times New Roman" w:cs="Times New Roman"/>
          <w:b/>
          <w:sz w:val="24"/>
          <w:szCs w:val="24"/>
          <w:lang w:val="en-US"/>
        </w:rPr>
        <w:t>CONSILIUL RAIONAL FLOREŞTI</w:t>
      </w:r>
    </w:p>
    <w:p w:rsidR="00F600CD" w:rsidRPr="006C5141" w:rsidRDefault="00F600CD" w:rsidP="00F600CD">
      <w:pPr>
        <w:spacing w:after="0" w:line="240" w:lineRule="auto"/>
        <w:jc w:val="center"/>
        <w:rPr>
          <w:rFonts w:ascii="Times New Roman" w:hAnsi="Times New Roman" w:cs="Times New Roman"/>
          <w:b/>
          <w:sz w:val="24"/>
          <w:szCs w:val="24"/>
          <w:lang w:val="en-US"/>
        </w:rPr>
      </w:pPr>
    </w:p>
    <w:p w:rsidR="00F600CD" w:rsidRPr="006C5141" w:rsidRDefault="00F600CD" w:rsidP="00F600CD">
      <w:pPr>
        <w:spacing w:after="0" w:line="240" w:lineRule="auto"/>
        <w:jc w:val="center"/>
        <w:rPr>
          <w:rFonts w:ascii="Times New Roman" w:hAnsi="Times New Roman" w:cs="Times New Roman"/>
          <w:b/>
          <w:sz w:val="24"/>
          <w:szCs w:val="24"/>
          <w:lang w:val="en-US"/>
        </w:rPr>
      </w:pPr>
      <w:r w:rsidRPr="006C5141">
        <w:rPr>
          <w:rFonts w:ascii="Times New Roman" w:hAnsi="Times New Roman" w:cs="Times New Roman"/>
          <w:b/>
          <w:sz w:val="24"/>
          <w:szCs w:val="24"/>
          <w:lang w:val="en-US"/>
        </w:rPr>
        <w:t>DECIZIE Nr.02/____</w:t>
      </w:r>
    </w:p>
    <w:p w:rsidR="00F600CD" w:rsidRPr="006C5141" w:rsidRDefault="00F600CD" w:rsidP="00F600CD">
      <w:pPr>
        <w:spacing w:after="0" w:line="240" w:lineRule="auto"/>
        <w:ind w:left="2832" w:firstLine="708"/>
        <w:rPr>
          <w:rFonts w:ascii="Times New Roman" w:hAnsi="Times New Roman" w:cs="Times New Roman"/>
          <w:b/>
          <w:sz w:val="24"/>
          <w:szCs w:val="24"/>
          <w:lang w:val="en-US"/>
        </w:rPr>
      </w:pPr>
      <w:r w:rsidRPr="006C5141">
        <w:rPr>
          <w:rFonts w:ascii="Times New Roman" w:hAnsi="Times New Roman" w:cs="Times New Roman"/>
          <w:b/>
          <w:sz w:val="24"/>
          <w:szCs w:val="24"/>
          <w:lang w:val="en-US"/>
        </w:rPr>
        <w:t xml:space="preserve"> din  __  martie 2026</w:t>
      </w:r>
    </w:p>
    <w:p w:rsidR="00F600CD" w:rsidRPr="006C5141" w:rsidRDefault="00F600CD" w:rsidP="00F600CD">
      <w:pPr>
        <w:spacing w:after="0" w:line="240" w:lineRule="auto"/>
        <w:rPr>
          <w:rFonts w:ascii="Times New Roman" w:eastAsia="Times New Roman" w:hAnsi="Times New Roman" w:cs="Times New Roman"/>
          <w:sz w:val="24"/>
          <w:szCs w:val="24"/>
          <w:lang w:val="ro-RO"/>
        </w:rPr>
      </w:pPr>
    </w:p>
    <w:p w:rsidR="00F600CD" w:rsidRPr="006C5141" w:rsidRDefault="00F600CD" w:rsidP="00F600CD">
      <w:pPr>
        <w:spacing w:after="0" w:line="240" w:lineRule="auto"/>
        <w:rPr>
          <w:rFonts w:ascii="Times New Roman" w:eastAsia="Times New Roman" w:hAnsi="Times New Roman" w:cs="Times New Roman"/>
          <w:sz w:val="24"/>
          <w:szCs w:val="24"/>
          <w:lang w:val="ro-RO"/>
        </w:rPr>
      </w:pPr>
    </w:p>
    <w:p w:rsidR="00F600CD" w:rsidRPr="006C5141" w:rsidRDefault="00F600CD" w:rsidP="00F600CD">
      <w:pPr>
        <w:spacing w:after="0" w:line="240" w:lineRule="auto"/>
        <w:rPr>
          <w:rFonts w:ascii="Times New Roman" w:eastAsia="Times New Roman" w:hAnsi="Times New Roman" w:cs="Times New Roman"/>
          <w:b/>
          <w:bCs/>
          <w:sz w:val="24"/>
          <w:szCs w:val="24"/>
          <w:lang w:val="ro-RO"/>
        </w:rPr>
      </w:pPr>
      <w:r w:rsidRPr="006C5141">
        <w:rPr>
          <w:rFonts w:ascii="Times New Roman" w:eastAsia="Times New Roman" w:hAnsi="Times New Roman" w:cs="Times New Roman"/>
          <w:b/>
          <w:bCs/>
          <w:sz w:val="24"/>
          <w:szCs w:val="24"/>
          <w:lang w:val="ro-RO"/>
        </w:rPr>
        <w:t xml:space="preserve">Cu privire la raportul de activitate al Direcției Infrastructură, </w:t>
      </w:r>
    </w:p>
    <w:p w:rsidR="00F600CD" w:rsidRPr="006C5141" w:rsidRDefault="00F600CD" w:rsidP="00F600CD">
      <w:pPr>
        <w:spacing w:after="0" w:line="240" w:lineRule="auto"/>
        <w:rPr>
          <w:rFonts w:ascii="Times New Roman" w:eastAsia="Times New Roman" w:hAnsi="Times New Roman" w:cs="Times New Roman"/>
          <w:b/>
          <w:bCs/>
          <w:sz w:val="24"/>
          <w:szCs w:val="24"/>
          <w:lang w:val="ro-RO"/>
        </w:rPr>
      </w:pPr>
      <w:r w:rsidRPr="006C5141">
        <w:rPr>
          <w:rFonts w:ascii="Times New Roman" w:eastAsia="Times New Roman" w:hAnsi="Times New Roman" w:cs="Times New Roman"/>
          <w:b/>
          <w:bCs/>
          <w:sz w:val="24"/>
          <w:szCs w:val="24"/>
          <w:lang w:val="ro-RO"/>
        </w:rPr>
        <w:t>Transport și Cadastru  pentru anul 2025</w:t>
      </w:r>
    </w:p>
    <w:p w:rsidR="00F600CD" w:rsidRPr="006C5141" w:rsidRDefault="00F600CD" w:rsidP="00F600CD">
      <w:pPr>
        <w:spacing w:after="0" w:line="240" w:lineRule="auto"/>
        <w:rPr>
          <w:rFonts w:ascii="Times New Roman" w:eastAsia="Times New Roman" w:hAnsi="Times New Roman" w:cs="Times New Roman"/>
          <w:sz w:val="24"/>
          <w:szCs w:val="24"/>
          <w:lang w:val="ro-RO"/>
        </w:rPr>
      </w:pPr>
      <w:r w:rsidRPr="006C5141">
        <w:rPr>
          <w:rFonts w:ascii="Times New Roman" w:eastAsia="Times New Roman" w:hAnsi="Times New Roman" w:cs="Times New Roman"/>
          <w:sz w:val="24"/>
          <w:szCs w:val="24"/>
          <w:lang w:val="ro-RO"/>
        </w:rPr>
        <w:t xml:space="preserve"> </w:t>
      </w:r>
    </w:p>
    <w:p w:rsidR="00F600CD" w:rsidRPr="006C5141" w:rsidRDefault="00F600CD" w:rsidP="00F600CD">
      <w:pPr>
        <w:spacing w:after="0" w:line="240" w:lineRule="auto"/>
        <w:rPr>
          <w:rFonts w:ascii="Times New Roman" w:eastAsia="Times New Roman" w:hAnsi="Times New Roman" w:cs="Times New Roman"/>
          <w:sz w:val="24"/>
          <w:szCs w:val="24"/>
          <w:lang w:val="ro-RO"/>
        </w:rPr>
      </w:pPr>
    </w:p>
    <w:p w:rsidR="00F600CD" w:rsidRPr="006C5141" w:rsidRDefault="00F600CD" w:rsidP="00F600CD">
      <w:pPr>
        <w:spacing w:after="0" w:line="240" w:lineRule="auto"/>
        <w:ind w:firstLine="708"/>
        <w:jc w:val="both"/>
        <w:rPr>
          <w:rFonts w:ascii="Times New Roman" w:eastAsia="Times New Roman" w:hAnsi="Times New Roman" w:cs="Times New Roman"/>
          <w:sz w:val="24"/>
          <w:szCs w:val="24"/>
          <w:lang w:val="en-US"/>
        </w:rPr>
      </w:pPr>
      <w:r w:rsidRPr="006C5141">
        <w:rPr>
          <w:rFonts w:ascii="Times New Roman" w:eastAsia="Times New Roman" w:hAnsi="Times New Roman" w:cs="Times New Roman"/>
          <w:sz w:val="24"/>
          <w:szCs w:val="24"/>
          <w:lang w:val="en-US"/>
        </w:rPr>
        <w:t>În scopul realizării Programului de activitate</w:t>
      </w:r>
      <w:r w:rsidRPr="006C5141">
        <w:rPr>
          <w:rFonts w:ascii="Times New Roman" w:hAnsi="Times New Roman" w:cs="Times New Roman"/>
          <w:bCs/>
          <w:sz w:val="24"/>
          <w:szCs w:val="24"/>
          <w:lang w:val="ro-RO"/>
        </w:rPr>
        <w:t xml:space="preserve"> al Consiliului raional Floreşti pentru anul 2026, în</w:t>
      </w:r>
      <w:r w:rsidRPr="006C5141">
        <w:rPr>
          <w:rFonts w:ascii="Times New Roman" w:eastAsia="Times New Roman" w:hAnsi="Times New Roman" w:cs="Times New Roman"/>
          <w:sz w:val="24"/>
          <w:szCs w:val="24"/>
          <w:lang w:val="en-US"/>
        </w:rPr>
        <w:t xml:space="preserve"> temeiul art.43 alin.(2) şi art.46 alin.(1) din Legea nr.436/2006 privind administraţia publică locală,  Consiliul raional  </w:t>
      </w:r>
      <w:r w:rsidRPr="006C5141">
        <w:rPr>
          <w:rFonts w:ascii="Times New Roman" w:eastAsia="Times New Roman" w:hAnsi="Times New Roman" w:cs="Times New Roman"/>
          <w:b/>
          <w:sz w:val="24"/>
          <w:szCs w:val="24"/>
          <w:lang w:val="ro-RO"/>
        </w:rPr>
        <w:t>D E C I D E</w:t>
      </w:r>
      <w:r w:rsidRPr="006C5141">
        <w:rPr>
          <w:rFonts w:ascii="Times New Roman" w:eastAsia="Times New Roman" w:hAnsi="Times New Roman" w:cs="Times New Roman"/>
          <w:sz w:val="24"/>
          <w:szCs w:val="24"/>
          <w:lang w:val="ro-RO"/>
        </w:rPr>
        <w:t>:</w:t>
      </w:r>
    </w:p>
    <w:p w:rsidR="00F600CD" w:rsidRPr="006C5141" w:rsidRDefault="00F600CD" w:rsidP="00F600CD">
      <w:pPr>
        <w:spacing w:after="0" w:line="240" w:lineRule="auto"/>
        <w:rPr>
          <w:rFonts w:ascii="Times New Roman" w:eastAsia="Times New Roman" w:hAnsi="Times New Roman" w:cs="Times New Roman"/>
          <w:sz w:val="24"/>
          <w:szCs w:val="24"/>
          <w:lang w:val="en-US"/>
        </w:rPr>
      </w:pPr>
    </w:p>
    <w:p w:rsidR="00F600CD" w:rsidRPr="006C5141" w:rsidRDefault="00F600CD" w:rsidP="00F600CD">
      <w:pPr>
        <w:pStyle w:val="a3"/>
        <w:numPr>
          <w:ilvl w:val="0"/>
          <w:numId w:val="26"/>
        </w:numPr>
        <w:spacing w:after="0" w:line="240" w:lineRule="auto"/>
        <w:jc w:val="both"/>
        <w:rPr>
          <w:rFonts w:ascii="Times New Roman" w:eastAsia="Times New Roman" w:hAnsi="Times New Roman"/>
          <w:sz w:val="24"/>
          <w:szCs w:val="24"/>
          <w:lang w:val="ro-RO"/>
        </w:rPr>
      </w:pPr>
      <w:r w:rsidRPr="006C5141">
        <w:rPr>
          <w:rFonts w:ascii="Times New Roman" w:eastAsia="Times New Roman" w:hAnsi="Times New Roman"/>
          <w:sz w:val="24"/>
          <w:szCs w:val="24"/>
          <w:lang w:val="ro-RO"/>
        </w:rPr>
        <w:t>Se ia act de raportul de activitate al Direcției Infrastructură, Transport și Cadastru pentru anul 2025  (se anexează).</w:t>
      </w:r>
    </w:p>
    <w:p w:rsidR="00F600CD" w:rsidRPr="006C5141" w:rsidRDefault="00F600CD" w:rsidP="00F600CD">
      <w:pPr>
        <w:pStyle w:val="a3"/>
        <w:spacing w:after="0" w:line="240" w:lineRule="auto"/>
        <w:jc w:val="both"/>
        <w:rPr>
          <w:rFonts w:ascii="Times New Roman" w:eastAsia="Times New Roman" w:hAnsi="Times New Roman"/>
          <w:sz w:val="24"/>
          <w:szCs w:val="24"/>
          <w:lang w:val="ro-RO"/>
        </w:rPr>
      </w:pPr>
    </w:p>
    <w:p w:rsidR="00F600CD" w:rsidRPr="006C5141" w:rsidRDefault="00F600CD" w:rsidP="00F600CD">
      <w:pPr>
        <w:pStyle w:val="a3"/>
        <w:numPr>
          <w:ilvl w:val="0"/>
          <w:numId w:val="26"/>
        </w:numPr>
        <w:spacing w:after="0" w:line="240" w:lineRule="auto"/>
        <w:jc w:val="both"/>
        <w:rPr>
          <w:rFonts w:ascii="Times New Roman" w:eastAsia="Times New Roman" w:hAnsi="Times New Roman"/>
          <w:sz w:val="24"/>
          <w:szCs w:val="24"/>
          <w:lang w:val="ro-RO"/>
        </w:rPr>
      </w:pPr>
      <w:r w:rsidRPr="006C5141">
        <w:rPr>
          <w:rFonts w:ascii="Times New Roman" w:eastAsia="Times New Roman" w:hAnsi="Times New Roman"/>
          <w:sz w:val="24"/>
          <w:szCs w:val="24"/>
          <w:lang w:val="ro-RO"/>
        </w:rPr>
        <w:t>Prezenta decizie intră în vigoare la data publicării în Registrul actelor locale.</w:t>
      </w:r>
    </w:p>
    <w:p w:rsidR="00F600CD" w:rsidRPr="006C5141" w:rsidRDefault="00F600CD" w:rsidP="00F600CD">
      <w:pPr>
        <w:spacing w:after="0" w:line="240" w:lineRule="auto"/>
        <w:ind w:left="720"/>
        <w:jc w:val="both"/>
        <w:rPr>
          <w:rFonts w:ascii="Times New Roman" w:eastAsia="Times New Roman" w:hAnsi="Times New Roman" w:cs="Times New Roman"/>
          <w:sz w:val="24"/>
          <w:szCs w:val="24"/>
          <w:lang w:val="ro-RO"/>
        </w:rPr>
      </w:pPr>
    </w:p>
    <w:p w:rsidR="00F600CD" w:rsidRPr="006C5141" w:rsidRDefault="00F600CD" w:rsidP="00F600CD">
      <w:pPr>
        <w:spacing w:after="0" w:line="240" w:lineRule="auto"/>
        <w:jc w:val="both"/>
        <w:rPr>
          <w:rFonts w:ascii="Times New Roman" w:eastAsia="Times New Roman" w:hAnsi="Times New Roman" w:cs="Times New Roman"/>
          <w:sz w:val="24"/>
          <w:szCs w:val="24"/>
          <w:lang w:val="ro-RO"/>
        </w:rPr>
      </w:pPr>
    </w:p>
    <w:p w:rsidR="00F600CD" w:rsidRPr="006C5141" w:rsidRDefault="00F600CD" w:rsidP="00F600CD">
      <w:pPr>
        <w:spacing w:after="0" w:line="240" w:lineRule="auto"/>
        <w:jc w:val="both"/>
        <w:rPr>
          <w:rFonts w:ascii="Times New Roman" w:eastAsia="Times New Roman" w:hAnsi="Times New Roman" w:cs="Times New Roman"/>
          <w:sz w:val="24"/>
          <w:szCs w:val="24"/>
          <w:lang w:val="ro-RO"/>
        </w:rPr>
      </w:pPr>
    </w:p>
    <w:p w:rsidR="00F600CD" w:rsidRPr="006C5141" w:rsidRDefault="00F600CD" w:rsidP="00F600CD">
      <w:pPr>
        <w:spacing w:after="0" w:line="240" w:lineRule="auto"/>
        <w:jc w:val="both"/>
        <w:rPr>
          <w:rFonts w:ascii="Times New Roman" w:eastAsia="Times New Roman" w:hAnsi="Times New Roman" w:cs="Times New Roman"/>
          <w:sz w:val="24"/>
          <w:szCs w:val="24"/>
          <w:lang w:val="ro-RO"/>
        </w:rPr>
      </w:pPr>
    </w:p>
    <w:p w:rsidR="00F600CD" w:rsidRPr="006C5141" w:rsidRDefault="00F600CD" w:rsidP="00F600CD">
      <w:pPr>
        <w:spacing w:after="0" w:line="240" w:lineRule="auto"/>
        <w:jc w:val="both"/>
        <w:rPr>
          <w:rFonts w:ascii="Times New Roman" w:eastAsia="Times New Roman" w:hAnsi="Times New Roman" w:cs="Times New Roman"/>
          <w:sz w:val="24"/>
          <w:szCs w:val="24"/>
          <w:lang w:val="ro-RO"/>
        </w:rPr>
      </w:pPr>
    </w:p>
    <w:p w:rsidR="00F600CD" w:rsidRPr="006C5141" w:rsidRDefault="00F600CD" w:rsidP="00F600CD">
      <w:pPr>
        <w:spacing w:after="0" w:line="240" w:lineRule="auto"/>
        <w:jc w:val="both"/>
        <w:rPr>
          <w:rFonts w:ascii="Times New Roman" w:eastAsia="Times New Roman" w:hAnsi="Times New Roman" w:cs="Times New Roman"/>
          <w:b/>
          <w:sz w:val="24"/>
          <w:szCs w:val="24"/>
          <w:lang w:val="ro-RO"/>
        </w:rPr>
      </w:pPr>
    </w:p>
    <w:p w:rsidR="00F600CD" w:rsidRPr="006C5141" w:rsidRDefault="00F600CD" w:rsidP="00F600CD">
      <w:pPr>
        <w:spacing w:after="0" w:line="240" w:lineRule="auto"/>
        <w:jc w:val="both"/>
        <w:rPr>
          <w:rFonts w:ascii="Times New Roman" w:eastAsia="Times New Roman" w:hAnsi="Times New Roman" w:cs="Times New Roman"/>
          <w:b/>
          <w:sz w:val="24"/>
          <w:szCs w:val="24"/>
          <w:lang w:val="ro-RO"/>
        </w:rPr>
      </w:pPr>
      <w:r w:rsidRPr="006C5141">
        <w:rPr>
          <w:rFonts w:ascii="Times New Roman" w:eastAsia="Times New Roman" w:hAnsi="Times New Roman" w:cs="Times New Roman"/>
          <w:b/>
          <w:sz w:val="24"/>
          <w:szCs w:val="24"/>
          <w:lang w:val="ro-RO"/>
        </w:rPr>
        <w:t>Președintele  ședinței</w:t>
      </w:r>
    </w:p>
    <w:p w:rsidR="00F600CD" w:rsidRPr="006C5141" w:rsidRDefault="00F600CD" w:rsidP="00F600CD">
      <w:pPr>
        <w:spacing w:after="0" w:line="240" w:lineRule="auto"/>
        <w:jc w:val="both"/>
        <w:rPr>
          <w:rFonts w:ascii="Times New Roman" w:eastAsia="Times New Roman" w:hAnsi="Times New Roman" w:cs="Times New Roman"/>
          <w:b/>
          <w:sz w:val="24"/>
          <w:szCs w:val="24"/>
          <w:lang w:val="ro-RO"/>
        </w:rPr>
      </w:pPr>
    </w:p>
    <w:p w:rsidR="00F600CD" w:rsidRPr="006C5141" w:rsidRDefault="00F600CD" w:rsidP="00F600CD">
      <w:pPr>
        <w:spacing w:after="0" w:line="240" w:lineRule="auto"/>
        <w:jc w:val="both"/>
        <w:rPr>
          <w:rFonts w:ascii="Times New Roman" w:eastAsia="Times New Roman" w:hAnsi="Times New Roman" w:cs="Times New Roman"/>
          <w:b/>
          <w:sz w:val="24"/>
          <w:szCs w:val="24"/>
          <w:lang w:val="ro-RO"/>
        </w:rPr>
      </w:pPr>
      <w:r w:rsidRPr="006C5141">
        <w:rPr>
          <w:rFonts w:ascii="Times New Roman" w:eastAsia="Times New Roman" w:hAnsi="Times New Roman" w:cs="Times New Roman"/>
          <w:b/>
          <w:sz w:val="24"/>
          <w:szCs w:val="24"/>
          <w:lang w:val="ro-RO"/>
        </w:rPr>
        <w:t xml:space="preserve">Contrasemnat: </w:t>
      </w:r>
    </w:p>
    <w:p w:rsidR="00F600CD" w:rsidRPr="006C5141" w:rsidRDefault="00F600CD" w:rsidP="00F600CD">
      <w:pPr>
        <w:spacing w:after="0" w:line="240" w:lineRule="auto"/>
        <w:jc w:val="both"/>
        <w:rPr>
          <w:rFonts w:ascii="Times New Roman" w:eastAsia="Times New Roman" w:hAnsi="Times New Roman" w:cs="Times New Roman"/>
          <w:b/>
          <w:sz w:val="24"/>
          <w:szCs w:val="24"/>
          <w:lang w:val="ro-RO"/>
        </w:rPr>
      </w:pPr>
      <w:r w:rsidRPr="006C5141">
        <w:rPr>
          <w:rFonts w:ascii="Times New Roman" w:eastAsia="Times New Roman" w:hAnsi="Times New Roman" w:cs="Times New Roman"/>
          <w:b/>
          <w:sz w:val="24"/>
          <w:szCs w:val="24"/>
          <w:lang w:val="ro-RO"/>
        </w:rPr>
        <w:t xml:space="preserve">    </w:t>
      </w:r>
      <w:r>
        <w:rPr>
          <w:rFonts w:ascii="Times New Roman" w:eastAsia="Times New Roman" w:hAnsi="Times New Roman" w:cs="Times New Roman"/>
          <w:b/>
          <w:sz w:val="24"/>
          <w:szCs w:val="24"/>
          <w:lang w:val="ro-RO"/>
        </w:rPr>
        <w:t xml:space="preserve">     </w:t>
      </w:r>
      <w:r w:rsidRPr="006C5141">
        <w:rPr>
          <w:rFonts w:ascii="Times New Roman" w:eastAsia="Times New Roman" w:hAnsi="Times New Roman" w:cs="Times New Roman"/>
          <w:b/>
          <w:sz w:val="24"/>
          <w:szCs w:val="24"/>
          <w:lang w:val="ro-RO"/>
        </w:rPr>
        <w:t xml:space="preserve">  Secretarul </w:t>
      </w:r>
    </w:p>
    <w:p w:rsidR="00F600CD" w:rsidRPr="006C5141" w:rsidRDefault="00F600CD" w:rsidP="00F600CD">
      <w:pPr>
        <w:spacing w:after="0" w:line="240" w:lineRule="auto"/>
        <w:jc w:val="both"/>
        <w:rPr>
          <w:rFonts w:ascii="Times New Roman" w:eastAsia="Times New Roman" w:hAnsi="Times New Roman" w:cs="Times New Roman"/>
          <w:b/>
          <w:sz w:val="24"/>
          <w:szCs w:val="24"/>
          <w:lang w:val="ro-RO"/>
        </w:rPr>
      </w:pPr>
      <w:r w:rsidRPr="006C5141">
        <w:rPr>
          <w:rFonts w:ascii="Times New Roman" w:eastAsia="Times New Roman" w:hAnsi="Times New Roman" w:cs="Times New Roman"/>
          <w:b/>
          <w:sz w:val="24"/>
          <w:szCs w:val="24"/>
          <w:lang w:val="ro-RO"/>
        </w:rPr>
        <w:t>Consiliului raional</w:t>
      </w:r>
      <w:r>
        <w:rPr>
          <w:rFonts w:ascii="Times New Roman" w:eastAsia="Times New Roman" w:hAnsi="Times New Roman" w:cs="Times New Roman"/>
          <w:b/>
          <w:sz w:val="24"/>
          <w:szCs w:val="24"/>
          <w:lang w:val="ro-RO"/>
        </w:rPr>
        <w:t xml:space="preserve"> Florești</w:t>
      </w:r>
    </w:p>
    <w:p w:rsidR="00F600CD" w:rsidRPr="006C5141" w:rsidRDefault="00F600CD" w:rsidP="00F600CD">
      <w:pPr>
        <w:spacing w:after="0" w:line="240" w:lineRule="auto"/>
        <w:jc w:val="both"/>
        <w:rPr>
          <w:rFonts w:ascii="Times New Roman" w:eastAsia="Times New Roman" w:hAnsi="Times New Roman" w:cs="Times New Roman"/>
          <w:sz w:val="24"/>
          <w:szCs w:val="24"/>
          <w:lang w:val="ro-RO"/>
        </w:rPr>
      </w:pPr>
    </w:p>
    <w:p w:rsidR="00F600CD" w:rsidRPr="006C5141" w:rsidRDefault="00F600CD" w:rsidP="00F600CD">
      <w:pPr>
        <w:spacing w:after="0" w:line="240" w:lineRule="auto"/>
        <w:jc w:val="both"/>
        <w:rPr>
          <w:rFonts w:ascii="Times New Roman" w:eastAsia="Times New Roman" w:hAnsi="Times New Roman" w:cs="Times New Roman"/>
          <w:sz w:val="24"/>
          <w:szCs w:val="24"/>
          <w:lang w:val="ro-RO"/>
        </w:rPr>
      </w:pPr>
    </w:p>
    <w:p w:rsidR="00F600CD" w:rsidRPr="006C5141" w:rsidRDefault="00F600CD" w:rsidP="00F600CD">
      <w:pPr>
        <w:spacing w:after="0" w:line="240" w:lineRule="auto"/>
        <w:jc w:val="both"/>
        <w:rPr>
          <w:rFonts w:ascii="Times New Roman" w:eastAsia="Times New Roman" w:hAnsi="Times New Roman" w:cs="Times New Roman"/>
          <w:sz w:val="24"/>
          <w:szCs w:val="24"/>
          <w:lang w:val="ro-RO"/>
        </w:rPr>
      </w:pPr>
    </w:p>
    <w:p w:rsidR="00F600CD" w:rsidRPr="006C5141" w:rsidRDefault="00F600CD" w:rsidP="00F600CD">
      <w:pPr>
        <w:spacing w:after="0" w:line="240" w:lineRule="auto"/>
        <w:jc w:val="both"/>
        <w:rPr>
          <w:rFonts w:ascii="Times New Roman" w:eastAsia="Times New Roman" w:hAnsi="Times New Roman" w:cs="Times New Roman"/>
          <w:sz w:val="24"/>
          <w:szCs w:val="24"/>
          <w:lang w:val="ro-RO"/>
        </w:rPr>
      </w:pPr>
    </w:p>
    <w:p w:rsidR="00F600CD" w:rsidRPr="006C5141" w:rsidRDefault="00F600CD" w:rsidP="00F600CD">
      <w:pPr>
        <w:spacing w:after="0" w:line="240" w:lineRule="auto"/>
        <w:jc w:val="both"/>
        <w:rPr>
          <w:rFonts w:ascii="Times New Roman" w:eastAsia="Times New Roman" w:hAnsi="Times New Roman" w:cs="Times New Roman"/>
          <w:sz w:val="24"/>
          <w:szCs w:val="24"/>
          <w:lang w:val="ro-RO"/>
        </w:rPr>
      </w:pPr>
      <w:r w:rsidRPr="006C5141">
        <w:rPr>
          <w:rFonts w:ascii="Times New Roman" w:eastAsia="Times New Roman" w:hAnsi="Times New Roman" w:cs="Times New Roman"/>
          <w:sz w:val="24"/>
          <w:szCs w:val="24"/>
          <w:lang w:val="ro-RO"/>
        </w:rPr>
        <w:t>Elaborat:</w:t>
      </w:r>
      <w:r w:rsidRPr="006C5141">
        <w:rPr>
          <w:rFonts w:ascii="Times New Roman" w:eastAsia="Times New Roman" w:hAnsi="Times New Roman" w:cs="Times New Roman"/>
          <w:sz w:val="24"/>
          <w:szCs w:val="24"/>
          <w:lang w:val="ro-RO"/>
        </w:rPr>
        <w:tab/>
      </w:r>
      <w:r w:rsidRPr="006C5141">
        <w:rPr>
          <w:rFonts w:ascii="Times New Roman" w:eastAsia="Times New Roman" w:hAnsi="Times New Roman" w:cs="Times New Roman"/>
          <w:sz w:val="24"/>
          <w:szCs w:val="24"/>
          <w:lang w:val="ro-RO"/>
        </w:rPr>
        <w:tab/>
      </w:r>
      <w:r w:rsidRPr="006C5141">
        <w:rPr>
          <w:rFonts w:ascii="Times New Roman" w:eastAsia="Times New Roman" w:hAnsi="Times New Roman" w:cs="Times New Roman"/>
          <w:sz w:val="24"/>
          <w:szCs w:val="24"/>
          <w:lang w:val="ro-RO"/>
        </w:rPr>
        <w:tab/>
      </w:r>
      <w:r w:rsidRPr="006C5141">
        <w:rPr>
          <w:rFonts w:ascii="Times New Roman" w:eastAsia="Times New Roman" w:hAnsi="Times New Roman" w:cs="Times New Roman"/>
          <w:sz w:val="24"/>
          <w:szCs w:val="24"/>
          <w:lang w:val="ro-RO"/>
        </w:rPr>
        <w:tab/>
      </w:r>
      <w:r w:rsidRPr="006C5141">
        <w:rPr>
          <w:rFonts w:ascii="Times New Roman" w:eastAsia="Times New Roman" w:hAnsi="Times New Roman" w:cs="Times New Roman"/>
          <w:sz w:val="24"/>
          <w:szCs w:val="24"/>
          <w:lang w:val="ro-RO"/>
        </w:rPr>
        <w:tab/>
      </w:r>
      <w:r w:rsidRPr="006C5141">
        <w:rPr>
          <w:rFonts w:ascii="Times New Roman" w:eastAsia="Times New Roman" w:hAnsi="Times New Roman" w:cs="Times New Roman"/>
          <w:sz w:val="24"/>
          <w:szCs w:val="24"/>
          <w:lang w:val="ro-RO"/>
        </w:rPr>
        <w:tab/>
      </w:r>
      <w:r w:rsidRPr="006C5141">
        <w:rPr>
          <w:rFonts w:ascii="Times New Roman" w:eastAsia="Times New Roman" w:hAnsi="Times New Roman" w:cs="Times New Roman"/>
          <w:sz w:val="24"/>
          <w:szCs w:val="24"/>
          <w:lang w:val="ro-RO"/>
        </w:rPr>
        <w:tab/>
        <w:t xml:space="preserve">Igor Șoșu, </w:t>
      </w:r>
    </w:p>
    <w:p w:rsidR="00F600CD" w:rsidRPr="006C5141" w:rsidRDefault="00F600CD" w:rsidP="00F600CD">
      <w:pPr>
        <w:spacing w:after="0" w:line="240" w:lineRule="auto"/>
        <w:ind w:left="2832" w:firstLine="708"/>
        <w:jc w:val="both"/>
        <w:rPr>
          <w:rFonts w:ascii="Times New Roman" w:eastAsia="Times New Roman" w:hAnsi="Times New Roman" w:cs="Times New Roman"/>
          <w:sz w:val="24"/>
          <w:szCs w:val="24"/>
          <w:lang w:val="ro-RO"/>
        </w:rPr>
      </w:pPr>
      <w:r w:rsidRPr="006C5141">
        <w:rPr>
          <w:rFonts w:ascii="Times New Roman" w:eastAsia="Times New Roman" w:hAnsi="Times New Roman" w:cs="Times New Roman"/>
          <w:sz w:val="24"/>
          <w:szCs w:val="24"/>
          <w:lang w:val="ro-RO"/>
        </w:rPr>
        <w:t xml:space="preserve">şef </w:t>
      </w:r>
      <w:r>
        <w:rPr>
          <w:rFonts w:ascii="Times New Roman" w:eastAsia="Times New Roman" w:hAnsi="Times New Roman" w:cs="Times New Roman"/>
          <w:sz w:val="24"/>
          <w:szCs w:val="24"/>
          <w:lang w:val="ro-RO"/>
        </w:rPr>
        <w:t xml:space="preserve">direcție, </w:t>
      </w:r>
      <w:r w:rsidRPr="006C5141">
        <w:rPr>
          <w:rFonts w:ascii="Times New Roman" w:eastAsia="Times New Roman" w:hAnsi="Times New Roman" w:cs="Times New Roman"/>
          <w:sz w:val="24"/>
          <w:szCs w:val="24"/>
          <w:lang w:val="ro-RO"/>
        </w:rPr>
        <w:t>Direcți</w:t>
      </w:r>
      <w:r>
        <w:rPr>
          <w:rFonts w:ascii="Times New Roman" w:eastAsia="Times New Roman" w:hAnsi="Times New Roman" w:cs="Times New Roman"/>
          <w:sz w:val="24"/>
          <w:szCs w:val="24"/>
          <w:lang w:val="ro-RO"/>
        </w:rPr>
        <w:t>a</w:t>
      </w:r>
      <w:r w:rsidRPr="006C5141">
        <w:rPr>
          <w:rFonts w:ascii="Times New Roman" w:eastAsia="Times New Roman" w:hAnsi="Times New Roman" w:cs="Times New Roman"/>
          <w:sz w:val="24"/>
          <w:szCs w:val="24"/>
          <w:lang w:val="ro-RO"/>
        </w:rPr>
        <w:t xml:space="preserve"> Infrastructură, Transport și Cadastru</w:t>
      </w:r>
    </w:p>
    <w:p w:rsidR="00F600CD" w:rsidRPr="00C04DC2" w:rsidRDefault="00F600CD" w:rsidP="00F600CD">
      <w:pPr>
        <w:spacing w:after="0" w:line="240" w:lineRule="auto"/>
        <w:jc w:val="both"/>
        <w:rPr>
          <w:rFonts w:ascii="Times New Roman" w:eastAsia="Times New Roman" w:hAnsi="Times New Roman" w:cs="Times New Roman"/>
          <w:sz w:val="24"/>
          <w:szCs w:val="24"/>
          <w:lang w:val="ro-RO"/>
        </w:rPr>
      </w:pPr>
    </w:p>
    <w:p w:rsidR="00F600CD" w:rsidRPr="00C04DC2" w:rsidRDefault="00F600CD" w:rsidP="00F600CD">
      <w:pPr>
        <w:spacing w:after="0"/>
        <w:jc w:val="both"/>
        <w:rPr>
          <w:rFonts w:ascii="Times New Roman" w:hAnsi="Times New Roman" w:cs="Times New Roman"/>
          <w:sz w:val="24"/>
          <w:szCs w:val="24"/>
          <w:lang w:val="en-US"/>
        </w:rPr>
      </w:pPr>
      <w:r w:rsidRPr="00C04DC2">
        <w:rPr>
          <w:rFonts w:ascii="Times New Roman" w:hAnsi="Times New Roman" w:cs="Times New Roman"/>
          <w:sz w:val="24"/>
          <w:szCs w:val="24"/>
          <w:lang w:val="en-US"/>
        </w:rPr>
        <w:t>Elaborat și avizat:</w:t>
      </w:r>
      <w:r w:rsidRPr="00C04DC2">
        <w:rPr>
          <w:rFonts w:ascii="Times New Roman" w:hAnsi="Times New Roman" w:cs="Times New Roman"/>
          <w:sz w:val="24"/>
          <w:szCs w:val="24"/>
          <w:lang w:val="en-US"/>
        </w:rPr>
        <w:tab/>
      </w:r>
      <w:r w:rsidRPr="00C04DC2">
        <w:rPr>
          <w:rFonts w:ascii="Times New Roman" w:hAnsi="Times New Roman" w:cs="Times New Roman"/>
          <w:sz w:val="24"/>
          <w:szCs w:val="24"/>
          <w:lang w:val="en-US"/>
        </w:rPr>
        <w:tab/>
      </w:r>
      <w:r w:rsidRPr="00C04DC2">
        <w:rPr>
          <w:rFonts w:ascii="Times New Roman" w:hAnsi="Times New Roman" w:cs="Times New Roman"/>
          <w:sz w:val="24"/>
          <w:szCs w:val="24"/>
          <w:lang w:val="en-US"/>
        </w:rPr>
        <w:tab/>
      </w:r>
      <w:r w:rsidRPr="00C04DC2">
        <w:rPr>
          <w:rFonts w:ascii="Times New Roman" w:hAnsi="Times New Roman" w:cs="Times New Roman"/>
          <w:sz w:val="24"/>
          <w:szCs w:val="24"/>
          <w:lang w:val="en-US"/>
        </w:rPr>
        <w:tab/>
      </w:r>
      <w:r w:rsidRPr="00C04DC2">
        <w:rPr>
          <w:rFonts w:ascii="Times New Roman" w:hAnsi="Times New Roman" w:cs="Times New Roman"/>
          <w:sz w:val="24"/>
          <w:szCs w:val="24"/>
          <w:lang w:val="en-US"/>
        </w:rPr>
        <w:tab/>
      </w:r>
      <w:r w:rsidRPr="00C04DC2">
        <w:rPr>
          <w:rFonts w:ascii="Times New Roman" w:hAnsi="Times New Roman" w:cs="Times New Roman"/>
          <w:sz w:val="24"/>
          <w:szCs w:val="24"/>
          <w:lang w:val="en-US"/>
        </w:rPr>
        <w:tab/>
        <w:t>Daniel Turculeț,</w:t>
      </w:r>
    </w:p>
    <w:p w:rsidR="00F600CD" w:rsidRPr="00C04DC2" w:rsidRDefault="00F600CD" w:rsidP="00F600CD">
      <w:pPr>
        <w:spacing w:after="0"/>
        <w:ind w:left="3540" w:firstLine="708"/>
        <w:jc w:val="both"/>
        <w:rPr>
          <w:rFonts w:ascii="Times New Roman" w:hAnsi="Times New Roman" w:cs="Times New Roman"/>
          <w:sz w:val="24"/>
          <w:szCs w:val="24"/>
          <w:lang w:val="en-US"/>
        </w:rPr>
      </w:pPr>
      <w:r w:rsidRPr="00C04DC2">
        <w:rPr>
          <w:rFonts w:ascii="Times New Roman" w:hAnsi="Times New Roman" w:cs="Times New Roman"/>
          <w:sz w:val="24"/>
          <w:szCs w:val="24"/>
          <w:lang w:val="en-US"/>
        </w:rPr>
        <w:t>secretarul Consiliului raional Florești</w:t>
      </w:r>
    </w:p>
    <w:p w:rsidR="00F600CD" w:rsidRPr="00C04DC2" w:rsidRDefault="00F600CD" w:rsidP="00F600CD">
      <w:pPr>
        <w:spacing w:after="0"/>
        <w:rPr>
          <w:rFonts w:ascii="Times New Roman" w:hAnsi="Times New Roman" w:cs="Times New Roman"/>
          <w:sz w:val="24"/>
          <w:szCs w:val="24"/>
          <w:lang w:val="ro-RO"/>
        </w:rPr>
      </w:pPr>
      <w:r w:rsidRPr="00C04DC2">
        <w:rPr>
          <w:rFonts w:ascii="Times New Roman" w:hAnsi="Times New Roman" w:cs="Times New Roman"/>
          <w:sz w:val="24"/>
          <w:szCs w:val="24"/>
          <w:lang w:val="ro-RO"/>
        </w:rPr>
        <w:t xml:space="preserve">                                                                   </w:t>
      </w:r>
    </w:p>
    <w:p w:rsidR="00F600CD" w:rsidRPr="00C04DC2" w:rsidRDefault="00F600CD" w:rsidP="00F600CD">
      <w:pPr>
        <w:spacing w:after="0"/>
        <w:rPr>
          <w:rFonts w:ascii="Times New Roman" w:hAnsi="Times New Roman" w:cs="Times New Roman"/>
          <w:sz w:val="24"/>
          <w:szCs w:val="24"/>
          <w:lang w:val="ro-RO"/>
        </w:rPr>
      </w:pPr>
      <w:r w:rsidRPr="00C04DC2">
        <w:rPr>
          <w:rFonts w:ascii="Times New Roman" w:hAnsi="Times New Roman" w:cs="Times New Roman"/>
          <w:sz w:val="24"/>
          <w:szCs w:val="24"/>
          <w:lang w:val="ro-RO"/>
        </w:rPr>
        <w:t xml:space="preserve">Avizat: </w:t>
      </w:r>
      <w:r w:rsidRPr="00C04DC2">
        <w:rPr>
          <w:rFonts w:ascii="Times New Roman" w:hAnsi="Times New Roman" w:cs="Times New Roman"/>
          <w:sz w:val="24"/>
          <w:szCs w:val="24"/>
          <w:lang w:val="ro-RO"/>
        </w:rPr>
        <w:tab/>
      </w:r>
      <w:r w:rsidRPr="00C04DC2">
        <w:rPr>
          <w:rFonts w:ascii="Times New Roman" w:hAnsi="Times New Roman" w:cs="Times New Roman"/>
          <w:sz w:val="24"/>
          <w:szCs w:val="24"/>
          <w:lang w:val="ro-RO"/>
        </w:rPr>
        <w:tab/>
      </w:r>
      <w:r w:rsidRPr="00C04DC2">
        <w:rPr>
          <w:rFonts w:ascii="Times New Roman" w:hAnsi="Times New Roman" w:cs="Times New Roman"/>
          <w:sz w:val="24"/>
          <w:szCs w:val="24"/>
          <w:lang w:val="ro-RO"/>
        </w:rPr>
        <w:tab/>
      </w:r>
      <w:r w:rsidRPr="00C04DC2">
        <w:rPr>
          <w:rFonts w:ascii="Times New Roman" w:hAnsi="Times New Roman" w:cs="Times New Roman"/>
          <w:sz w:val="24"/>
          <w:szCs w:val="24"/>
          <w:lang w:val="ro-RO"/>
        </w:rPr>
        <w:tab/>
      </w:r>
      <w:r w:rsidRPr="00C04DC2">
        <w:rPr>
          <w:rFonts w:ascii="Times New Roman" w:hAnsi="Times New Roman" w:cs="Times New Roman"/>
          <w:sz w:val="24"/>
          <w:szCs w:val="24"/>
          <w:lang w:val="ro-RO"/>
        </w:rPr>
        <w:tab/>
        <w:t xml:space="preserve">       </w:t>
      </w:r>
      <w:r w:rsidRPr="00C04DC2">
        <w:rPr>
          <w:rFonts w:ascii="Times New Roman" w:hAnsi="Times New Roman" w:cs="Times New Roman"/>
          <w:sz w:val="24"/>
          <w:szCs w:val="24"/>
          <w:lang w:val="ro-RO"/>
        </w:rPr>
        <w:tab/>
        <w:t xml:space="preserve">          Daniela Anton</w:t>
      </w:r>
      <w:r>
        <w:rPr>
          <w:rFonts w:ascii="Times New Roman" w:hAnsi="Times New Roman" w:cs="Times New Roman"/>
          <w:sz w:val="24"/>
          <w:szCs w:val="24"/>
          <w:lang w:val="ro-RO"/>
        </w:rPr>
        <w:t>,</w:t>
      </w:r>
    </w:p>
    <w:p w:rsidR="00386C41" w:rsidRPr="009D3E86" w:rsidRDefault="00F600CD" w:rsidP="00F600CD">
      <w:pPr>
        <w:spacing w:after="0" w:line="240" w:lineRule="auto"/>
        <w:ind w:firstLine="708"/>
        <w:jc w:val="both"/>
        <w:rPr>
          <w:rFonts w:ascii="Times New Roman" w:eastAsia="Times New Roman" w:hAnsi="Times New Roman"/>
          <w:sz w:val="24"/>
          <w:szCs w:val="24"/>
          <w:lang w:val="ro-RO"/>
        </w:rPr>
      </w:pPr>
      <w:r w:rsidRPr="00C04DC2">
        <w:rPr>
          <w:rFonts w:ascii="Times New Roman" w:hAnsi="Times New Roman" w:cs="Times New Roman"/>
          <w:sz w:val="24"/>
          <w:szCs w:val="24"/>
          <w:lang w:val="ro-RO"/>
        </w:rPr>
        <w:t xml:space="preserve">         </w:t>
      </w:r>
      <w:r>
        <w:rPr>
          <w:rFonts w:ascii="Times New Roman" w:hAnsi="Times New Roman" w:cs="Times New Roman"/>
          <w:sz w:val="24"/>
          <w:szCs w:val="24"/>
          <w:lang w:val="ro-RO"/>
        </w:rPr>
        <w:tab/>
      </w:r>
      <w:r>
        <w:rPr>
          <w:rFonts w:ascii="Times New Roman" w:hAnsi="Times New Roman" w:cs="Times New Roman"/>
          <w:sz w:val="24"/>
          <w:szCs w:val="24"/>
          <w:lang w:val="ro-RO"/>
        </w:rPr>
        <w:tab/>
        <w:t xml:space="preserve">      </w:t>
      </w:r>
      <w:r w:rsidRPr="00C04DC2">
        <w:rPr>
          <w:rFonts w:ascii="Times New Roman" w:hAnsi="Times New Roman" w:cs="Times New Roman"/>
          <w:sz w:val="24"/>
          <w:szCs w:val="24"/>
          <w:lang w:val="ro-RO"/>
        </w:rPr>
        <w:t>șefă secție, Secția Juridică</w:t>
      </w:r>
      <w:r>
        <w:rPr>
          <w:rFonts w:ascii="Times New Roman" w:hAnsi="Times New Roman" w:cs="Times New Roman"/>
          <w:sz w:val="24"/>
          <w:szCs w:val="24"/>
          <w:lang w:val="ro-RO"/>
        </w:rPr>
        <w:t xml:space="preserve">, </w:t>
      </w:r>
      <w:r w:rsidRPr="00C04DC2">
        <w:rPr>
          <w:rFonts w:ascii="Times New Roman" w:hAnsi="Times New Roman" w:cs="Times New Roman"/>
          <w:sz w:val="24"/>
          <w:szCs w:val="24"/>
          <w:lang w:val="ro-RO"/>
        </w:rPr>
        <w:t>Resurse Umane</w:t>
      </w:r>
      <w:r>
        <w:rPr>
          <w:rFonts w:ascii="Times New Roman" w:eastAsia="Times New Roman" w:hAnsi="Times New Roman" w:cs="Times New Roman"/>
          <w:sz w:val="24"/>
          <w:szCs w:val="24"/>
          <w:lang w:val="ro-RO"/>
        </w:rPr>
        <w:t xml:space="preserve"> și Administrație Publică</w:t>
      </w:r>
      <w:r w:rsidRPr="00C04DC2">
        <w:rPr>
          <w:rFonts w:ascii="Times New Roman" w:eastAsia="Times New Roman" w:hAnsi="Times New Roman" w:cs="Times New Roman"/>
          <w:sz w:val="24"/>
          <w:szCs w:val="24"/>
          <w:lang w:val="ro-RO"/>
        </w:rPr>
        <w:tab/>
      </w:r>
    </w:p>
    <w:p w:rsidR="00386C41" w:rsidRDefault="00386C41" w:rsidP="00F600CD">
      <w:pPr>
        <w:spacing w:after="0" w:line="240" w:lineRule="auto"/>
        <w:jc w:val="both"/>
        <w:rPr>
          <w:rFonts w:ascii="Times New Roman" w:eastAsia="Times New Roman" w:hAnsi="Times New Roman" w:cs="Times New Roman"/>
          <w:sz w:val="24"/>
          <w:szCs w:val="24"/>
          <w:lang w:val="ro-RO"/>
        </w:rPr>
      </w:pPr>
    </w:p>
    <w:p w:rsidR="00F600CD" w:rsidRDefault="00F600CD" w:rsidP="00F600CD">
      <w:pPr>
        <w:spacing w:after="0" w:line="240" w:lineRule="auto"/>
        <w:jc w:val="both"/>
        <w:rPr>
          <w:rFonts w:ascii="Times New Roman" w:eastAsia="Times New Roman" w:hAnsi="Times New Roman" w:cs="Times New Roman"/>
          <w:sz w:val="24"/>
          <w:szCs w:val="24"/>
          <w:lang w:val="ro-RO"/>
        </w:rPr>
      </w:pPr>
    </w:p>
    <w:p w:rsidR="00F600CD" w:rsidRDefault="00F600CD" w:rsidP="00F600CD">
      <w:pPr>
        <w:spacing w:after="0" w:line="240" w:lineRule="auto"/>
        <w:jc w:val="both"/>
        <w:rPr>
          <w:rFonts w:ascii="Times New Roman" w:eastAsia="Times New Roman" w:hAnsi="Times New Roman" w:cs="Times New Roman"/>
          <w:sz w:val="24"/>
          <w:szCs w:val="24"/>
          <w:lang w:val="ro-RO"/>
        </w:rPr>
      </w:pPr>
    </w:p>
    <w:p w:rsidR="00F600CD" w:rsidRDefault="00F600CD" w:rsidP="00F600CD">
      <w:pPr>
        <w:spacing w:after="0" w:line="240" w:lineRule="auto"/>
        <w:jc w:val="both"/>
        <w:rPr>
          <w:rFonts w:ascii="Times New Roman" w:eastAsia="Times New Roman" w:hAnsi="Times New Roman" w:cs="Times New Roman"/>
          <w:sz w:val="24"/>
          <w:szCs w:val="24"/>
          <w:lang w:val="ro-RO"/>
        </w:rPr>
      </w:pPr>
    </w:p>
    <w:p w:rsidR="00564551" w:rsidRDefault="00564551" w:rsidP="00F12A5E">
      <w:pPr>
        <w:spacing w:after="0" w:line="240" w:lineRule="auto"/>
        <w:rPr>
          <w:rFonts w:ascii="Times New Roman" w:eastAsia="Times New Roman" w:hAnsi="Times New Roman" w:cs="Times New Roman"/>
          <w:sz w:val="24"/>
          <w:szCs w:val="24"/>
          <w:lang w:val="ro-RO"/>
        </w:rPr>
      </w:pPr>
    </w:p>
    <w:p w:rsidR="00F12A5E" w:rsidRPr="00F12A5E" w:rsidRDefault="00F12A5E" w:rsidP="00F12A5E">
      <w:pPr>
        <w:spacing w:after="0" w:line="240" w:lineRule="auto"/>
        <w:rPr>
          <w:rFonts w:ascii="Times New Roman" w:hAnsi="Times New Roman" w:cs="Times New Roman"/>
          <w:b/>
          <w:color w:val="000000" w:themeColor="text1"/>
          <w:sz w:val="24"/>
          <w:szCs w:val="24"/>
          <w:lang w:val="en-US"/>
        </w:rPr>
      </w:pPr>
    </w:p>
    <w:p w:rsidR="00F12A5E" w:rsidRDefault="00F12A5E" w:rsidP="00564551">
      <w:pPr>
        <w:spacing w:after="0" w:line="240" w:lineRule="auto"/>
        <w:jc w:val="center"/>
        <w:rPr>
          <w:rFonts w:ascii="Times New Roman" w:hAnsi="Times New Roman" w:cs="Times New Roman"/>
          <w:b/>
          <w:color w:val="000000" w:themeColor="text1"/>
          <w:sz w:val="24"/>
          <w:szCs w:val="24"/>
          <w:lang w:val="ro-MD"/>
        </w:rPr>
      </w:pPr>
    </w:p>
    <w:p w:rsidR="00386C41" w:rsidRPr="00F86036" w:rsidRDefault="00386C41" w:rsidP="00564551">
      <w:pPr>
        <w:spacing w:after="0" w:line="240" w:lineRule="auto"/>
        <w:jc w:val="center"/>
        <w:rPr>
          <w:rFonts w:ascii="Times New Roman" w:hAnsi="Times New Roman" w:cs="Times New Roman"/>
          <w:b/>
          <w:color w:val="000000" w:themeColor="text1"/>
          <w:sz w:val="24"/>
          <w:szCs w:val="24"/>
          <w:lang w:val="ro-MD"/>
        </w:rPr>
      </w:pPr>
      <w:r w:rsidRPr="00F86036">
        <w:rPr>
          <w:rFonts w:ascii="Times New Roman" w:hAnsi="Times New Roman" w:cs="Times New Roman"/>
          <w:b/>
          <w:color w:val="000000" w:themeColor="text1"/>
          <w:sz w:val="24"/>
          <w:szCs w:val="24"/>
          <w:lang w:val="ro-MD"/>
        </w:rPr>
        <w:t>Raport</w:t>
      </w:r>
    </w:p>
    <w:p w:rsidR="009D3E86" w:rsidRDefault="00F86036" w:rsidP="00564551">
      <w:pPr>
        <w:spacing w:after="0" w:line="240" w:lineRule="auto"/>
        <w:jc w:val="center"/>
        <w:rPr>
          <w:rFonts w:ascii="Times New Roman" w:eastAsia="Times New Roman" w:hAnsi="Times New Roman" w:cs="Times New Roman"/>
          <w:b/>
          <w:sz w:val="24"/>
          <w:szCs w:val="24"/>
          <w:lang w:val="ro-MD"/>
        </w:rPr>
      </w:pPr>
      <w:r w:rsidRPr="00F86036">
        <w:rPr>
          <w:rFonts w:ascii="Times New Roman" w:hAnsi="Times New Roman" w:cs="Times New Roman"/>
          <w:b/>
          <w:color w:val="000000" w:themeColor="text1"/>
          <w:sz w:val="24"/>
          <w:szCs w:val="24"/>
          <w:lang w:val="ro-MD"/>
        </w:rPr>
        <w:t>p</w:t>
      </w:r>
      <w:r w:rsidR="00386C41" w:rsidRPr="00F86036">
        <w:rPr>
          <w:rFonts w:ascii="Times New Roman" w:hAnsi="Times New Roman" w:cs="Times New Roman"/>
          <w:b/>
          <w:color w:val="000000" w:themeColor="text1"/>
          <w:sz w:val="24"/>
          <w:szCs w:val="24"/>
          <w:lang w:val="ro-MD"/>
        </w:rPr>
        <w:t>rivind</w:t>
      </w:r>
      <w:r w:rsidRPr="00F86036">
        <w:rPr>
          <w:rFonts w:ascii="Times New Roman" w:hAnsi="Times New Roman" w:cs="Times New Roman"/>
          <w:b/>
          <w:color w:val="000000" w:themeColor="text1"/>
          <w:sz w:val="24"/>
          <w:szCs w:val="24"/>
          <w:lang w:val="ro-MD"/>
        </w:rPr>
        <w:t xml:space="preserve"> </w:t>
      </w:r>
      <w:r w:rsidR="00386C41" w:rsidRPr="00F86036">
        <w:rPr>
          <w:rFonts w:ascii="Times New Roman" w:hAnsi="Times New Roman" w:cs="Times New Roman"/>
          <w:b/>
          <w:color w:val="000000" w:themeColor="text1"/>
          <w:sz w:val="24"/>
          <w:szCs w:val="24"/>
          <w:lang w:val="ro-MD"/>
        </w:rPr>
        <w:t>activitatea</w:t>
      </w:r>
      <w:r w:rsidRPr="00F86036">
        <w:rPr>
          <w:rFonts w:ascii="Times New Roman" w:hAnsi="Times New Roman" w:cs="Times New Roman"/>
          <w:b/>
          <w:color w:val="000000" w:themeColor="text1"/>
          <w:sz w:val="24"/>
          <w:szCs w:val="24"/>
          <w:lang w:val="ro-MD"/>
        </w:rPr>
        <w:t xml:space="preserve"> </w:t>
      </w:r>
      <w:r w:rsidR="009D3E86" w:rsidRPr="00F86036">
        <w:rPr>
          <w:rFonts w:ascii="Times New Roman" w:eastAsia="Times New Roman" w:hAnsi="Times New Roman" w:cs="Times New Roman"/>
          <w:b/>
          <w:sz w:val="24"/>
          <w:szCs w:val="24"/>
          <w:lang w:val="ro-MD"/>
        </w:rPr>
        <w:t xml:space="preserve">Direcției Infrastructură, Transport și Cadastru </w:t>
      </w:r>
      <w:r w:rsidR="00E71EC5">
        <w:rPr>
          <w:rFonts w:ascii="Times New Roman" w:eastAsia="Times New Roman" w:hAnsi="Times New Roman" w:cs="Times New Roman"/>
          <w:b/>
          <w:sz w:val="24"/>
          <w:szCs w:val="24"/>
          <w:lang w:val="ro-MD"/>
        </w:rPr>
        <w:t>pentru</w:t>
      </w:r>
      <w:r w:rsidR="009D3E86" w:rsidRPr="00F86036">
        <w:rPr>
          <w:rFonts w:ascii="Times New Roman" w:eastAsia="Times New Roman" w:hAnsi="Times New Roman" w:cs="Times New Roman"/>
          <w:b/>
          <w:sz w:val="24"/>
          <w:szCs w:val="24"/>
          <w:lang w:val="ro-MD"/>
        </w:rPr>
        <w:t xml:space="preserve"> anul 2025</w:t>
      </w:r>
    </w:p>
    <w:p w:rsidR="006555A7" w:rsidRPr="00F86036" w:rsidRDefault="006555A7" w:rsidP="00564551">
      <w:pPr>
        <w:spacing w:after="0" w:line="240" w:lineRule="auto"/>
        <w:jc w:val="center"/>
        <w:rPr>
          <w:rFonts w:ascii="Times New Roman" w:eastAsia="Times New Roman" w:hAnsi="Times New Roman" w:cs="Times New Roman"/>
          <w:sz w:val="24"/>
          <w:szCs w:val="24"/>
          <w:lang w:val="ro-MD"/>
        </w:rPr>
      </w:pPr>
    </w:p>
    <w:p w:rsidR="00386C41" w:rsidRPr="00F86036" w:rsidRDefault="00386C41" w:rsidP="00564551">
      <w:pPr>
        <w:spacing w:after="0" w:line="240" w:lineRule="auto"/>
        <w:jc w:val="center"/>
        <w:rPr>
          <w:rFonts w:ascii="Times New Roman" w:hAnsi="Times New Roman" w:cs="Times New Roman"/>
          <w:b/>
          <w:color w:val="000000" w:themeColor="text1"/>
          <w:sz w:val="24"/>
          <w:szCs w:val="24"/>
          <w:lang w:val="ro-MD"/>
        </w:rPr>
      </w:pPr>
    </w:p>
    <w:p w:rsidR="00ED54FD" w:rsidRPr="00F86036" w:rsidRDefault="002B41E9" w:rsidP="00BB2F04">
      <w:pPr>
        <w:spacing w:after="0"/>
        <w:jc w:val="both"/>
        <w:rPr>
          <w:rFonts w:ascii="Times New Roman" w:eastAsia="Times New Roman" w:hAnsi="Times New Roman" w:cs="Times New Roman"/>
          <w:sz w:val="24"/>
          <w:szCs w:val="24"/>
          <w:lang w:val="ro-MD"/>
        </w:rPr>
      </w:pPr>
      <w:r>
        <w:rPr>
          <w:rFonts w:ascii="Times New Roman" w:hAnsi="Times New Roman" w:cs="Times New Roman"/>
          <w:sz w:val="24"/>
          <w:szCs w:val="24"/>
          <w:lang w:val="ro-MD"/>
        </w:rPr>
        <w:t xml:space="preserve">    </w:t>
      </w:r>
      <w:r w:rsidR="00564551">
        <w:rPr>
          <w:rFonts w:ascii="Times New Roman" w:hAnsi="Times New Roman" w:cs="Times New Roman"/>
          <w:sz w:val="24"/>
          <w:szCs w:val="24"/>
          <w:lang w:val="ro-MD"/>
        </w:rPr>
        <w:t xml:space="preserve">   </w:t>
      </w:r>
      <w:r w:rsidR="00386C41" w:rsidRPr="00F86036">
        <w:rPr>
          <w:rFonts w:ascii="Times New Roman" w:hAnsi="Times New Roman" w:cs="Times New Roman"/>
          <w:sz w:val="24"/>
          <w:szCs w:val="24"/>
          <w:lang w:val="ro-MD"/>
        </w:rPr>
        <w:t xml:space="preserve">Prezentul raport reflectă principalele activități realizate de </w:t>
      </w:r>
      <w:r w:rsidR="009D3E86" w:rsidRPr="00F86036">
        <w:rPr>
          <w:rFonts w:ascii="Times New Roman" w:eastAsia="Times New Roman" w:hAnsi="Times New Roman" w:cs="Times New Roman"/>
          <w:sz w:val="24"/>
          <w:szCs w:val="24"/>
          <w:lang w:val="ro-MD"/>
        </w:rPr>
        <w:t xml:space="preserve">Direcției Infrastructură, Transport și Cadastru </w:t>
      </w:r>
      <w:r w:rsidR="00386C41" w:rsidRPr="00F86036">
        <w:rPr>
          <w:rFonts w:ascii="Times New Roman" w:hAnsi="Times New Roman" w:cs="Times New Roman"/>
          <w:sz w:val="24"/>
          <w:szCs w:val="24"/>
          <w:lang w:val="ro-MD"/>
        </w:rPr>
        <w:t xml:space="preserve">pe parcursul anului </w:t>
      </w:r>
      <w:r w:rsidR="009D3E86" w:rsidRPr="00F86036">
        <w:rPr>
          <w:rFonts w:ascii="Times New Roman" w:hAnsi="Times New Roman" w:cs="Times New Roman"/>
          <w:sz w:val="24"/>
          <w:szCs w:val="24"/>
          <w:lang w:val="ro-MD"/>
        </w:rPr>
        <w:t>2025</w:t>
      </w:r>
      <w:r w:rsidR="00615ECC" w:rsidRPr="00F86036">
        <w:rPr>
          <w:rFonts w:ascii="Times New Roman" w:hAnsi="Times New Roman" w:cs="Times New Roman"/>
          <w:sz w:val="24"/>
          <w:szCs w:val="24"/>
          <w:lang w:val="ro-MD"/>
        </w:rPr>
        <w:t>, în continuare (</w:t>
      </w:r>
      <w:r w:rsidR="00292889">
        <w:rPr>
          <w:rFonts w:ascii="Times New Roman" w:hAnsi="Times New Roman" w:cs="Times New Roman"/>
          <w:sz w:val="24"/>
          <w:szCs w:val="24"/>
          <w:lang w:val="ro-MD"/>
        </w:rPr>
        <w:t>D</w:t>
      </w:r>
      <w:r w:rsidR="00615ECC" w:rsidRPr="00F86036">
        <w:rPr>
          <w:rFonts w:ascii="Times New Roman" w:hAnsi="Times New Roman" w:cs="Times New Roman"/>
          <w:sz w:val="24"/>
          <w:szCs w:val="24"/>
          <w:lang w:val="ro-MD"/>
        </w:rPr>
        <w:t>irecția)</w:t>
      </w:r>
      <w:r w:rsidR="00386C41" w:rsidRPr="00F86036">
        <w:rPr>
          <w:rFonts w:ascii="Times New Roman" w:hAnsi="Times New Roman" w:cs="Times New Roman"/>
          <w:sz w:val="24"/>
          <w:szCs w:val="24"/>
          <w:lang w:val="ro-MD"/>
        </w:rPr>
        <w:t>.</w:t>
      </w:r>
    </w:p>
    <w:p w:rsidR="00605635" w:rsidRPr="00E60866" w:rsidRDefault="002B41E9" w:rsidP="00BB2F04">
      <w:pPr>
        <w:spacing w:after="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564551">
        <w:rPr>
          <w:rFonts w:ascii="Times New Roman" w:eastAsia="Times New Roman" w:hAnsi="Times New Roman" w:cs="Times New Roman"/>
          <w:sz w:val="24"/>
          <w:szCs w:val="24"/>
          <w:lang w:val="ro-RO"/>
        </w:rPr>
        <w:t xml:space="preserve">   </w:t>
      </w:r>
      <w:r w:rsidR="00213623" w:rsidRPr="00E60866">
        <w:rPr>
          <w:rFonts w:ascii="Times New Roman" w:eastAsia="Times New Roman" w:hAnsi="Times New Roman" w:cs="Times New Roman"/>
          <w:sz w:val="24"/>
          <w:szCs w:val="24"/>
          <w:lang w:val="ro-RO"/>
        </w:rPr>
        <w:t xml:space="preserve">Pe durata anului de raportare, Direcția </w:t>
      </w:r>
      <w:r w:rsidR="001A6C31">
        <w:rPr>
          <w:rFonts w:ascii="Times New Roman" w:eastAsia="Times New Roman" w:hAnsi="Times New Roman" w:cs="Times New Roman"/>
          <w:sz w:val="24"/>
          <w:szCs w:val="24"/>
          <w:lang w:val="ro-RO"/>
        </w:rPr>
        <w:t>și-a desfășurat activitatea</w:t>
      </w:r>
      <w:r w:rsidR="00213623" w:rsidRPr="00E60866">
        <w:rPr>
          <w:rFonts w:ascii="Times New Roman" w:eastAsia="Times New Roman" w:hAnsi="Times New Roman" w:cs="Times New Roman"/>
          <w:sz w:val="24"/>
          <w:szCs w:val="24"/>
          <w:lang w:val="ro-RO"/>
        </w:rPr>
        <w:t xml:space="preserve"> în strânsă colaborare cu autoritățile administrației publice locale de nivelul I, instituții publice, agenți economici, precum și cu direcțiile din cadrul Consiliului raional Florești, având la bază principiile autonomiei locale, legalității, transparenței și colaborării eficiente în soluționarea problemelor comunitare.</w:t>
      </w:r>
    </w:p>
    <w:p w:rsidR="006C0E8A" w:rsidRDefault="002B41E9" w:rsidP="00BB2F04">
      <w:pPr>
        <w:spacing w:after="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564551">
        <w:rPr>
          <w:rFonts w:ascii="Times New Roman" w:eastAsia="Times New Roman" w:hAnsi="Times New Roman" w:cs="Times New Roman"/>
          <w:sz w:val="24"/>
          <w:szCs w:val="24"/>
          <w:lang w:val="ro-RO"/>
        </w:rPr>
        <w:t xml:space="preserve">   </w:t>
      </w:r>
      <w:r w:rsidR="00213623" w:rsidRPr="00E60866">
        <w:rPr>
          <w:rFonts w:ascii="Times New Roman" w:eastAsia="Times New Roman" w:hAnsi="Times New Roman" w:cs="Times New Roman"/>
          <w:sz w:val="24"/>
          <w:szCs w:val="24"/>
          <w:lang w:val="ro-RO"/>
        </w:rPr>
        <w:t>În anul 2025, Direcția a continuat și a dezvoltat, în mare parte, șirul de activități inițiate în anii precedenți, lansând totodată noi acțiuni care urmează a fi continuate și în anul 2026. Implementarea acestora contribuie semnificativ la realizarea politicilor de dezvoltare durabilă la nivel raional.</w:t>
      </w:r>
    </w:p>
    <w:p w:rsidR="00605635" w:rsidRPr="00E60866" w:rsidRDefault="002B41E9" w:rsidP="00BB2F04">
      <w:pPr>
        <w:spacing w:after="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564551">
        <w:rPr>
          <w:rFonts w:ascii="Times New Roman" w:eastAsia="Times New Roman" w:hAnsi="Times New Roman" w:cs="Times New Roman"/>
          <w:sz w:val="24"/>
          <w:szCs w:val="24"/>
          <w:lang w:val="ro-RO"/>
        </w:rPr>
        <w:t xml:space="preserve">   </w:t>
      </w:r>
      <w:r w:rsidR="00615ECC">
        <w:rPr>
          <w:rFonts w:ascii="Times New Roman" w:eastAsia="Times New Roman" w:hAnsi="Times New Roman" w:cs="Times New Roman"/>
          <w:sz w:val="24"/>
          <w:szCs w:val="24"/>
          <w:lang w:val="ro-RO"/>
        </w:rPr>
        <w:t>Astfel,</w:t>
      </w:r>
      <w:r w:rsidR="00605635" w:rsidRPr="00E60866">
        <w:rPr>
          <w:rFonts w:ascii="Times New Roman" w:eastAsia="Times New Roman" w:hAnsi="Times New Roman" w:cs="Times New Roman"/>
          <w:sz w:val="24"/>
          <w:szCs w:val="24"/>
          <w:lang w:val="ro-RO"/>
        </w:rPr>
        <w:t xml:space="preserve"> Direcția </w:t>
      </w:r>
      <w:r w:rsidR="00292889">
        <w:rPr>
          <w:rFonts w:ascii="Times New Roman" w:eastAsia="Times New Roman" w:hAnsi="Times New Roman" w:cs="Times New Roman"/>
          <w:sz w:val="24"/>
          <w:szCs w:val="24"/>
          <w:lang w:val="ro-RO"/>
        </w:rPr>
        <w:t>a</w:t>
      </w:r>
      <w:r w:rsidR="00605635" w:rsidRPr="00E60866">
        <w:rPr>
          <w:rFonts w:ascii="Times New Roman" w:eastAsia="Times New Roman" w:hAnsi="Times New Roman" w:cs="Times New Roman"/>
          <w:sz w:val="24"/>
          <w:szCs w:val="24"/>
          <w:lang w:val="ro-RO"/>
        </w:rPr>
        <w:t xml:space="preserve"> desfășurat activități orientate spre asigurarea bunei funcționări a </w:t>
      </w:r>
      <w:r w:rsidR="00605635">
        <w:rPr>
          <w:rFonts w:ascii="Times New Roman" w:eastAsia="Times New Roman" w:hAnsi="Times New Roman" w:cs="Times New Roman"/>
          <w:sz w:val="24"/>
          <w:szCs w:val="24"/>
          <w:lang w:val="ro-RO"/>
        </w:rPr>
        <w:t xml:space="preserve">infrastructurii rutiere, </w:t>
      </w:r>
      <w:r w:rsidR="006C0E8A">
        <w:rPr>
          <w:rFonts w:ascii="Times New Roman" w:eastAsia="Times New Roman" w:hAnsi="Times New Roman" w:cs="Times New Roman"/>
          <w:sz w:val="24"/>
          <w:szCs w:val="24"/>
          <w:lang w:val="ro-RO"/>
        </w:rPr>
        <w:t xml:space="preserve">a </w:t>
      </w:r>
      <w:r w:rsidR="00605635" w:rsidRPr="00E60866">
        <w:rPr>
          <w:rFonts w:ascii="Times New Roman" w:eastAsia="Times New Roman" w:hAnsi="Times New Roman" w:cs="Times New Roman"/>
          <w:sz w:val="24"/>
          <w:szCs w:val="24"/>
          <w:lang w:val="ro-RO"/>
        </w:rPr>
        <w:t xml:space="preserve">serviciilor de transport, </w:t>
      </w:r>
      <w:r w:rsidR="006C0E8A">
        <w:rPr>
          <w:rFonts w:ascii="Times New Roman" w:eastAsia="Times New Roman" w:hAnsi="Times New Roman" w:cs="Times New Roman"/>
          <w:sz w:val="24"/>
          <w:szCs w:val="24"/>
          <w:lang w:val="ro-RO"/>
        </w:rPr>
        <w:t>precum și a gestionării</w:t>
      </w:r>
      <w:r w:rsidR="00605635" w:rsidRPr="00E60866">
        <w:rPr>
          <w:rFonts w:ascii="Times New Roman" w:eastAsia="Times New Roman" w:hAnsi="Times New Roman" w:cs="Times New Roman"/>
          <w:sz w:val="24"/>
          <w:szCs w:val="24"/>
          <w:lang w:val="ro-RO"/>
        </w:rPr>
        <w:t xml:space="preserve"> patrimoniului funciar și </w:t>
      </w:r>
      <w:r w:rsidR="006C0E8A">
        <w:rPr>
          <w:rFonts w:ascii="Times New Roman" w:eastAsia="Times New Roman" w:hAnsi="Times New Roman" w:cs="Times New Roman"/>
          <w:sz w:val="24"/>
          <w:szCs w:val="24"/>
          <w:lang w:val="ro-RO"/>
        </w:rPr>
        <w:t>a coordonării</w:t>
      </w:r>
      <w:r w:rsidR="00605635" w:rsidRPr="00E60866">
        <w:rPr>
          <w:rFonts w:ascii="Times New Roman" w:eastAsia="Times New Roman" w:hAnsi="Times New Roman" w:cs="Times New Roman"/>
          <w:sz w:val="24"/>
          <w:szCs w:val="24"/>
          <w:lang w:val="ro-RO"/>
        </w:rPr>
        <w:t xml:space="preserve"> proceselor cadastrale la nivel raional.</w:t>
      </w:r>
    </w:p>
    <w:p w:rsidR="006555A7" w:rsidRPr="00235722" w:rsidRDefault="002B41E9" w:rsidP="00BB2F04">
      <w:pPr>
        <w:spacing w:after="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564551">
        <w:rPr>
          <w:rFonts w:ascii="Times New Roman" w:eastAsia="Times New Roman" w:hAnsi="Times New Roman" w:cs="Times New Roman"/>
          <w:sz w:val="24"/>
          <w:szCs w:val="24"/>
          <w:lang w:val="ro-RO"/>
        </w:rPr>
        <w:t xml:space="preserve">  </w:t>
      </w:r>
      <w:r w:rsidR="00213623" w:rsidRPr="00E60866">
        <w:rPr>
          <w:rFonts w:ascii="Times New Roman" w:eastAsia="Times New Roman" w:hAnsi="Times New Roman" w:cs="Times New Roman"/>
          <w:sz w:val="24"/>
          <w:szCs w:val="24"/>
          <w:lang w:val="ro-RO"/>
        </w:rPr>
        <w:t xml:space="preserve">Pe parcursul anului </w:t>
      </w:r>
      <w:r w:rsidR="00297BCD">
        <w:rPr>
          <w:rFonts w:ascii="Times New Roman" w:eastAsia="Times New Roman" w:hAnsi="Times New Roman" w:cs="Times New Roman"/>
          <w:sz w:val="24"/>
          <w:szCs w:val="24"/>
          <w:lang w:val="ro-RO"/>
        </w:rPr>
        <w:t>de raportare</w:t>
      </w:r>
      <w:r w:rsidR="00213623" w:rsidRPr="00E60866">
        <w:rPr>
          <w:rFonts w:ascii="Times New Roman" w:eastAsia="Times New Roman" w:hAnsi="Times New Roman" w:cs="Times New Roman"/>
          <w:sz w:val="24"/>
          <w:szCs w:val="24"/>
          <w:lang w:val="ro-RO"/>
        </w:rPr>
        <w:t>, direcția a elaborat și promovat spre aprobare 33 de acte normative, dintre care 26 decizii ale Consiliului raional și 7 dispoziții ale Președintelui raionului.</w:t>
      </w:r>
      <w:r w:rsidR="00213623" w:rsidRPr="00E60866">
        <w:rPr>
          <w:rFonts w:ascii="Times New Roman" w:eastAsia="Times New Roman" w:hAnsi="Times New Roman" w:cs="Times New Roman"/>
          <w:sz w:val="24"/>
          <w:szCs w:val="24"/>
          <w:lang w:val="ro-RO"/>
        </w:rPr>
        <w:br/>
      </w:r>
      <w:r>
        <w:rPr>
          <w:rFonts w:ascii="Times New Roman" w:eastAsia="Times New Roman" w:hAnsi="Times New Roman" w:cs="Times New Roman"/>
          <w:sz w:val="24"/>
          <w:szCs w:val="24"/>
          <w:lang w:val="ro-RO"/>
        </w:rPr>
        <w:t xml:space="preserve">    </w:t>
      </w:r>
      <w:r w:rsidR="00564551">
        <w:rPr>
          <w:rFonts w:ascii="Times New Roman" w:eastAsia="Times New Roman" w:hAnsi="Times New Roman" w:cs="Times New Roman"/>
          <w:sz w:val="24"/>
          <w:szCs w:val="24"/>
          <w:lang w:val="ro-RO"/>
        </w:rPr>
        <w:t xml:space="preserve">  </w:t>
      </w:r>
      <w:r w:rsidR="00213623" w:rsidRPr="00E60866">
        <w:rPr>
          <w:rFonts w:ascii="Times New Roman" w:eastAsia="Times New Roman" w:hAnsi="Times New Roman" w:cs="Times New Roman"/>
          <w:sz w:val="24"/>
          <w:szCs w:val="24"/>
          <w:lang w:val="ro-RO"/>
        </w:rPr>
        <w:t>Totodată, pentru asigurarea transparenței decizionale și informarea publicului, pe pagina web oficială a Consiliului raional Florești și pe rețelele de socializare au fost plasate 9 postări ce vizează domeniul infrastructurii.</w:t>
      </w:r>
    </w:p>
    <w:p w:rsidR="00AC6DD5" w:rsidRDefault="00BE3A83" w:rsidP="008927BB">
      <w:pPr>
        <w:spacing w:after="0" w:line="240" w:lineRule="auto"/>
        <w:jc w:val="center"/>
        <w:rPr>
          <w:rFonts w:ascii="Times New Roman" w:hAnsi="Times New Roman" w:cs="Times New Roman"/>
          <w:b/>
          <w:noProof/>
          <w:sz w:val="24"/>
          <w:szCs w:val="24"/>
          <w:lang w:val="en-US"/>
        </w:rPr>
      </w:pPr>
      <w:r w:rsidRPr="00F86036">
        <w:rPr>
          <w:rFonts w:ascii="Times New Roman" w:hAnsi="Times New Roman" w:cs="Times New Roman"/>
          <w:b/>
          <w:noProof/>
          <w:sz w:val="24"/>
          <w:szCs w:val="24"/>
          <w:lang w:val="en-US"/>
        </w:rPr>
        <w:t>Dezvoltarea Infrastructurii Drumurilor</w:t>
      </w:r>
    </w:p>
    <w:p w:rsidR="00BB2F04" w:rsidRPr="00F86036" w:rsidRDefault="00BB2F04" w:rsidP="008927BB">
      <w:pPr>
        <w:spacing w:after="0" w:line="240" w:lineRule="auto"/>
        <w:jc w:val="center"/>
        <w:rPr>
          <w:rFonts w:ascii="Times New Roman" w:hAnsi="Times New Roman" w:cs="Times New Roman"/>
          <w:b/>
          <w:noProof/>
          <w:sz w:val="24"/>
          <w:szCs w:val="24"/>
          <w:lang w:val="en-US"/>
        </w:rPr>
      </w:pPr>
    </w:p>
    <w:p w:rsidR="00DB5BC0" w:rsidRPr="00E60866" w:rsidRDefault="002B41E9" w:rsidP="008927BB">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564551">
        <w:rPr>
          <w:rFonts w:ascii="Times New Roman" w:eastAsia="Times New Roman" w:hAnsi="Times New Roman" w:cs="Times New Roman"/>
          <w:sz w:val="24"/>
          <w:szCs w:val="24"/>
          <w:lang w:val="ro-RO"/>
        </w:rPr>
        <w:t xml:space="preserve">   </w:t>
      </w:r>
      <w:r w:rsidR="00DB5BC0" w:rsidRPr="00E60866">
        <w:rPr>
          <w:rFonts w:ascii="Times New Roman" w:eastAsia="Times New Roman" w:hAnsi="Times New Roman" w:cs="Times New Roman"/>
          <w:sz w:val="24"/>
          <w:szCs w:val="24"/>
          <w:lang w:val="ro-RO"/>
        </w:rPr>
        <w:t xml:space="preserve">Prin Legea bugetului de stat pentru anul 2025, raionului Florești i-au fost alocate inițial, din Fondul rutier, mijloace financiare în sumă de </w:t>
      </w:r>
      <w:r w:rsidR="00DB5BC0" w:rsidRPr="00206F4B">
        <w:rPr>
          <w:rFonts w:ascii="Times New Roman" w:eastAsia="Times New Roman" w:hAnsi="Times New Roman" w:cs="Times New Roman"/>
          <w:sz w:val="24"/>
          <w:szCs w:val="24"/>
          <w:lang w:val="ro-RO"/>
        </w:rPr>
        <w:t>19 253,6 mii lei,</w:t>
      </w:r>
      <w:r w:rsidR="00DB5BC0" w:rsidRPr="00E60866">
        <w:rPr>
          <w:rFonts w:ascii="Times New Roman" w:eastAsia="Times New Roman" w:hAnsi="Times New Roman" w:cs="Times New Roman"/>
          <w:sz w:val="24"/>
          <w:szCs w:val="24"/>
          <w:lang w:val="ro-RO"/>
        </w:rPr>
        <w:t xml:space="preserve"> destinate întreținerii și reparației drumurilor publice locale de interes raional, cu o lungime totală de </w:t>
      </w:r>
      <w:r w:rsidR="00DB5BC0" w:rsidRPr="00206F4B">
        <w:rPr>
          <w:rFonts w:ascii="Times New Roman" w:eastAsia="Times New Roman" w:hAnsi="Times New Roman" w:cs="Times New Roman"/>
          <w:sz w:val="24"/>
          <w:szCs w:val="24"/>
          <w:lang w:val="ro-RO"/>
        </w:rPr>
        <w:t>143,3 km</w:t>
      </w:r>
      <w:r w:rsidR="00DB5BC0" w:rsidRPr="00E60866">
        <w:rPr>
          <w:rFonts w:ascii="Times New Roman" w:eastAsia="Times New Roman" w:hAnsi="Times New Roman" w:cs="Times New Roman"/>
          <w:sz w:val="24"/>
          <w:szCs w:val="24"/>
          <w:lang w:val="ro-RO"/>
        </w:rPr>
        <w:t>, conform Programului și Planului de întreținere și reparație a drumurilor publice locale de interes ra</w:t>
      </w:r>
      <w:r w:rsidR="00DB5BC0">
        <w:rPr>
          <w:rFonts w:ascii="Times New Roman" w:eastAsia="Times New Roman" w:hAnsi="Times New Roman" w:cs="Times New Roman"/>
          <w:sz w:val="24"/>
          <w:szCs w:val="24"/>
          <w:lang w:val="ro-RO"/>
        </w:rPr>
        <w:t>ional pentru anul 2025, aprobat</w:t>
      </w:r>
      <w:r w:rsidR="00DB5BC0" w:rsidRPr="00E60866">
        <w:rPr>
          <w:rFonts w:ascii="Times New Roman" w:eastAsia="Times New Roman" w:hAnsi="Times New Roman" w:cs="Times New Roman"/>
          <w:sz w:val="24"/>
          <w:szCs w:val="24"/>
          <w:lang w:val="ro-RO"/>
        </w:rPr>
        <w:t xml:space="preserve"> prin Decizia Consiliului raional Florești nr. 07/17 din 18.11.2024.</w:t>
      </w:r>
    </w:p>
    <w:p w:rsidR="00DB5BC0" w:rsidRPr="00206F4B" w:rsidRDefault="002B41E9" w:rsidP="00BB2F04">
      <w:pPr>
        <w:spacing w:after="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564551">
        <w:rPr>
          <w:rFonts w:ascii="Times New Roman" w:eastAsia="Times New Roman" w:hAnsi="Times New Roman" w:cs="Times New Roman"/>
          <w:sz w:val="24"/>
          <w:szCs w:val="24"/>
          <w:lang w:val="ro-RO"/>
        </w:rPr>
        <w:t xml:space="preserve">  </w:t>
      </w:r>
      <w:r w:rsidR="00DB5BC0" w:rsidRPr="00E60866">
        <w:rPr>
          <w:rFonts w:ascii="Times New Roman" w:eastAsia="Times New Roman" w:hAnsi="Times New Roman" w:cs="Times New Roman"/>
          <w:sz w:val="24"/>
          <w:szCs w:val="24"/>
          <w:lang w:val="ro-RO"/>
        </w:rPr>
        <w:t xml:space="preserve">Ulterior, ca urmare a alocării suplimentare de mijloace financiare din bugetul de stat, Consiliul raional Florești a modificat decizia inițială prin Decizia nr. 01/09 din 23.01.2025, aprobând un program și un plan actualizat, cu un volum total al alocațiilor de </w:t>
      </w:r>
      <w:r w:rsidR="00DB5BC0" w:rsidRPr="00206F4B">
        <w:rPr>
          <w:rFonts w:ascii="Times New Roman" w:eastAsia="Times New Roman" w:hAnsi="Times New Roman" w:cs="Times New Roman"/>
          <w:sz w:val="24"/>
          <w:szCs w:val="24"/>
          <w:lang w:val="ro-RO"/>
        </w:rPr>
        <w:t>23 048,4 mii lei.</w:t>
      </w:r>
    </w:p>
    <w:p w:rsidR="00DB5BC0" w:rsidRPr="00E60866" w:rsidRDefault="002B41E9" w:rsidP="00BB2F04">
      <w:pPr>
        <w:spacing w:after="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564551">
        <w:rPr>
          <w:rFonts w:ascii="Times New Roman" w:eastAsia="Times New Roman" w:hAnsi="Times New Roman" w:cs="Times New Roman"/>
          <w:sz w:val="24"/>
          <w:szCs w:val="24"/>
          <w:lang w:val="ro-RO"/>
        </w:rPr>
        <w:t xml:space="preserve">  </w:t>
      </w:r>
      <w:r w:rsidR="00DB5BC0" w:rsidRPr="00E60866">
        <w:rPr>
          <w:rFonts w:ascii="Times New Roman" w:eastAsia="Times New Roman" w:hAnsi="Times New Roman" w:cs="Times New Roman"/>
          <w:sz w:val="24"/>
          <w:szCs w:val="24"/>
          <w:lang w:val="ro-RO"/>
        </w:rPr>
        <w:t xml:space="preserve">În cadrul Programului de repartizare a mijloacelor Fondului rutier pentru drumurile publice raionale, au fost executate lucrări de întreținere și reparație pe </w:t>
      </w:r>
      <w:r w:rsidR="00DB5BC0" w:rsidRPr="00206F4B">
        <w:rPr>
          <w:rFonts w:ascii="Times New Roman" w:eastAsia="Times New Roman" w:hAnsi="Times New Roman" w:cs="Times New Roman"/>
          <w:sz w:val="24"/>
          <w:szCs w:val="24"/>
          <w:lang w:val="ro-RO"/>
        </w:rPr>
        <w:t>38 de sectoare de drumuri raionale</w:t>
      </w:r>
      <w:r w:rsidR="00DB5BC0" w:rsidRPr="00E60866">
        <w:rPr>
          <w:rFonts w:ascii="Times New Roman" w:eastAsia="Times New Roman" w:hAnsi="Times New Roman" w:cs="Times New Roman"/>
          <w:sz w:val="24"/>
          <w:szCs w:val="24"/>
          <w:lang w:val="ro-RO"/>
        </w:rPr>
        <w:t xml:space="preserve">, cu o lungime totală de </w:t>
      </w:r>
      <w:r w:rsidR="00DB5BC0" w:rsidRPr="00206F4B">
        <w:rPr>
          <w:rFonts w:ascii="Times New Roman" w:eastAsia="Times New Roman" w:hAnsi="Times New Roman" w:cs="Times New Roman"/>
          <w:sz w:val="24"/>
          <w:szCs w:val="24"/>
          <w:lang w:val="ro-RO"/>
        </w:rPr>
        <w:t>143,3 km</w:t>
      </w:r>
      <w:r w:rsidR="00DB5BC0" w:rsidRPr="00E60866">
        <w:rPr>
          <w:rFonts w:ascii="Times New Roman" w:eastAsia="Times New Roman" w:hAnsi="Times New Roman" w:cs="Times New Roman"/>
          <w:sz w:val="24"/>
          <w:szCs w:val="24"/>
          <w:lang w:val="ro-RO"/>
        </w:rPr>
        <w:t>, conform anexei nr. 3 la planul aprobat pentru anul 2025.</w:t>
      </w:r>
    </w:p>
    <w:p w:rsidR="00213623" w:rsidRPr="00E60866" w:rsidRDefault="002B41E9" w:rsidP="00BB2F04">
      <w:pPr>
        <w:spacing w:after="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564551">
        <w:rPr>
          <w:rFonts w:ascii="Times New Roman" w:eastAsia="Times New Roman" w:hAnsi="Times New Roman" w:cs="Times New Roman"/>
          <w:sz w:val="24"/>
          <w:szCs w:val="24"/>
          <w:lang w:val="ro-RO"/>
        </w:rPr>
        <w:t xml:space="preserve">  </w:t>
      </w:r>
      <w:r w:rsidR="00213623" w:rsidRPr="00E60866">
        <w:rPr>
          <w:rFonts w:ascii="Times New Roman" w:eastAsia="Times New Roman" w:hAnsi="Times New Roman" w:cs="Times New Roman"/>
          <w:sz w:val="24"/>
          <w:szCs w:val="24"/>
          <w:lang w:val="ro-RO"/>
        </w:rPr>
        <w:t>Astfel, în anul 2025, Direcția a asigurat implementarea programului de întreținere, reparație și modernizare a drumurilor publice locale de interes raional, contribuind semnificativ la dezvoltarea infrastructurii rutiere și la creșterea siguranței circulației pe teritoriul raionului Florești.</w:t>
      </w:r>
    </w:p>
    <w:p w:rsidR="00DB5BC0" w:rsidRDefault="00165552" w:rsidP="00BB2F04">
      <w:pPr>
        <w:spacing w:after="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BB2F04">
        <w:rPr>
          <w:rFonts w:ascii="Times New Roman" w:eastAsia="Times New Roman" w:hAnsi="Times New Roman" w:cs="Times New Roman"/>
          <w:sz w:val="24"/>
          <w:szCs w:val="24"/>
          <w:lang w:val="ro-RO"/>
        </w:rPr>
        <w:t xml:space="preserve"> </w:t>
      </w:r>
      <w:r w:rsidR="00235722">
        <w:rPr>
          <w:rFonts w:ascii="Times New Roman" w:eastAsia="Times New Roman" w:hAnsi="Times New Roman" w:cs="Times New Roman"/>
          <w:sz w:val="24"/>
          <w:szCs w:val="24"/>
          <w:lang w:val="ro-RO"/>
        </w:rPr>
        <w:t xml:space="preserve"> </w:t>
      </w:r>
      <w:r w:rsidR="00213623" w:rsidRPr="00E60866">
        <w:rPr>
          <w:rFonts w:ascii="Times New Roman" w:eastAsia="Times New Roman" w:hAnsi="Times New Roman" w:cs="Times New Roman"/>
          <w:sz w:val="24"/>
          <w:szCs w:val="24"/>
          <w:lang w:val="ro-RO"/>
        </w:rPr>
        <w:t>Informațiile generale privind utilizarea mijloacelor financiare alocate din Fondul rutier pentru întreținerea și reparația drumurilor publice raionale în anul 2025 sunt reflectate în tabelele nr. 1 și nr. 2.</w:t>
      </w:r>
    </w:p>
    <w:p w:rsidR="00BB2F04" w:rsidRDefault="00BB2F04" w:rsidP="00564551">
      <w:pPr>
        <w:spacing w:after="0" w:line="240" w:lineRule="auto"/>
        <w:jc w:val="both"/>
        <w:rPr>
          <w:rFonts w:ascii="Times New Roman" w:eastAsia="Times New Roman" w:hAnsi="Times New Roman" w:cs="Times New Roman"/>
          <w:sz w:val="24"/>
          <w:szCs w:val="24"/>
          <w:lang w:val="ro-RO"/>
        </w:rPr>
      </w:pPr>
    </w:p>
    <w:p w:rsidR="00235722" w:rsidRDefault="00235722" w:rsidP="00564551">
      <w:pPr>
        <w:spacing w:after="0" w:line="240" w:lineRule="auto"/>
        <w:jc w:val="both"/>
        <w:rPr>
          <w:rFonts w:ascii="Times New Roman" w:eastAsia="Times New Roman" w:hAnsi="Times New Roman" w:cs="Times New Roman"/>
          <w:sz w:val="24"/>
          <w:szCs w:val="24"/>
          <w:lang w:val="ro-RO"/>
        </w:rPr>
      </w:pPr>
    </w:p>
    <w:p w:rsidR="00BB2F04" w:rsidRDefault="00BB2F04" w:rsidP="00564551">
      <w:pPr>
        <w:spacing w:after="0" w:line="240" w:lineRule="auto"/>
        <w:jc w:val="both"/>
        <w:rPr>
          <w:rFonts w:ascii="Times New Roman" w:eastAsia="Times New Roman" w:hAnsi="Times New Roman" w:cs="Times New Roman"/>
          <w:sz w:val="24"/>
          <w:szCs w:val="24"/>
          <w:lang w:val="ro-RO"/>
        </w:rPr>
      </w:pPr>
    </w:p>
    <w:p w:rsidR="008927BB" w:rsidRPr="007C2A28" w:rsidRDefault="008927BB" w:rsidP="00564551">
      <w:pPr>
        <w:spacing w:after="0" w:line="240" w:lineRule="auto"/>
        <w:jc w:val="both"/>
        <w:rPr>
          <w:rFonts w:ascii="Times New Roman" w:eastAsia="Times New Roman" w:hAnsi="Times New Roman" w:cs="Times New Roman"/>
          <w:sz w:val="24"/>
          <w:szCs w:val="24"/>
          <w:lang w:val="ro-RO"/>
        </w:rPr>
      </w:pPr>
    </w:p>
    <w:p w:rsidR="00BE3A83" w:rsidRDefault="00BE3A83" w:rsidP="00564551">
      <w:pPr>
        <w:spacing w:after="0" w:line="240" w:lineRule="auto"/>
        <w:ind w:firstLine="708"/>
        <w:jc w:val="both"/>
        <w:rPr>
          <w:rFonts w:ascii="Times New Roman" w:hAnsi="Times New Roman" w:cs="Times New Roman"/>
          <w:b/>
          <w:noProof/>
          <w:color w:val="000000" w:themeColor="text1"/>
          <w:sz w:val="24"/>
          <w:szCs w:val="24"/>
          <w:lang w:val="en-US"/>
        </w:rPr>
      </w:pPr>
    </w:p>
    <w:p w:rsidR="00F12A5E" w:rsidRPr="00F86036" w:rsidRDefault="00F12A5E" w:rsidP="00564551">
      <w:pPr>
        <w:spacing w:after="0" w:line="240" w:lineRule="auto"/>
        <w:ind w:firstLine="708"/>
        <w:jc w:val="both"/>
        <w:rPr>
          <w:rFonts w:ascii="Times New Roman" w:hAnsi="Times New Roman" w:cs="Times New Roman"/>
          <w:b/>
          <w:noProof/>
          <w:color w:val="000000" w:themeColor="text1"/>
          <w:sz w:val="24"/>
          <w:szCs w:val="24"/>
          <w:lang w:val="en-US"/>
        </w:rPr>
      </w:pPr>
    </w:p>
    <w:p w:rsidR="00BE3A83" w:rsidRPr="00F86036" w:rsidRDefault="00BE3A83" w:rsidP="00564551">
      <w:pPr>
        <w:spacing w:after="0" w:line="240" w:lineRule="auto"/>
        <w:ind w:left="1416" w:firstLine="708"/>
        <w:jc w:val="right"/>
        <w:rPr>
          <w:rFonts w:ascii="Times New Roman" w:hAnsi="Times New Roman" w:cs="Times New Roman"/>
          <w:b/>
          <w:noProof/>
          <w:color w:val="000000" w:themeColor="text1"/>
          <w:sz w:val="24"/>
          <w:szCs w:val="24"/>
          <w:lang w:val="en-US"/>
        </w:rPr>
      </w:pPr>
      <w:r w:rsidRPr="00F86036">
        <w:rPr>
          <w:rFonts w:ascii="Times New Roman" w:hAnsi="Times New Roman" w:cs="Times New Roman"/>
          <w:b/>
          <w:noProof/>
          <w:color w:val="000000" w:themeColor="text1"/>
          <w:sz w:val="24"/>
          <w:szCs w:val="24"/>
          <w:lang w:val="en-US"/>
        </w:rPr>
        <w:lastRenderedPageBreak/>
        <w:t xml:space="preserve">   Tabelul 1.</w:t>
      </w:r>
    </w:p>
    <w:p w:rsidR="00BE3A83" w:rsidRPr="00F86036" w:rsidRDefault="00BE3A83" w:rsidP="00564551">
      <w:pPr>
        <w:spacing w:after="0" w:line="240" w:lineRule="auto"/>
        <w:jc w:val="center"/>
        <w:rPr>
          <w:rFonts w:ascii="Times New Roman" w:eastAsia="Times New Roman" w:hAnsi="Times New Roman" w:cs="Times New Roman"/>
          <w:b/>
          <w:noProof/>
          <w:sz w:val="24"/>
          <w:szCs w:val="24"/>
          <w:lang w:val="en-US"/>
        </w:rPr>
      </w:pPr>
      <w:r w:rsidRPr="00F86036">
        <w:rPr>
          <w:rFonts w:ascii="Times New Roman" w:hAnsi="Times New Roman" w:cs="Times New Roman"/>
          <w:b/>
          <w:noProof/>
          <w:color w:val="000000" w:themeColor="text1"/>
          <w:sz w:val="24"/>
          <w:szCs w:val="24"/>
          <w:lang w:val="en-US"/>
        </w:rPr>
        <w:t xml:space="preserve">Informații  privind   îndeplinirea  </w:t>
      </w:r>
      <w:r w:rsidRPr="00F86036">
        <w:rPr>
          <w:rFonts w:ascii="Times New Roman" w:eastAsia="Times New Roman" w:hAnsi="Times New Roman" w:cs="Times New Roman"/>
          <w:b/>
          <w:noProof/>
          <w:sz w:val="24"/>
          <w:szCs w:val="24"/>
          <w:lang w:val="en-US"/>
        </w:rPr>
        <w:t>programului   pentru   întreținerea  și  reparația drumurilor  publice  locale  de  interes  raional  pentru</w:t>
      </w:r>
      <w:r w:rsidR="003919D3" w:rsidRPr="00F86036">
        <w:rPr>
          <w:rFonts w:ascii="Times New Roman" w:eastAsia="Times New Roman" w:hAnsi="Times New Roman" w:cs="Times New Roman"/>
          <w:b/>
          <w:noProof/>
          <w:sz w:val="24"/>
          <w:szCs w:val="24"/>
          <w:lang w:val="en-US"/>
        </w:rPr>
        <w:t xml:space="preserve"> anul  2025</w:t>
      </w:r>
    </w:p>
    <w:p w:rsidR="00BE3A83" w:rsidRPr="00F86036" w:rsidRDefault="00BE3A83" w:rsidP="00564551">
      <w:pPr>
        <w:spacing w:after="0" w:line="240" w:lineRule="auto"/>
        <w:ind w:firstLine="708"/>
        <w:jc w:val="both"/>
        <w:rPr>
          <w:rFonts w:ascii="Times New Roman" w:hAnsi="Times New Roman" w:cs="Times New Roman"/>
          <w:b/>
          <w:noProof/>
          <w:color w:val="000000" w:themeColor="text1"/>
          <w:sz w:val="24"/>
          <w:szCs w:val="24"/>
          <w:lang w:val="en-US"/>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4012"/>
        <w:gridCol w:w="2126"/>
        <w:gridCol w:w="2268"/>
      </w:tblGrid>
      <w:tr w:rsidR="00711B48" w:rsidRPr="00EB5F8E" w:rsidTr="00711ED8">
        <w:trPr>
          <w:trHeight w:val="477"/>
        </w:trPr>
        <w:tc>
          <w:tcPr>
            <w:tcW w:w="1092" w:type="dxa"/>
            <w:vMerge w:val="restart"/>
            <w:vAlign w:val="center"/>
            <w:hideMark/>
          </w:tcPr>
          <w:p w:rsidR="00711B48" w:rsidRPr="00EB5F8E" w:rsidRDefault="00711B48" w:rsidP="00564551">
            <w:pPr>
              <w:spacing w:after="0" w:line="240" w:lineRule="auto"/>
              <w:jc w:val="center"/>
              <w:rPr>
                <w:rFonts w:ascii="Times New Roman" w:hAnsi="Times New Roman" w:cs="Times New Roman"/>
                <w:b/>
                <w:bCs/>
                <w:i/>
                <w:iCs/>
                <w:color w:val="000000"/>
                <w:sz w:val="24"/>
                <w:szCs w:val="24"/>
                <w:lang w:val="ro-RO"/>
              </w:rPr>
            </w:pPr>
            <w:r w:rsidRPr="00EB5F8E">
              <w:rPr>
                <w:rFonts w:ascii="Times New Roman" w:hAnsi="Times New Roman" w:cs="Times New Roman"/>
                <w:b/>
                <w:bCs/>
                <w:i/>
                <w:iCs/>
                <w:color w:val="000000"/>
                <w:sz w:val="24"/>
                <w:szCs w:val="24"/>
                <w:lang w:val="ro-RO"/>
              </w:rPr>
              <w:t>Nr.</w:t>
            </w:r>
          </w:p>
        </w:tc>
        <w:tc>
          <w:tcPr>
            <w:tcW w:w="4012" w:type="dxa"/>
            <w:vMerge w:val="restart"/>
            <w:vAlign w:val="center"/>
            <w:hideMark/>
          </w:tcPr>
          <w:p w:rsidR="00711B48" w:rsidRPr="00EB5F8E" w:rsidRDefault="00711B48" w:rsidP="00564551">
            <w:pPr>
              <w:spacing w:after="0" w:line="240" w:lineRule="auto"/>
              <w:jc w:val="center"/>
              <w:rPr>
                <w:rFonts w:ascii="Times New Roman" w:hAnsi="Times New Roman" w:cs="Times New Roman"/>
                <w:b/>
                <w:bCs/>
                <w:i/>
                <w:iCs/>
                <w:color w:val="000000"/>
                <w:sz w:val="24"/>
                <w:szCs w:val="24"/>
                <w:lang w:val="ro-RO"/>
              </w:rPr>
            </w:pPr>
            <w:r w:rsidRPr="00EB5F8E">
              <w:rPr>
                <w:rFonts w:ascii="Times New Roman" w:hAnsi="Times New Roman" w:cs="Times New Roman"/>
                <w:b/>
                <w:bCs/>
                <w:i/>
                <w:iCs/>
                <w:color w:val="000000"/>
                <w:sz w:val="24"/>
                <w:szCs w:val="24"/>
                <w:lang w:val="ro-RO"/>
              </w:rPr>
              <w:t>Articolul de cheltuieli</w:t>
            </w:r>
          </w:p>
        </w:tc>
        <w:tc>
          <w:tcPr>
            <w:tcW w:w="2126" w:type="dxa"/>
            <w:vAlign w:val="center"/>
            <w:hideMark/>
          </w:tcPr>
          <w:p w:rsidR="00711B48" w:rsidRPr="00EB5F8E" w:rsidRDefault="00711B48" w:rsidP="00564551">
            <w:pPr>
              <w:spacing w:after="0" w:line="240" w:lineRule="auto"/>
              <w:jc w:val="center"/>
              <w:rPr>
                <w:rFonts w:ascii="Times New Roman" w:hAnsi="Times New Roman" w:cs="Times New Roman"/>
                <w:b/>
                <w:bCs/>
                <w:i/>
                <w:iCs/>
                <w:color w:val="000000"/>
                <w:sz w:val="24"/>
                <w:szCs w:val="24"/>
                <w:lang w:val="ro-RO"/>
              </w:rPr>
            </w:pPr>
            <w:r w:rsidRPr="00EB5F8E">
              <w:rPr>
                <w:rFonts w:ascii="Times New Roman" w:hAnsi="Times New Roman" w:cs="Times New Roman"/>
                <w:b/>
                <w:bCs/>
                <w:i/>
                <w:iCs/>
                <w:color w:val="000000"/>
                <w:sz w:val="24"/>
                <w:szCs w:val="24"/>
                <w:lang w:val="ro-RO"/>
              </w:rPr>
              <w:t>Volumul de lucrări</w:t>
            </w:r>
          </w:p>
        </w:tc>
        <w:tc>
          <w:tcPr>
            <w:tcW w:w="2268" w:type="dxa"/>
          </w:tcPr>
          <w:p w:rsidR="00711B48" w:rsidRPr="00EB5F8E" w:rsidRDefault="00711B48" w:rsidP="00564551">
            <w:pPr>
              <w:spacing w:after="0" w:line="240" w:lineRule="auto"/>
              <w:jc w:val="center"/>
              <w:rPr>
                <w:rFonts w:ascii="Times New Roman" w:hAnsi="Times New Roman" w:cs="Times New Roman"/>
                <w:b/>
                <w:bCs/>
                <w:i/>
                <w:iCs/>
                <w:color w:val="000000"/>
                <w:sz w:val="24"/>
                <w:szCs w:val="24"/>
                <w:lang w:val="ro-RO"/>
              </w:rPr>
            </w:pPr>
            <w:r w:rsidRPr="009B3B97">
              <w:rPr>
                <w:rFonts w:ascii="Times New Roman" w:eastAsia="Times New Roman" w:hAnsi="Times New Roman" w:cs="Times New Roman"/>
                <w:b/>
                <w:bCs/>
                <w:noProof/>
                <w:color w:val="000000"/>
                <w:sz w:val="24"/>
                <w:szCs w:val="24"/>
                <w:lang w:eastAsia="ro-RO"/>
              </w:rPr>
              <w:t>Volumul de lucrări executat</w:t>
            </w:r>
          </w:p>
        </w:tc>
      </w:tr>
      <w:tr w:rsidR="00711B48" w:rsidRPr="00EB5F8E" w:rsidTr="00711ED8">
        <w:trPr>
          <w:trHeight w:val="202"/>
        </w:trPr>
        <w:tc>
          <w:tcPr>
            <w:tcW w:w="1092" w:type="dxa"/>
            <w:vMerge/>
            <w:vAlign w:val="bottom"/>
            <w:hideMark/>
          </w:tcPr>
          <w:p w:rsidR="00711B48" w:rsidRPr="00EB5F8E" w:rsidRDefault="00711B48" w:rsidP="00564551">
            <w:pPr>
              <w:spacing w:after="0" w:line="240" w:lineRule="auto"/>
              <w:jc w:val="center"/>
              <w:rPr>
                <w:rFonts w:ascii="Times New Roman" w:hAnsi="Times New Roman" w:cs="Times New Roman"/>
                <w:b/>
                <w:bCs/>
                <w:i/>
                <w:iCs/>
                <w:color w:val="000000"/>
                <w:sz w:val="24"/>
                <w:szCs w:val="24"/>
                <w:lang w:val="ro-RO"/>
              </w:rPr>
            </w:pPr>
          </w:p>
        </w:tc>
        <w:tc>
          <w:tcPr>
            <w:tcW w:w="4012" w:type="dxa"/>
            <w:vMerge/>
            <w:vAlign w:val="bottom"/>
            <w:hideMark/>
          </w:tcPr>
          <w:p w:rsidR="00711B48" w:rsidRPr="00EB5F8E" w:rsidRDefault="00711B48" w:rsidP="00564551">
            <w:pPr>
              <w:spacing w:after="0" w:line="240" w:lineRule="auto"/>
              <w:jc w:val="center"/>
              <w:rPr>
                <w:rFonts w:ascii="Times New Roman" w:hAnsi="Times New Roman" w:cs="Times New Roman"/>
                <w:b/>
                <w:bCs/>
                <w:i/>
                <w:iCs/>
                <w:color w:val="000000"/>
                <w:sz w:val="24"/>
                <w:szCs w:val="24"/>
                <w:lang w:val="ro-RO"/>
              </w:rPr>
            </w:pPr>
          </w:p>
        </w:tc>
        <w:tc>
          <w:tcPr>
            <w:tcW w:w="2126" w:type="dxa"/>
            <w:vAlign w:val="center"/>
            <w:hideMark/>
          </w:tcPr>
          <w:p w:rsidR="00711B48" w:rsidRPr="00EB5F8E" w:rsidRDefault="00711B48" w:rsidP="00564551">
            <w:pPr>
              <w:spacing w:after="0" w:line="240" w:lineRule="auto"/>
              <w:jc w:val="center"/>
              <w:rPr>
                <w:rFonts w:ascii="Times New Roman" w:hAnsi="Times New Roman" w:cs="Times New Roman"/>
                <w:b/>
                <w:bCs/>
                <w:i/>
                <w:iCs/>
                <w:color w:val="000000"/>
                <w:sz w:val="24"/>
                <w:szCs w:val="24"/>
                <w:lang w:val="ro-RO"/>
              </w:rPr>
            </w:pPr>
            <w:r w:rsidRPr="00EB5F8E">
              <w:rPr>
                <w:rFonts w:ascii="Times New Roman" w:hAnsi="Times New Roman" w:cs="Times New Roman"/>
                <w:b/>
                <w:bCs/>
                <w:i/>
                <w:iCs/>
                <w:color w:val="000000"/>
                <w:sz w:val="24"/>
                <w:szCs w:val="24"/>
                <w:lang w:val="ro-RO"/>
              </w:rPr>
              <w:t>(mii lei)</w:t>
            </w:r>
          </w:p>
        </w:tc>
        <w:tc>
          <w:tcPr>
            <w:tcW w:w="2268" w:type="dxa"/>
          </w:tcPr>
          <w:p w:rsidR="00711B48" w:rsidRPr="009B3B97" w:rsidRDefault="00711B48" w:rsidP="00564551">
            <w:pPr>
              <w:spacing w:after="0" w:line="240" w:lineRule="auto"/>
              <w:jc w:val="center"/>
              <w:rPr>
                <w:rFonts w:ascii="Times New Roman" w:eastAsia="Times New Roman" w:hAnsi="Times New Roman" w:cs="Times New Roman"/>
                <w:b/>
                <w:bCs/>
                <w:noProof/>
                <w:color w:val="000000"/>
                <w:sz w:val="24"/>
                <w:szCs w:val="24"/>
                <w:lang w:eastAsia="ro-RO"/>
              </w:rPr>
            </w:pPr>
            <w:r w:rsidRPr="00EB5F8E">
              <w:rPr>
                <w:rFonts w:ascii="Times New Roman" w:hAnsi="Times New Roman" w:cs="Times New Roman"/>
                <w:b/>
                <w:bCs/>
                <w:i/>
                <w:iCs/>
                <w:color w:val="000000"/>
                <w:sz w:val="24"/>
                <w:szCs w:val="24"/>
                <w:lang w:val="ro-RO"/>
              </w:rPr>
              <w:t>(mii lei)</w:t>
            </w:r>
          </w:p>
        </w:tc>
      </w:tr>
      <w:tr w:rsidR="00EB5F8E" w:rsidRPr="00D36936" w:rsidTr="00F83E9E">
        <w:trPr>
          <w:trHeight w:val="847"/>
        </w:trPr>
        <w:tc>
          <w:tcPr>
            <w:tcW w:w="5104" w:type="dxa"/>
            <w:gridSpan w:val="2"/>
            <w:vAlign w:val="center"/>
            <w:hideMark/>
          </w:tcPr>
          <w:p w:rsidR="00EB5F8E" w:rsidRPr="00EB5F8E" w:rsidRDefault="00EB5F8E" w:rsidP="00564551">
            <w:pPr>
              <w:spacing w:after="0" w:line="240" w:lineRule="auto"/>
              <w:rPr>
                <w:rFonts w:ascii="Times New Roman" w:hAnsi="Times New Roman" w:cs="Times New Roman"/>
                <w:b/>
                <w:bCs/>
                <w:color w:val="000000"/>
                <w:sz w:val="24"/>
                <w:szCs w:val="24"/>
                <w:lang w:val="ro-RO" w:eastAsia="en-US"/>
              </w:rPr>
            </w:pPr>
            <w:r w:rsidRPr="00EB5F8E">
              <w:rPr>
                <w:rFonts w:ascii="Times New Roman" w:hAnsi="Times New Roman" w:cs="Times New Roman"/>
                <w:b/>
                <w:bCs/>
                <w:color w:val="000000"/>
                <w:sz w:val="24"/>
                <w:szCs w:val="24"/>
                <w:lang w:val="ro-RO" w:eastAsia="en-US"/>
              </w:rPr>
              <w:t>Capitolul nr.1   Alocații din transferuri cu destinație specială pentru infrastructura drumurilor</w:t>
            </w:r>
          </w:p>
        </w:tc>
        <w:tc>
          <w:tcPr>
            <w:tcW w:w="2126" w:type="dxa"/>
            <w:vAlign w:val="center"/>
            <w:hideMark/>
          </w:tcPr>
          <w:p w:rsidR="00EB5F8E" w:rsidRPr="00EB5F8E" w:rsidRDefault="00EB5F8E" w:rsidP="00564551">
            <w:pPr>
              <w:spacing w:after="0" w:line="240" w:lineRule="auto"/>
              <w:rPr>
                <w:rFonts w:ascii="Times New Roman" w:hAnsi="Times New Roman" w:cs="Times New Roman"/>
                <w:b/>
                <w:bCs/>
                <w:color w:val="000000"/>
                <w:sz w:val="24"/>
                <w:szCs w:val="24"/>
                <w:lang w:val="ro-RO" w:eastAsia="en-US"/>
              </w:rPr>
            </w:pPr>
            <w:r w:rsidRPr="00EB5F8E">
              <w:rPr>
                <w:rFonts w:ascii="Times New Roman" w:hAnsi="Times New Roman" w:cs="Times New Roman"/>
                <w:b/>
                <w:bCs/>
                <w:color w:val="000000"/>
                <w:sz w:val="24"/>
                <w:szCs w:val="24"/>
                <w:lang w:val="ro-RO" w:eastAsia="en-US"/>
              </w:rPr>
              <w:t>23048,4</w:t>
            </w:r>
          </w:p>
        </w:tc>
        <w:tc>
          <w:tcPr>
            <w:tcW w:w="2268" w:type="dxa"/>
            <w:vAlign w:val="center"/>
          </w:tcPr>
          <w:p w:rsidR="00EB5F8E" w:rsidRPr="00EB5F8E" w:rsidRDefault="009559E8" w:rsidP="00564551">
            <w:pPr>
              <w:spacing w:after="0" w:line="240" w:lineRule="auto"/>
              <w:rPr>
                <w:rFonts w:ascii="Times New Roman" w:hAnsi="Times New Roman" w:cs="Times New Roman"/>
                <w:b/>
                <w:bCs/>
                <w:color w:val="000000"/>
                <w:sz w:val="24"/>
                <w:szCs w:val="24"/>
                <w:lang w:val="ro-RO" w:eastAsia="en-US"/>
              </w:rPr>
            </w:pPr>
            <w:r>
              <w:rPr>
                <w:rFonts w:ascii="Times New Roman" w:hAnsi="Times New Roman" w:cs="Times New Roman"/>
                <w:b/>
                <w:bCs/>
                <w:color w:val="000000"/>
                <w:sz w:val="24"/>
                <w:szCs w:val="24"/>
                <w:lang w:val="ro-RO" w:eastAsia="en-US"/>
              </w:rPr>
              <w:t>22424,4</w:t>
            </w:r>
          </w:p>
        </w:tc>
      </w:tr>
      <w:tr w:rsidR="00EB5F8E" w:rsidRPr="00D36936" w:rsidTr="00F83E9E">
        <w:trPr>
          <w:trHeight w:val="201"/>
        </w:trPr>
        <w:tc>
          <w:tcPr>
            <w:tcW w:w="1092" w:type="dxa"/>
            <w:vAlign w:val="bottom"/>
            <w:hideMark/>
          </w:tcPr>
          <w:p w:rsidR="00EB5F8E" w:rsidRPr="00EB5F8E" w:rsidRDefault="00EB5F8E" w:rsidP="00564551">
            <w:pPr>
              <w:spacing w:after="0" w:line="240" w:lineRule="auto"/>
              <w:jc w:val="center"/>
              <w:rPr>
                <w:rFonts w:ascii="Times New Roman" w:hAnsi="Times New Roman" w:cs="Times New Roman"/>
                <w:b/>
                <w:bCs/>
                <w:color w:val="000000"/>
                <w:sz w:val="24"/>
                <w:szCs w:val="24"/>
                <w:lang w:val="ro-RO" w:eastAsia="en-US"/>
              </w:rPr>
            </w:pPr>
            <w:r w:rsidRPr="00EB5F8E">
              <w:rPr>
                <w:rFonts w:ascii="Times New Roman" w:hAnsi="Times New Roman" w:cs="Times New Roman"/>
                <w:b/>
                <w:bCs/>
                <w:color w:val="000000"/>
                <w:sz w:val="24"/>
                <w:szCs w:val="24"/>
                <w:lang w:val="ro-RO" w:eastAsia="en-US"/>
              </w:rPr>
              <w:t>1.</w:t>
            </w:r>
          </w:p>
        </w:tc>
        <w:tc>
          <w:tcPr>
            <w:tcW w:w="4012" w:type="dxa"/>
            <w:vAlign w:val="bottom"/>
            <w:hideMark/>
          </w:tcPr>
          <w:p w:rsidR="00EB5F8E" w:rsidRPr="00EB5F8E" w:rsidRDefault="00EB5F8E" w:rsidP="00564551">
            <w:pPr>
              <w:spacing w:after="0" w:line="240" w:lineRule="auto"/>
              <w:rPr>
                <w:rFonts w:ascii="Times New Roman" w:hAnsi="Times New Roman" w:cs="Times New Roman"/>
                <w:b/>
                <w:bCs/>
                <w:color w:val="000000"/>
                <w:sz w:val="24"/>
                <w:szCs w:val="24"/>
                <w:lang w:val="ro-RO" w:eastAsia="en-US"/>
              </w:rPr>
            </w:pPr>
            <w:r w:rsidRPr="00EB5F8E">
              <w:rPr>
                <w:rFonts w:ascii="Times New Roman" w:hAnsi="Times New Roman" w:cs="Times New Roman"/>
                <w:b/>
                <w:bCs/>
                <w:color w:val="000000"/>
                <w:sz w:val="24"/>
                <w:szCs w:val="24"/>
                <w:lang w:val="ro-RO" w:eastAsia="en-US"/>
              </w:rPr>
              <w:t>Întreţinereadrumurilor – total</w:t>
            </w:r>
          </w:p>
        </w:tc>
        <w:tc>
          <w:tcPr>
            <w:tcW w:w="2126" w:type="dxa"/>
            <w:tcBorders>
              <w:top w:val="single" w:sz="4" w:space="0" w:color="auto"/>
              <w:left w:val="single" w:sz="4" w:space="0" w:color="auto"/>
              <w:bottom w:val="single" w:sz="4" w:space="0" w:color="auto"/>
              <w:right w:val="single" w:sz="8" w:space="0" w:color="auto"/>
            </w:tcBorders>
            <w:vAlign w:val="center"/>
            <w:hideMark/>
          </w:tcPr>
          <w:p w:rsidR="00EB5F8E" w:rsidRPr="00EB5F8E" w:rsidRDefault="009559E8" w:rsidP="00564551">
            <w:pPr>
              <w:spacing w:after="0" w:line="240" w:lineRule="auto"/>
              <w:rPr>
                <w:rFonts w:ascii="Times New Roman" w:hAnsi="Times New Roman" w:cs="Times New Roman"/>
                <w:b/>
                <w:bCs/>
                <w:color w:val="000000"/>
                <w:sz w:val="24"/>
                <w:szCs w:val="24"/>
                <w:lang w:val="ro-RO"/>
              </w:rPr>
            </w:pPr>
            <w:r>
              <w:rPr>
                <w:rFonts w:ascii="Times New Roman" w:hAnsi="Times New Roman" w:cs="Times New Roman"/>
                <w:b/>
                <w:bCs/>
                <w:color w:val="000000"/>
                <w:sz w:val="24"/>
                <w:szCs w:val="24"/>
                <w:lang w:val="ro-RO"/>
              </w:rPr>
              <w:t>4548,5</w:t>
            </w:r>
          </w:p>
        </w:tc>
        <w:tc>
          <w:tcPr>
            <w:tcW w:w="2268" w:type="dxa"/>
            <w:tcBorders>
              <w:top w:val="single" w:sz="4" w:space="0" w:color="auto"/>
              <w:left w:val="single" w:sz="4" w:space="0" w:color="auto"/>
              <w:bottom w:val="single" w:sz="4" w:space="0" w:color="auto"/>
              <w:right w:val="single" w:sz="8" w:space="0" w:color="auto"/>
            </w:tcBorders>
            <w:vAlign w:val="center"/>
          </w:tcPr>
          <w:p w:rsidR="00EB5F8E" w:rsidRPr="00EB5F8E" w:rsidRDefault="006411B9" w:rsidP="00564551">
            <w:pPr>
              <w:spacing w:after="0" w:line="240" w:lineRule="auto"/>
              <w:rPr>
                <w:rFonts w:ascii="Times New Roman" w:hAnsi="Times New Roman" w:cs="Times New Roman"/>
                <w:b/>
                <w:bCs/>
                <w:color w:val="000000"/>
                <w:sz w:val="24"/>
                <w:szCs w:val="24"/>
                <w:lang w:val="ro-RO"/>
              </w:rPr>
            </w:pPr>
            <w:r>
              <w:rPr>
                <w:rFonts w:ascii="Times New Roman" w:hAnsi="Times New Roman" w:cs="Times New Roman"/>
                <w:b/>
                <w:bCs/>
                <w:color w:val="000000"/>
                <w:sz w:val="24"/>
                <w:szCs w:val="24"/>
                <w:lang w:val="ro-RO"/>
              </w:rPr>
              <w:t>4376,4</w:t>
            </w:r>
          </w:p>
        </w:tc>
      </w:tr>
      <w:tr w:rsidR="00EB5F8E" w:rsidRPr="00D36936" w:rsidTr="00F83E9E">
        <w:trPr>
          <w:trHeight w:val="230"/>
        </w:trPr>
        <w:tc>
          <w:tcPr>
            <w:tcW w:w="1092" w:type="dxa"/>
            <w:vAlign w:val="bottom"/>
            <w:hideMark/>
          </w:tcPr>
          <w:p w:rsidR="00EB5F8E" w:rsidRPr="00EB5F8E" w:rsidRDefault="00EB5F8E" w:rsidP="00564551">
            <w:pPr>
              <w:spacing w:after="0" w:line="240" w:lineRule="auto"/>
              <w:jc w:val="center"/>
              <w:rPr>
                <w:rFonts w:ascii="Times New Roman" w:hAnsi="Times New Roman" w:cs="Times New Roman"/>
                <w:color w:val="000000"/>
                <w:sz w:val="24"/>
                <w:szCs w:val="24"/>
                <w:lang w:val="ro-RO" w:eastAsia="en-US"/>
              </w:rPr>
            </w:pPr>
            <w:bookmarkStart w:id="0" w:name="_Hlk212450880"/>
            <w:r w:rsidRPr="00EB5F8E">
              <w:rPr>
                <w:rFonts w:ascii="Times New Roman" w:hAnsi="Times New Roman" w:cs="Times New Roman"/>
                <w:color w:val="000000"/>
                <w:sz w:val="24"/>
                <w:szCs w:val="24"/>
                <w:lang w:val="ro-RO" w:eastAsia="en-US"/>
              </w:rPr>
              <w:t>1.1</w:t>
            </w:r>
          </w:p>
        </w:tc>
        <w:tc>
          <w:tcPr>
            <w:tcW w:w="4012" w:type="dxa"/>
            <w:vAlign w:val="bottom"/>
            <w:hideMark/>
          </w:tcPr>
          <w:p w:rsidR="00EB5F8E" w:rsidRPr="00EB5F8E" w:rsidRDefault="00EB5F8E" w:rsidP="00564551">
            <w:pPr>
              <w:spacing w:after="0" w:line="240" w:lineRule="auto"/>
              <w:rPr>
                <w:rFonts w:ascii="Times New Roman" w:hAnsi="Times New Roman" w:cs="Times New Roman"/>
                <w:color w:val="000000"/>
                <w:sz w:val="24"/>
                <w:szCs w:val="24"/>
                <w:lang w:val="ro-RO" w:eastAsia="en-US"/>
              </w:rPr>
            </w:pPr>
            <w:r w:rsidRPr="00EB5F8E">
              <w:rPr>
                <w:rFonts w:ascii="Times New Roman" w:hAnsi="Times New Roman" w:cs="Times New Roman"/>
                <w:color w:val="000000"/>
                <w:sz w:val="24"/>
                <w:szCs w:val="24"/>
                <w:lang w:val="ro-RO" w:eastAsia="en-US"/>
              </w:rPr>
              <w:t>Lucrări pentru asigurarea securităţii rutiere</w:t>
            </w:r>
          </w:p>
        </w:tc>
        <w:tc>
          <w:tcPr>
            <w:tcW w:w="2126" w:type="dxa"/>
            <w:tcBorders>
              <w:top w:val="nil"/>
              <w:left w:val="single" w:sz="4" w:space="0" w:color="auto"/>
              <w:bottom w:val="single" w:sz="4" w:space="0" w:color="auto"/>
              <w:right w:val="single" w:sz="8" w:space="0" w:color="auto"/>
            </w:tcBorders>
            <w:vAlign w:val="center"/>
            <w:hideMark/>
          </w:tcPr>
          <w:p w:rsidR="00EB5F8E" w:rsidRPr="00EB5F8E" w:rsidRDefault="00EB5F8E" w:rsidP="00564551">
            <w:pPr>
              <w:spacing w:after="0" w:line="240" w:lineRule="auto"/>
              <w:rPr>
                <w:rFonts w:ascii="Times New Roman" w:hAnsi="Times New Roman" w:cs="Times New Roman"/>
                <w:color w:val="000000"/>
                <w:sz w:val="24"/>
                <w:szCs w:val="24"/>
                <w:lang w:val="ro-RO"/>
              </w:rPr>
            </w:pPr>
            <w:r w:rsidRPr="00EB5F8E">
              <w:rPr>
                <w:rFonts w:ascii="Times New Roman" w:hAnsi="Times New Roman" w:cs="Times New Roman"/>
                <w:color w:val="000000"/>
                <w:sz w:val="24"/>
                <w:szCs w:val="24"/>
                <w:lang w:val="ro-RO"/>
              </w:rPr>
              <w:t>273,4</w:t>
            </w:r>
          </w:p>
        </w:tc>
        <w:tc>
          <w:tcPr>
            <w:tcW w:w="2268" w:type="dxa"/>
            <w:tcBorders>
              <w:top w:val="nil"/>
              <w:left w:val="single" w:sz="4" w:space="0" w:color="auto"/>
              <w:bottom w:val="single" w:sz="4" w:space="0" w:color="auto"/>
              <w:right w:val="single" w:sz="8" w:space="0" w:color="auto"/>
            </w:tcBorders>
            <w:vAlign w:val="center"/>
          </w:tcPr>
          <w:p w:rsidR="00EB5F8E" w:rsidRPr="00EB5F8E" w:rsidRDefault="00246253" w:rsidP="00564551">
            <w:pPr>
              <w:spacing w:after="0" w:line="240" w:lineRule="auto"/>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273,4</w:t>
            </w:r>
          </w:p>
        </w:tc>
      </w:tr>
      <w:bookmarkEnd w:id="0"/>
      <w:tr w:rsidR="00EB5F8E" w:rsidRPr="00D36936" w:rsidTr="00F83E9E">
        <w:trPr>
          <w:trHeight w:val="233"/>
        </w:trPr>
        <w:tc>
          <w:tcPr>
            <w:tcW w:w="1092" w:type="dxa"/>
            <w:vAlign w:val="bottom"/>
            <w:hideMark/>
          </w:tcPr>
          <w:p w:rsidR="00EB5F8E" w:rsidRPr="00EB5F8E" w:rsidRDefault="00EB5F8E" w:rsidP="00564551">
            <w:pPr>
              <w:spacing w:after="0" w:line="240" w:lineRule="auto"/>
              <w:jc w:val="center"/>
              <w:rPr>
                <w:rFonts w:ascii="Times New Roman" w:hAnsi="Times New Roman" w:cs="Times New Roman"/>
                <w:color w:val="000000"/>
                <w:sz w:val="24"/>
                <w:szCs w:val="24"/>
                <w:lang w:val="ro-RO" w:eastAsia="en-US"/>
              </w:rPr>
            </w:pPr>
            <w:r w:rsidRPr="00EB5F8E">
              <w:rPr>
                <w:rFonts w:ascii="Times New Roman" w:hAnsi="Times New Roman" w:cs="Times New Roman"/>
                <w:color w:val="000000"/>
                <w:sz w:val="24"/>
                <w:szCs w:val="24"/>
                <w:lang w:val="ro-RO" w:eastAsia="en-US"/>
              </w:rPr>
              <w:t>1.2</w:t>
            </w:r>
          </w:p>
        </w:tc>
        <w:tc>
          <w:tcPr>
            <w:tcW w:w="4012" w:type="dxa"/>
            <w:vAlign w:val="bottom"/>
            <w:hideMark/>
          </w:tcPr>
          <w:p w:rsidR="00EB5F8E" w:rsidRPr="00EB5F8E" w:rsidRDefault="00EB5F8E" w:rsidP="00564551">
            <w:pPr>
              <w:spacing w:after="0" w:line="240" w:lineRule="auto"/>
              <w:rPr>
                <w:rFonts w:ascii="Times New Roman" w:hAnsi="Times New Roman" w:cs="Times New Roman"/>
                <w:color w:val="000000"/>
                <w:sz w:val="24"/>
                <w:szCs w:val="24"/>
                <w:lang w:val="ro-RO" w:eastAsia="en-US"/>
              </w:rPr>
            </w:pPr>
            <w:r w:rsidRPr="00EB5F8E">
              <w:rPr>
                <w:rFonts w:ascii="Times New Roman" w:hAnsi="Times New Roman" w:cs="Times New Roman"/>
                <w:color w:val="000000"/>
                <w:sz w:val="24"/>
                <w:szCs w:val="24"/>
                <w:lang w:val="ro-RO" w:eastAsia="en-US"/>
              </w:rPr>
              <w:t>Întreţinerea drumurilor pe timp de iarnă</w:t>
            </w:r>
          </w:p>
        </w:tc>
        <w:tc>
          <w:tcPr>
            <w:tcW w:w="2126" w:type="dxa"/>
            <w:tcBorders>
              <w:top w:val="nil"/>
              <w:left w:val="single" w:sz="4" w:space="0" w:color="auto"/>
              <w:bottom w:val="single" w:sz="4" w:space="0" w:color="auto"/>
              <w:right w:val="single" w:sz="8" w:space="0" w:color="auto"/>
            </w:tcBorders>
            <w:vAlign w:val="center"/>
            <w:hideMark/>
          </w:tcPr>
          <w:p w:rsidR="00EB5F8E" w:rsidRPr="00EB5F8E" w:rsidRDefault="009E4EE3" w:rsidP="00564551">
            <w:pPr>
              <w:spacing w:after="0" w:line="240" w:lineRule="auto"/>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453,0</w:t>
            </w:r>
          </w:p>
        </w:tc>
        <w:tc>
          <w:tcPr>
            <w:tcW w:w="2268" w:type="dxa"/>
            <w:tcBorders>
              <w:top w:val="nil"/>
              <w:left w:val="single" w:sz="4" w:space="0" w:color="auto"/>
              <w:bottom w:val="single" w:sz="4" w:space="0" w:color="auto"/>
              <w:right w:val="single" w:sz="8" w:space="0" w:color="auto"/>
            </w:tcBorders>
            <w:vAlign w:val="center"/>
          </w:tcPr>
          <w:p w:rsidR="00EB5F8E" w:rsidRPr="00EB5F8E" w:rsidRDefault="009E4EE3" w:rsidP="00564551">
            <w:pPr>
              <w:spacing w:after="0" w:line="240" w:lineRule="auto"/>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453,0</w:t>
            </w:r>
          </w:p>
        </w:tc>
      </w:tr>
      <w:tr w:rsidR="00EB5F8E" w:rsidRPr="00D36936" w:rsidTr="00F83E9E">
        <w:trPr>
          <w:trHeight w:val="224"/>
        </w:trPr>
        <w:tc>
          <w:tcPr>
            <w:tcW w:w="1092" w:type="dxa"/>
            <w:vAlign w:val="bottom"/>
            <w:hideMark/>
          </w:tcPr>
          <w:p w:rsidR="00EB5F8E" w:rsidRPr="00EB5F8E" w:rsidRDefault="00EB5F8E" w:rsidP="00564551">
            <w:pPr>
              <w:spacing w:after="0" w:line="240" w:lineRule="auto"/>
              <w:jc w:val="center"/>
              <w:rPr>
                <w:rFonts w:ascii="Times New Roman" w:hAnsi="Times New Roman" w:cs="Times New Roman"/>
                <w:color w:val="000000"/>
                <w:sz w:val="24"/>
                <w:szCs w:val="24"/>
                <w:lang w:val="ro-RO" w:eastAsia="en-US"/>
              </w:rPr>
            </w:pPr>
            <w:r w:rsidRPr="00EB5F8E">
              <w:rPr>
                <w:rFonts w:ascii="Times New Roman" w:hAnsi="Times New Roman" w:cs="Times New Roman"/>
                <w:color w:val="000000"/>
                <w:sz w:val="24"/>
                <w:szCs w:val="24"/>
                <w:lang w:val="ro-RO" w:eastAsia="en-US"/>
              </w:rPr>
              <w:t>1.3</w:t>
            </w:r>
          </w:p>
        </w:tc>
        <w:tc>
          <w:tcPr>
            <w:tcW w:w="4012" w:type="dxa"/>
            <w:vAlign w:val="bottom"/>
            <w:hideMark/>
          </w:tcPr>
          <w:p w:rsidR="00EB5F8E" w:rsidRPr="00EB5F8E" w:rsidRDefault="00EB5F8E" w:rsidP="00564551">
            <w:pPr>
              <w:spacing w:after="0" w:line="240" w:lineRule="auto"/>
              <w:rPr>
                <w:rFonts w:ascii="Times New Roman" w:hAnsi="Times New Roman" w:cs="Times New Roman"/>
                <w:color w:val="000000"/>
                <w:sz w:val="24"/>
                <w:szCs w:val="24"/>
                <w:lang w:val="ro-RO" w:eastAsia="en-US"/>
              </w:rPr>
            </w:pPr>
            <w:r w:rsidRPr="00EB5F8E">
              <w:rPr>
                <w:rFonts w:ascii="Times New Roman" w:hAnsi="Times New Roman" w:cs="Times New Roman"/>
                <w:color w:val="000000"/>
                <w:sz w:val="24"/>
                <w:szCs w:val="24"/>
                <w:lang w:val="ro-RO" w:eastAsia="en-US"/>
              </w:rPr>
              <w:t>Întreținerea de rutină</w:t>
            </w:r>
          </w:p>
        </w:tc>
        <w:tc>
          <w:tcPr>
            <w:tcW w:w="2126" w:type="dxa"/>
            <w:tcBorders>
              <w:top w:val="nil"/>
              <w:left w:val="single" w:sz="4" w:space="0" w:color="auto"/>
              <w:bottom w:val="single" w:sz="4" w:space="0" w:color="auto"/>
              <w:right w:val="single" w:sz="8" w:space="0" w:color="auto"/>
            </w:tcBorders>
            <w:vAlign w:val="center"/>
            <w:hideMark/>
          </w:tcPr>
          <w:p w:rsidR="00EB5F8E" w:rsidRPr="00EB5F8E" w:rsidRDefault="00EB5F8E" w:rsidP="00564551">
            <w:pPr>
              <w:spacing w:after="0" w:line="240" w:lineRule="auto"/>
              <w:rPr>
                <w:rFonts w:ascii="Times New Roman" w:hAnsi="Times New Roman" w:cs="Times New Roman"/>
                <w:color w:val="000000"/>
                <w:sz w:val="24"/>
                <w:szCs w:val="24"/>
                <w:lang w:val="ro-RO"/>
              </w:rPr>
            </w:pPr>
            <w:r w:rsidRPr="00EB5F8E">
              <w:rPr>
                <w:rFonts w:ascii="Times New Roman" w:hAnsi="Times New Roman" w:cs="Times New Roman"/>
                <w:color w:val="000000"/>
                <w:sz w:val="24"/>
                <w:szCs w:val="24"/>
                <w:lang w:val="ro-RO"/>
              </w:rPr>
              <w:t>3466,</w:t>
            </w:r>
            <w:r w:rsidR="0060607E">
              <w:rPr>
                <w:rFonts w:ascii="Times New Roman" w:hAnsi="Times New Roman" w:cs="Times New Roman"/>
                <w:color w:val="000000"/>
                <w:sz w:val="24"/>
                <w:szCs w:val="24"/>
                <w:lang w:val="ro-RO"/>
              </w:rPr>
              <w:t>5</w:t>
            </w:r>
          </w:p>
        </w:tc>
        <w:tc>
          <w:tcPr>
            <w:tcW w:w="2268" w:type="dxa"/>
            <w:tcBorders>
              <w:top w:val="nil"/>
              <w:left w:val="single" w:sz="4" w:space="0" w:color="auto"/>
              <w:bottom w:val="single" w:sz="4" w:space="0" w:color="auto"/>
              <w:right w:val="single" w:sz="8" w:space="0" w:color="auto"/>
            </w:tcBorders>
            <w:vAlign w:val="center"/>
          </w:tcPr>
          <w:p w:rsidR="00EB5F8E" w:rsidRPr="00EB5F8E" w:rsidRDefault="009E4EE3" w:rsidP="00564551">
            <w:pPr>
              <w:spacing w:after="0" w:line="240" w:lineRule="auto"/>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346</w:t>
            </w:r>
            <w:r w:rsidR="00164258">
              <w:rPr>
                <w:rFonts w:ascii="Times New Roman" w:hAnsi="Times New Roman" w:cs="Times New Roman"/>
                <w:color w:val="000000"/>
                <w:sz w:val="24"/>
                <w:szCs w:val="24"/>
                <w:lang w:val="ro-RO"/>
              </w:rPr>
              <w:t>3,35</w:t>
            </w:r>
          </w:p>
        </w:tc>
      </w:tr>
      <w:tr w:rsidR="00EB5F8E" w:rsidRPr="00D36936" w:rsidTr="00F83E9E">
        <w:trPr>
          <w:trHeight w:val="369"/>
        </w:trPr>
        <w:tc>
          <w:tcPr>
            <w:tcW w:w="1092" w:type="dxa"/>
            <w:vAlign w:val="bottom"/>
            <w:hideMark/>
          </w:tcPr>
          <w:p w:rsidR="00EB5F8E" w:rsidRPr="00EB5F8E" w:rsidRDefault="00EB5F8E" w:rsidP="00564551">
            <w:pPr>
              <w:spacing w:after="0" w:line="240" w:lineRule="auto"/>
              <w:jc w:val="center"/>
              <w:rPr>
                <w:rFonts w:ascii="Times New Roman" w:hAnsi="Times New Roman" w:cs="Times New Roman"/>
                <w:color w:val="000000"/>
                <w:sz w:val="24"/>
                <w:szCs w:val="24"/>
                <w:lang w:val="ro-RO" w:eastAsia="en-US"/>
              </w:rPr>
            </w:pPr>
            <w:r w:rsidRPr="00EB5F8E">
              <w:rPr>
                <w:rFonts w:ascii="Times New Roman" w:hAnsi="Times New Roman" w:cs="Times New Roman"/>
                <w:color w:val="000000"/>
                <w:sz w:val="24"/>
                <w:szCs w:val="24"/>
                <w:lang w:val="ro-RO" w:eastAsia="en-US"/>
              </w:rPr>
              <w:t>1.4</w:t>
            </w:r>
          </w:p>
        </w:tc>
        <w:tc>
          <w:tcPr>
            <w:tcW w:w="4012" w:type="dxa"/>
            <w:vAlign w:val="bottom"/>
            <w:hideMark/>
          </w:tcPr>
          <w:p w:rsidR="00EB5F8E" w:rsidRPr="00EB5F8E" w:rsidRDefault="00EB5F8E" w:rsidP="00564551">
            <w:pPr>
              <w:spacing w:after="0" w:line="240" w:lineRule="auto"/>
              <w:rPr>
                <w:rFonts w:ascii="Times New Roman" w:hAnsi="Times New Roman" w:cs="Times New Roman"/>
                <w:color w:val="000000"/>
                <w:sz w:val="24"/>
                <w:szCs w:val="24"/>
                <w:lang w:val="ro-RO" w:eastAsia="en-US"/>
              </w:rPr>
            </w:pPr>
            <w:r w:rsidRPr="00EB5F8E">
              <w:rPr>
                <w:rFonts w:ascii="Times New Roman" w:hAnsi="Times New Roman" w:cs="Times New Roman"/>
                <w:color w:val="000000"/>
                <w:sz w:val="24"/>
                <w:szCs w:val="24"/>
                <w:lang w:val="ro-RO" w:eastAsia="en-US"/>
              </w:rPr>
              <w:t>Elaborarea documentelor normative, tehnologiilor moderne şi controlul calităţii</w:t>
            </w:r>
          </w:p>
        </w:tc>
        <w:tc>
          <w:tcPr>
            <w:tcW w:w="2126" w:type="dxa"/>
            <w:tcBorders>
              <w:top w:val="nil"/>
              <w:left w:val="single" w:sz="4" w:space="0" w:color="auto"/>
              <w:bottom w:val="single" w:sz="4" w:space="0" w:color="auto"/>
              <w:right w:val="single" w:sz="8" w:space="0" w:color="auto"/>
            </w:tcBorders>
            <w:vAlign w:val="center"/>
            <w:hideMark/>
          </w:tcPr>
          <w:p w:rsidR="00EB5F8E" w:rsidRPr="00EB5F8E" w:rsidRDefault="00EB5F8E" w:rsidP="00564551">
            <w:pPr>
              <w:spacing w:after="0" w:line="240" w:lineRule="auto"/>
              <w:rPr>
                <w:rFonts w:ascii="Times New Roman" w:hAnsi="Times New Roman" w:cs="Times New Roman"/>
                <w:color w:val="000000"/>
                <w:sz w:val="24"/>
                <w:szCs w:val="24"/>
                <w:lang w:val="ro-RO"/>
              </w:rPr>
            </w:pPr>
            <w:r w:rsidRPr="00EB5F8E">
              <w:rPr>
                <w:rFonts w:ascii="Times New Roman" w:hAnsi="Times New Roman" w:cs="Times New Roman"/>
                <w:color w:val="000000"/>
                <w:sz w:val="24"/>
                <w:szCs w:val="24"/>
                <w:lang w:val="ro-RO"/>
              </w:rPr>
              <w:t>186,7</w:t>
            </w:r>
          </w:p>
        </w:tc>
        <w:tc>
          <w:tcPr>
            <w:tcW w:w="2268" w:type="dxa"/>
            <w:tcBorders>
              <w:top w:val="nil"/>
              <w:left w:val="single" w:sz="4" w:space="0" w:color="auto"/>
              <w:bottom w:val="single" w:sz="4" w:space="0" w:color="auto"/>
              <w:right w:val="single" w:sz="8" w:space="0" w:color="auto"/>
            </w:tcBorders>
            <w:vAlign w:val="center"/>
          </w:tcPr>
          <w:p w:rsidR="00EB5F8E" w:rsidRDefault="00EB5F8E" w:rsidP="00564551">
            <w:pPr>
              <w:spacing w:after="0" w:line="240" w:lineRule="auto"/>
              <w:rPr>
                <w:rFonts w:ascii="Times New Roman" w:hAnsi="Times New Roman" w:cs="Times New Roman"/>
                <w:color w:val="000000"/>
                <w:sz w:val="24"/>
                <w:szCs w:val="24"/>
                <w:lang w:val="ro-RO"/>
              </w:rPr>
            </w:pPr>
          </w:p>
          <w:p w:rsidR="00362A69" w:rsidRPr="00362A69" w:rsidRDefault="00362A69" w:rsidP="00564551">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186,7</w:t>
            </w:r>
          </w:p>
        </w:tc>
      </w:tr>
      <w:tr w:rsidR="00EB5F8E" w:rsidRPr="00D36936" w:rsidTr="00F83E9E">
        <w:trPr>
          <w:trHeight w:val="236"/>
        </w:trPr>
        <w:tc>
          <w:tcPr>
            <w:tcW w:w="1092" w:type="dxa"/>
            <w:vAlign w:val="bottom"/>
            <w:hideMark/>
          </w:tcPr>
          <w:p w:rsidR="00EB5F8E" w:rsidRPr="00EB5F8E" w:rsidRDefault="00EB5F8E" w:rsidP="00564551">
            <w:pPr>
              <w:spacing w:after="0" w:line="240" w:lineRule="auto"/>
              <w:jc w:val="center"/>
              <w:rPr>
                <w:rFonts w:ascii="Times New Roman" w:hAnsi="Times New Roman" w:cs="Times New Roman"/>
                <w:color w:val="000000"/>
                <w:sz w:val="24"/>
                <w:szCs w:val="24"/>
                <w:lang w:val="ro-RO" w:eastAsia="en-US"/>
              </w:rPr>
            </w:pPr>
            <w:r w:rsidRPr="00EB5F8E">
              <w:rPr>
                <w:rFonts w:ascii="Times New Roman" w:hAnsi="Times New Roman" w:cs="Times New Roman"/>
                <w:color w:val="000000"/>
                <w:sz w:val="24"/>
                <w:szCs w:val="24"/>
                <w:lang w:val="ro-RO" w:eastAsia="en-US"/>
              </w:rPr>
              <w:t>1.5</w:t>
            </w:r>
          </w:p>
        </w:tc>
        <w:tc>
          <w:tcPr>
            <w:tcW w:w="4012" w:type="dxa"/>
            <w:vAlign w:val="bottom"/>
            <w:hideMark/>
          </w:tcPr>
          <w:p w:rsidR="00EB5F8E" w:rsidRPr="00EB5F8E" w:rsidRDefault="00EB5F8E" w:rsidP="00564551">
            <w:pPr>
              <w:spacing w:after="0" w:line="240" w:lineRule="auto"/>
              <w:rPr>
                <w:rFonts w:ascii="Times New Roman" w:hAnsi="Times New Roman" w:cs="Times New Roman"/>
                <w:color w:val="000000"/>
                <w:sz w:val="24"/>
                <w:szCs w:val="24"/>
                <w:lang w:val="ro-RO" w:eastAsia="en-US"/>
              </w:rPr>
            </w:pPr>
            <w:r w:rsidRPr="00EB5F8E">
              <w:rPr>
                <w:rFonts w:ascii="Times New Roman" w:hAnsi="Times New Roman" w:cs="Times New Roman"/>
                <w:color w:val="000000"/>
                <w:sz w:val="24"/>
                <w:szCs w:val="24"/>
                <w:lang w:val="ro-RO" w:eastAsia="en-US"/>
              </w:rPr>
              <w:t>Administrarea drumurilor publice și dotări</w:t>
            </w:r>
          </w:p>
        </w:tc>
        <w:tc>
          <w:tcPr>
            <w:tcW w:w="2126" w:type="dxa"/>
            <w:tcBorders>
              <w:top w:val="nil"/>
              <w:left w:val="single" w:sz="4" w:space="0" w:color="auto"/>
              <w:bottom w:val="single" w:sz="4" w:space="0" w:color="auto"/>
              <w:right w:val="single" w:sz="8" w:space="0" w:color="auto"/>
            </w:tcBorders>
            <w:vAlign w:val="center"/>
            <w:hideMark/>
          </w:tcPr>
          <w:p w:rsidR="00EB5F8E" w:rsidRPr="00EB5F8E" w:rsidRDefault="00EB5F8E" w:rsidP="00564551">
            <w:pPr>
              <w:spacing w:after="0" w:line="240" w:lineRule="auto"/>
              <w:rPr>
                <w:rFonts w:ascii="Times New Roman" w:hAnsi="Times New Roman" w:cs="Times New Roman"/>
                <w:color w:val="000000"/>
                <w:sz w:val="24"/>
                <w:szCs w:val="24"/>
                <w:lang w:val="ro-RO"/>
              </w:rPr>
            </w:pPr>
            <w:r w:rsidRPr="00EB5F8E">
              <w:rPr>
                <w:rFonts w:ascii="Times New Roman" w:hAnsi="Times New Roman" w:cs="Times New Roman"/>
                <w:color w:val="000000"/>
                <w:sz w:val="24"/>
                <w:szCs w:val="24"/>
                <w:lang w:val="ro-RO"/>
              </w:rPr>
              <w:t>5,00</w:t>
            </w:r>
          </w:p>
        </w:tc>
        <w:tc>
          <w:tcPr>
            <w:tcW w:w="2268" w:type="dxa"/>
            <w:tcBorders>
              <w:top w:val="nil"/>
              <w:left w:val="single" w:sz="4" w:space="0" w:color="auto"/>
              <w:bottom w:val="single" w:sz="4" w:space="0" w:color="auto"/>
              <w:right w:val="single" w:sz="8" w:space="0" w:color="auto"/>
            </w:tcBorders>
            <w:vAlign w:val="center"/>
          </w:tcPr>
          <w:p w:rsidR="00EB5F8E" w:rsidRPr="00EB5F8E" w:rsidRDefault="00362A69" w:rsidP="00564551">
            <w:pPr>
              <w:spacing w:after="0" w:line="240" w:lineRule="auto"/>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0</w:t>
            </w:r>
          </w:p>
        </w:tc>
      </w:tr>
      <w:tr w:rsidR="004D7FC2" w:rsidRPr="00D36936" w:rsidTr="00F83E9E">
        <w:trPr>
          <w:trHeight w:val="236"/>
        </w:trPr>
        <w:tc>
          <w:tcPr>
            <w:tcW w:w="1092" w:type="dxa"/>
            <w:vAlign w:val="bottom"/>
          </w:tcPr>
          <w:p w:rsidR="004D7FC2" w:rsidRPr="00EB5F8E" w:rsidRDefault="004D7FC2" w:rsidP="00564551">
            <w:pPr>
              <w:spacing w:after="0" w:line="240" w:lineRule="auto"/>
              <w:jc w:val="center"/>
              <w:rPr>
                <w:rFonts w:ascii="Times New Roman" w:hAnsi="Times New Roman" w:cs="Times New Roman"/>
                <w:color w:val="000000"/>
                <w:sz w:val="24"/>
                <w:szCs w:val="24"/>
                <w:lang w:val="ro-RO" w:eastAsia="en-US"/>
              </w:rPr>
            </w:pPr>
            <w:r>
              <w:rPr>
                <w:rFonts w:ascii="Times New Roman" w:hAnsi="Times New Roman" w:cs="Times New Roman"/>
                <w:color w:val="000000"/>
                <w:sz w:val="24"/>
                <w:szCs w:val="24"/>
                <w:lang w:val="ro-RO" w:eastAsia="en-US"/>
              </w:rPr>
              <w:t>1.6</w:t>
            </w:r>
          </w:p>
        </w:tc>
        <w:tc>
          <w:tcPr>
            <w:tcW w:w="4012" w:type="dxa"/>
            <w:vAlign w:val="bottom"/>
          </w:tcPr>
          <w:p w:rsidR="004D7FC2" w:rsidRPr="00EB5F8E" w:rsidRDefault="00C00049" w:rsidP="00564551">
            <w:pPr>
              <w:spacing w:after="0" w:line="240" w:lineRule="auto"/>
              <w:rPr>
                <w:rFonts w:ascii="Times New Roman" w:hAnsi="Times New Roman" w:cs="Times New Roman"/>
                <w:color w:val="000000"/>
                <w:sz w:val="24"/>
                <w:szCs w:val="24"/>
                <w:lang w:val="ro-RO" w:eastAsia="en-US"/>
              </w:rPr>
            </w:pPr>
            <w:r>
              <w:rPr>
                <w:rFonts w:ascii="Times New Roman" w:hAnsi="Times New Roman" w:cs="Times New Roman"/>
                <w:color w:val="000000"/>
                <w:sz w:val="24"/>
                <w:szCs w:val="24"/>
                <w:lang w:val="ro-RO" w:eastAsia="en-US"/>
              </w:rPr>
              <w:t>Lucrari  de  defrisare</w:t>
            </w:r>
          </w:p>
        </w:tc>
        <w:tc>
          <w:tcPr>
            <w:tcW w:w="2126" w:type="dxa"/>
            <w:tcBorders>
              <w:top w:val="nil"/>
              <w:left w:val="single" w:sz="4" w:space="0" w:color="auto"/>
              <w:bottom w:val="single" w:sz="4" w:space="0" w:color="auto"/>
              <w:right w:val="single" w:sz="8" w:space="0" w:color="auto"/>
            </w:tcBorders>
            <w:vAlign w:val="center"/>
          </w:tcPr>
          <w:p w:rsidR="004D7FC2" w:rsidRPr="00EB5F8E" w:rsidRDefault="00C00049" w:rsidP="00564551">
            <w:pPr>
              <w:spacing w:after="0" w:line="240" w:lineRule="auto"/>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52,1</w:t>
            </w:r>
          </w:p>
        </w:tc>
        <w:tc>
          <w:tcPr>
            <w:tcW w:w="2268" w:type="dxa"/>
            <w:tcBorders>
              <w:top w:val="nil"/>
              <w:left w:val="single" w:sz="4" w:space="0" w:color="auto"/>
              <w:bottom w:val="single" w:sz="4" w:space="0" w:color="auto"/>
              <w:right w:val="single" w:sz="8" w:space="0" w:color="auto"/>
            </w:tcBorders>
            <w:vAlign w:val="center"/>
          </w:tcPr>
          <w:p w:rsidR="004D7FC2" w:rsidRDefault="00C00049" w:rsidP="00564551">
            <w:pPr>
              <w:spacing w:after="0" w:line="240" w:lineRule="auto"/>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0</w:t>
            </w:r>
          </w:p>
        </w:tc>
      </w:tr>
      <w:tr w:rsidR="00EB5F8E" w:rsidRPr="00D36936" w:rsidTr="00F83E9E">
        <w:trPr>
          <w:trHeight w:val="435"/>
        </w:trPr>
        <w:tc>
          <w:tcPr>
            <w:tcW w:w="1092" w:type="dxa"/>
            <w:hideMark/>
          </w:tcPr>
          <w:p w:rsidR="00EB5F8E" w:rsidRPr="00EB5F8E" w:rsidRDefault="00EB5F8E" w:rsidP="00564551">
            <w:pPr>
              <w:spacing w:after="0" w:line="240" w:lineRule="auto"/>
              <w:jc w:val="center"/>
              <w:rPr>
                <w:rFonts w:ascii="Times New Roman" w:hAnsi="Times New Roman" w:cs="Times New Roman"/>
                <w:b/>
                <w:bCs/>
                <w:color w:val="000000"/>
                <w:sz w:val="24"/>
                <w:szCs w:val="24"/>
                <w:lang w:val="ro-RO" w:eastAsia="en-US"/>
              </w:rPr>
            </w:pPr>
            <w:r w:rsidRPr="00EB5F8E">
              <w:rPr>
                <w:rFonts w:ascii="Times New Roman" w:hAnsi="Times New Roman" w:cs="Times New Roman"/>
                <w:b/>
                <w:bCs/>
                <w:color w:val="000000"/>
                <w:sz w:val="24"/>
                <w:szCs w:val="24"/>
                <w:lang w:val="ro-RO" w:eastAsia="en-US"/>
              </w:rPr>
              <w:t>2.</w:t>
            </w:r>
          </w:p>
        </w:tc>
        <w:tc>
          <w:tcPr>
            <w:tcW w:w="4012" w:type="dxa"/>
            <w:vAlign w:val="bottom"/>
            <w:hideMark/>
          </w:tcPr>
          <w:p w:rsidR="00EB5F8E" w:rsidRPr="00EB5F8E" w:rsidRDefault="00EB5F8E" w:rsidP="00564551">
            <w:pPr>
              <w:spacing w:after="0" w:line="240" w:lineRule="auto"/>
              <w:rPr>
                <w:rFonts w:ascii="Times New Roman" w:hAnsi="Times New Roman" w:cs="Times New Roman"/>
                <w:b/>
                <w:bCs/>
                <w:color w:val="000000"/>
                <w:sz w:val="24"/>
                <w:szCs w:val="24"/>
                <w:lang w:val="ro-RO" w:eastAsia="en-US"/>
              </w:rPr>
            </w:pPr>
            <w:r w:rsidRPr="00EB5F8E">
              <w:rPr>
                <w:rFonts w:ascii="Times New Roman" w:hAnsi="Times New Roman" w:cs="Times New Roman"/>
                <w:b/>
                <w:bCs/>
                <w:color w:val="000000"/>
                <w:sz w:val="24"/>
                <w:szCs w:val="24"/>
                <w:lang w:val="ro-RO" w:eastAsia="en-US"/>
              </w:rPr>
              <w:t>Reparaţia drumurilor şi construcţiilor inginereşti</w:t>
            </w:r>
          </w:p>
        </w:tc>
        <w:tc>
          <w:tcPr>
            <w:tcW w:w="2126" w:type="dxa"/>
            <w:tcBorders>
              <w:top w:val="nil"/>
              <w:left w:val="single" w:sz="4" w:space="0" w:color="auto"/>
              <w:bottom w:val="single" w:sz="4" w:space="0" w:color="auto"/>
              <w:right w:val="single" w:sz="8" w:space="0" w:color="auto"/>
            </w:tcBorders>
            <w:vAlign w:val="center"/>
            <w:hideMark/>
          </w:tcPr>
          <w:p w:rsidR="00EB5F8E" w:rsidRPr="00EB5F8E" w:rsidRDefault="00EB5F8E" w:rsidP="00564551">
            <w:pPr>
              <w:spacing w:after="0" w:line="240" w:lineRule="auto"/>
              <w:rPr>
                <w:rFonts w:ascii="Times New Roman" w:hAnsi="Times New Roman" w:cs="Times New Roman"/>
                <w:b/>
                <w:bCs/>
                <w:color w:val="000000"/>
                <w:sz w:val="24"/>
                <w:szCs w:val="24"/>
                <w:lang w:val="ro-RO"/>
              </w:rPr>
            </w:pPr>
            <w:r w:rsidRPr="00EB5F8E">
              <w:rPr>
                <w:rFonts w:ascii="Times New Roman" w:hAnsi="Times New Roman" w:cs="Times New Roman"/>
                <w:b/>
                <w:bCs/>
                <w:color w:val="000000"/>
                <w:sz w:val="24"/>
                <w:szCs w:val="24"/>
                <w:lang w:val="ro-RO"/>
              </w:rPr>
              <w:t>16</w:t>
            </w:r>
            <w:r w:rsidR="009559E8">
              <w:rPr>
                <w:rFonts w:ascii="Times New Roman" w:hAnsi="Times New Roman" w:cs="Times New Roman"/>
                <w:b/>
                <w:bCs/>
                <w:color w:val="000000"/>
                <w:sz w:val="24"/>
                <w:szCs w:val="24"/>
                <w:lang w:val="ro-RO"/>
              </w:rPr>
              <w:t>499,8</w:t>
            </w:r>
          </w:p>
        </w:tc>
        <w:tc>
          <w:tcPr>
            <w:tcW w:w="2268" w:type="dxa"/>
            <w:tcBorders>
              <w:top w:val="nil"/>
              <w:left w:val="single" w:sz="4" w:space="0" w:color="auto"/>
              <w:bottom w:val="single" w:sz="4" w:space="0" w:color="auto"/>
              <w:right w:val="single" w:sz="8" w:space="0" w:color="auto"/>
            </w:tcBorders>
            <w:vAlign w:val="center"/>
          </w:tcPr>
          <w:p w:rsidR="00EB5F8E" w:rsidRPr="00EB5F8E" w:rsidRDefault="006411B9" w:rsidP="00564551">
            <w:pPr>
              <w:spacing w:after="0" w:line="240" w:lineRule="auto"/>
              <w:rPr>
                <w:rFonts w:ascii="Times New Roman" w:hAnsi="Times New Roman" w:cs="Times New Roman"/>
                <w:b/>
                <w:bCs/>
                <w:color w:val="000000"/>
                <w:sz w:val="24"/>
                <w:szCs w:val="24"/>
                <w:lang w:val="ro-RO"/>
              </w:rPr>
            </w:pPr>
            <w:r>
              <w:rPr>
                <w:rFonts w:ascii="Times New Roman" w:hAnsi="Times New Roman" w:cs="Times New Roman"/>
                <w:b/>
                <w:bCs/>
                <w:color w:val="000000"/>
                <w:sz w:val="24"/>
                <w:szCs w:val="24"/>
                <w:lang w:val="ro-RO"/>
              </w:rPr>
              <w:t>16047,</w:t>
            </w:r>
            <w:r w:rsidR="009559E8">
              <w:rPr>
                <w:rFonts w:ascii="Times New Roman" w:hAnsi="Times New Roman" w:cs="Times New Roman"/>
                <w:b/>
                <w:bCs/>
                <w:color w:val="000000"/>
                <w:sz w:val="24"/>
                <w:szCs w:val="24"/>
                <w:lang w:val="ro-RO"/>
              </w:rPr>
              <w:t>9</w:t>
            </w:r>
          </w:p>
        </w:tc>
      </w:tr>
      <w:tr w:rsidR="00EB5F8E" w:rsidRPr="00D36936" w:rsidTr="00F83E9E">
        <w:trPr>
          <w:trHeight w:val="531"/>
        </w:trPr>
        <w:tc>
          <w:tcPr>
            <w:tcW w:w="1092" w:type="dxa"/>
            <w:vAlign w:val="bottom"/>
          </w:tcPr>
          <w:p w:rsidR="00EB5F8E" w:rsidRPr="00EB5F8E" w:rsidRDefault="00EB5F8E" w:rsidP="00564551">
            <w:pPr>
              <w:spacing w:after="0" w:line="240" w:lineRule="auto"/>
              <w:jc w:val="center"/>
              <w:rPr>
                <w:rFonts w:ascii="Times New Roman" w:hAnsi="Times New Roman" w:cs="Times New Roman"/>
                <w:color w:val="000000"/>
                <w:sz w:val="24"/>
                <w:szCs w:val="24"/>
                <w:lang w:val="ro-RO" w:eastAsia="en-US"/>
              </w:rPr>
            </w:pPr>
            <w:r w:rsidRPr="00EB5F8E">
              <w:rPr>
                <w:rFonts w:ascii="Times New Roman" w:hAnsi="Times New Roman" w:cs="Times New Roman"/>
                <w:color w:val="000000"/>
                <w:sz w:val="24"/>
                <w:szCs w:val="24"/>
                <w:lang w:val="ro-RO" w:eastAsia="en-US"/>
              </w:rPr>
              <w:t>2.1</w:t>
            </w:r>
          </w:p>
        </w:tc>
        <w:tc>
          <w:tcPr>
            <w:tcW w:w="4012" w:type="dxa"/>
            <w:vAlign w:val="bottom"/>
          </w:tcPr>
          <w:p w:rsidR="00EB5F8E" w:rsidRPr="00EB5F8E" w:rsidRDefault="00EB5F8E" w:rsidP="00564551">
            <w:pPr>
              <w:spacing w:after="0" w:line="240" w:lineRule="auto"/>
              <w:rPr>
                <w:rFonts w:ascii="Times New Roman" w:hAnsi="Times New Roman" w:cs="Times New Roman"/>
                <w:color w:val="000000"/>
                <w:sz w:val="24"/>
                <w:szCs w:val="24"/>
                <w:lang w:val="ro-RO"/>
              </w:rPr>
            </w:pPr>
            <w:r w:rsidRPr="00EB5F8E">
              <w:rPr>
                <w:rFonts w:ascii="Times New Roman" w:hAnsi="Times New Roman" w:cs="Times New Roman"/>
                <w:color w:val="000000"/>
                <w:sz w:val="24"/>
                <w:szCs w:val="24"/>
                <w:lang w:val="ro-RO"/>
              </w:rPr>
              <w:t>Reparaţiacurentă a drumurilor cu îmbrăcăminte din beton-asfalt</w:t>
            </w:r>
          </w:p>
        </w:tc>
        <w:tc>
          <w:tcPr>
            <w:tcW w:w="2126" w:type="dxa"/>
            <w:tcBorders>
              <w:top w:val="nil"/>
              <w:left w:val="single" w:sz="4" w:space="0" w:color="auto"/>
              <w:bottom w:val="single" w:sz="4" w:space="0" w:color="auto"/>
              <w:right w:val="single" w:sz="8" w:space="0" w:color="auto"/>
            </w:tcBorders>
            <w:vAlign w:val="center"/>
          </w:tcPr>
          <w:p w:rsidR="00EB5F8E" w:rsidRPr="006411B9" w:rsidRDefault="00EB5F8E" w:rsidP="00564551">
            <w:pPr>
              <w:spacing w:after="0" w:line="240" w:lineRule="auto"/>
              <w:rPr>
                <w:rFonts w:ascii="Times New Roman" w:hAnsi="Times New Roman" w:cs="Times New Roman"/>
                <w:color w:val="000000"/>
                <w:sz w:val="24"/>
                <w:szCs w:val="24"/>
                <w:lang w:val="ro-RO"/>
              </w:rPr>
            </w:pPr>
            <w:r w:rsidRPr="006411B9">
              <w:rPr>
                <w:rFonts w:ascii="Times New Roman" w:hAnsi="Times New Roman" w:cs="Times New Roman"/>
                <w:color w:val="000000"/>
                <w:sz w:val="24"/>
                <w:szCs w:val="24"/>
                <w:lang w:val="ro-RO"/>
              </w:rPr>
              <w:t>0,00</w:t>
            </w:r>
          </w:p>
        </w:tc>
        <w:tc>
          <w:tcPr>
            <w:tcW w:w="2268" w:type="dxa"/>
            <w:tcBorders>
              <w:top w:val="nil"/>
              <w:left w:val="single" w:sz="4" w:space="0" w:color="auto"/>
              <w:bottom w:val="single" w:sz="4" w:space="0" w:color="auto"/>
              <w:right w:val="single" w:sz="8" w:space="0" w:color="auto"/>
            </w:tcBorders>
            <w:vAlign w:val="center"/>
          </w:tcPr>
          <w:p w:rsidR="00175E88" w:rsidRPr="006411B9" w:rsidRDefault="00175E88" w:rsidP="00564551">
            <w:pPr>
              <w:spacing w:after="0" w:line="240" w:lineRule="auto"/>
              <w:rPr>
                <w:rFonts w:ascii="Times New Roman" w:hAnsi="Times New Roman" w:cs="Times New Roman"/>
                <w:color w:val="000000"/>
                <w:sz w:val="24"/>
                <w:szCs w:val="24"/>
                <w:lang w:val="ro-RO"/>
              </w:rPr>
            </w:pPr>
            <w:r w:rsidRPr="006411B9">
              <w:rPr>
                <w:rFonts w:ascii="Times New Roman" w:hAnsi="Times New Roman" w:cs="Times New Roman"/>
                <w:color w:val="000000"/>
                <w:sz w:val="24"/>
                <w:szCs w:val="24"/>
                <w:lang w:val="ro-RO"/>
              </w:rPr>
              <w:t>0,00</w:t>
            </w:r>
          </w:p>
        </w:tc>
      </w:tr>
      <w:tr w:rsidR="00EB5F8E" w:rsidRPr="00D36936" w:rsidTr="00F83E9E">
        <w:trPr>
          <w:trHeight w:val="485"/>
        </w:trPr>
        <w:tc>
          <w:tcPr>
            <w:tcW w:w="1092" w:type="dxa"/>
            <w:vAlign w:val="bottom"/>
            <w:hideMark/>
          </w:tcPr>
          <w:p w:rsidR="00EB5F8E" w:rsidRPr="00EB5F8E" w:rsidRDefault="00EB5F8E" w:rsidP="00564551">
            <w:pPr>
              <w:spacing w:after="0" w:line="240" w:lineRule="auto"/>
              <w:jc w:val="center"/>
              <w:rPr>
                <w:rFonts w:ascii="Times New Roman" w:hAnsi="Times New Roman" w:cs="Times New Roman"/>
                <w:color w:val="000000"/>
                <w:sz w:val="24"/>
                <w:szCs w:val="24"/>
                <w:lang w:val="ro-RO" w:eastAsia="en-US"/>
              </w:rPr>
            </w:pPr>
            <w:r w:rsidRPr="00EB5F8E">
              <w:rPr>
                <w:rFonts w:ascii="Times New Roman" w:hAnsi="Times New Roman" w:cs="Times New Roman"/>
                <w:color w:val="000000"/>
                <w:sz w:val="24"/>
                <w:szCs w:val="24"/>
                <w:lang w:val="ro-RO" w:eastAsia="en-US"/>
              </w:rPr>
              <w:t>2.2</w:t>
            </w:r>
          </w:p>
        </w:tc>
        <w:tc>
          <w:tcPr>
            <w:tcW w:w="4012" w:type="dxa"/>
            <w:vAlign w:val="bottom"/>
            <w:hideMark/>
          </w:tcPr>
          <w:p w:rsidR="00EB5F8E" w:rsidRPr="00EB5F8E" w:rsidRDefault="00EB5F8E" w:rsidP="00564551">
            <w:pPr>
              <w:spacing w:after="0" w:line="240" w:lineRule="auto"/>
              <w:rPr>
                <w:rFonts w:ascii="Times New Roman" w:hAnsi="Times New Roman" w:cs="Times New Roman"/>
                <w:color w:val="000000"/>
                <w:sz w:val="24"/>
                <w:szCs w:val="24"/>
                <w:lang w:val="ro-RO" w:eastAsia="en-US"/>
              </w:rPr>
            </w:pPr>
            <w:r w:rsidRPr="00EB5F8E">
              <w:rPr>
                <w:rFonts w:ascii="Times New Roman" w:hAnsi="Times New Roman" w:cs="Times New Roman"/>
                <w:color w:val="000000"/>
                <w:sz w:val="24"/>
                <w:szCs w:val="24"/>
                <w:lang w:val="ro-RO" w:eastAsia="en-US"/>
              </w:rPr>
              <w:t>Reparaţia curentă a drumurilor cu îmbrăcăminte din pietriş</w:t>
            </w:r>
          </w:p>
        </w:tc>
        <w:tc>
          <w:tcPr>
            <w:tcW w:w="2126" w:type="dxa"/>
            <w:tcBorders>
              <w:top w:val="nil"/>
              <w:left w:val="single" w:sz="4" w:space="0" w:color="auto"/>
              <w:bottom w:val="single" w:sz="4" w:space="0" w:color="auto"/>
              <w:right w:val="single" w:sz="8" w:space="0" w:color="auto"/>
            </w:tcBorders>
            <w:vAlign w:val="center"/>
            <w:hideMark/>
          </w:tcPr>
          <w:p w:rsidR="00EB5F8E" w:rsidRPr="00EB5F8E" w:rsidRDefault="0060607E" w:rsidP="00564551">
            <w:pPr>
              <w:spacing w:after="0" w:line="240" w:lineRule="auto"/>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433</w:t>
            </w:r>
          </w:p>
        </w:tc>
        <w:tc>
          <w:tcPr>
            <w:tcW w:w="2268" w:type="dxa"/>
            <w:tcBorders>
              <w:top w:val="nil"/>
              <w:left w:val="single" w:sz="4" w:space="0" w:color="auto"/>
              <w:bottom w:val="single" w:sz="4" w:space="0" w:color="auto"/>
              <w:right w:val="single" w:sz="8" w:space="0" w:color="auto"/>
            </w:tcBorders>
            <w:vAlign w:val="center"/>
          </w:tcPr>
          <w:p w:rsidR="00EB5F8E" w:rsidRPr="00EB5F8E" w:rsidRDefault="008201EA" w:rsidP="00564551">
            <w:pPr>
              <w:spacing w:after="0" w:line="240" w:lineRule="auto"/>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433</w:t>
            </w:r>
          </w:p>
        </w:tc>
      </w:tr>
      <w:tr w:rsidR="00EB5F8E" w:rsidRPr="00D36936" w:rsidTr="00F83E9E">
        <w:trPr>
          <w:trHeight w:val="220"/>
        </w:trPr>
        <w:tc>
          <w:tcPr>
            <w:tcW w:w="1092" w:type="dxa"/>
            <w:vAlign w:val="bottom"/>
            <w:hideMark/>
          </w:tcPr>
          <w:p w:rsidR="00EB5F8E" w:rsidRPr="00EB5F8E" w:rsidRDefault="00EB5F8E" w:rsidP="00564551">
            <w:pPr>
              <w:spacing w:after="0" w:line="240" w:lineRule="auto"/>
              <w:jc w:val="center"/>
              <w:rPr>
                <w:rFonts w:ascii="Times New Roman" w:hAnsi="Times New Roman" w:cs="Times New Roman"/>
                <w:color w:val="000000"/>
                <w:sz w:val="24"/>
                <w:szCs w:val="24"/>
                <w:lang w:val="ro-RO" w:eastAsia="en-US"/>
              </w:rPr>
            </w:pPr>
            <w:r w:rsidRPr="00EB5F8E">
              <w:rPr>
                <w:rFonts w:ascii="Times New Roman" w:hAnsi="Times New Roman" w:cs="Times New Roman"/>
                <w:color w:val="000000"/>
                <w:sz w:val="24"/>
                <w:szCs w:val="24"/>
                <w:lang w:val="ro-RO" w:eastAsia="en-US"/>
              </w:rPr>
              <w:t>2.3</w:t>
            </w:r>
          </w:p>
        </w:tc>
        <w:tc>
          <w:tcPr>
            <w:tcW w:w="4012" w:type="dxa"/>
            <w:vAlign w:val="bottom"/>
            <w:hideMark/>
          </w:tcPr>
          <w:p w:rsidR="00EB5F8E" w:rsidRPr="00EB5F8E" w:rsidRDefault="00EB5F8E" w:rsidP="00564551">
            <w:pPr>
              <w:spacing w:after="0" w:line="240" w:lineRule="auto"/>
              <w:rPr>
                <w:rFonts w:ascii="Times New Roman" w:hAnsi="Times New Roman" w:cs="Times New Roman"/>
                <w:color w:val="000000"/>
                <w:sz w:val="24"/>
                <w:szCs w:val="24"/>
                <w:lang w:val="ro-RO" w:eastAsia="en-US"/>
              </w:rPr>
            </w:pPr>
            <w:r w:rsidRPr="00EB5F8E">
              <w:rPr>
                <w:rFonts w:ascii="Times New Roman" w:hAnsi="Times New Roman" w:cs="Times New Roman"/>
                <w:color w:val="000000"/>
                <w:sz w:val="24"/>
                <w:szCs w:val="24"/>
                <w:lang w:val="ro-RO" w:eastAsia="en-US"/>
              </w:rPr>
              <w:t>Reparația capitală și construcția construcțiilor inginerești</w:t>
            </w:r>
          </w:p>
        </w:tc>
        <w:tc>
          <w:tcPr>
            <w:tcW w:w="2126" w:type="dxa"/>
            <w:tcBorders>
              <w:top w:val="nil"/>
              <w:left w:val="single" w:sz="4" w:space="0" w:color="auto"/>
              <w:bottom w:val="single" w:sz="4" w:space="0" w:color="auto"/>
              <w:right w:val="single" w:sz="8" w:space="0" w:color="auto"/>
            </w:tcBorders>
            <w:vAlign w:val="center"/>
            <w:hideMark/>
          </w:tcPr>
          <w:p w:rsidR="00EB5F8E" w:rsidRPr="00EB5F8E" w:rsidRDefault="00EB5F8E" w:rsidP="00564551">
            <w:pPr>
              <w:spacing w:after="0" w:line="240" w:lineRule="auto"/>
              <w:rPr>
                <w:rFonts w:ascii="Times New Roman" w:hAnsi="Times New Roman" w:cs="Times New Roman"/>
                <w:color w:val="000000"/>
                <w:sz w:val="24"/>
                <w:szCs w:val="24"/>
                <w:lang w:val="ro-RO"/>
              </w:rPr>
            </w:pPr>
            <w:r w:rsidRPr="00EB5F8E">
              <w:rPr>
                <w:rFonts w:ascii="Times New Roman" w:hAnsi="Times New Roman" w:cs="Times New Roman"/>
                <w:color w:val="000000"/>
                <w:sz w:val="24"/>
                <w:szCs w:val="24"/>
                <w:lang w:val="ro-RO"/>
              </w:rPr>
              <w:t>2</w:t>
            </w:r>
            <w:r w:rsidR="0060607E">
              <w:rPr>
                <w:rFonts w:ascii="Times New Roman" w:hAnsi="Times New Roman" w:cs="Times New Roman"/>
                <w:color w:val="000000"/>
                <w:sz w:val="24"/>
                <w:szCs w:val="24"/>
                <w:lang w:val="ro-RO"/>
              </w:rPr>
              <w:t>0</w:t>
            </w:r>
            <w:r w:rsidRPr="00EB5F8E">
              <w:rPr>
                <w:rFonts w:ascii="Times New Roman" w:hAnsi="Times New Roman" w:cs="Times New Roman"/>
                <w:color w:val="000000"/>
                <w:sz w:val="24"/>
                <w:szCs w:val="24"/>
                <w:lang w:val="ro-RO"/>
              </w:rPr>
              <w:t>6</w:t>
            </w:r>
            <w:r w:rsidR="0060607E">
              <w:rPr>
                <w:rFonts w:ascii="Times New Roman" w:hAnsi="Times New Roman" w:cs="Times New Roman"/>
                <w:color w:val="000000"/>
                <w:sz w:val="24"/>
                <w:szCs w:val="24"/>
                <w:lang w:val="ro-RO"/>
              </w:rPr>
              <w:t>0</w:t>
            </w:r>
            <w:r w:rsidRPr="00EB5F8E">
              <w:rPr>
                <w:rFonts w:ascii="Times New Roman" w:hAnsi="Times New Roman" w:cs="Times New Roman"/>
                <w:color w:val="000000"/>
                <w:sz w:val="24"/>
                <w:szCs w:val="24"/>
                <w:lang w:val="ro-RO"/>
              </w:rPr>
              <w:t>,</w:t>
            </w:r>
            <w:r w:rsidR="0060607E">
              <w:rPr>
                <w:rFonts w:ascii="Times New Roman" w:hAnsi="Times New Roman" w:cs="Times New Roman"/>
                <w:color w:val="000000"/>
                <w:sz w:val="24"/>
                <w:szCs w:val="24"/>
                <w:lang w:val="ro-RO"/>
              </w:rPr>
              <w:t>00</w:t>
            </w:r>
          </w:p>
        </w:tc>
        <w:tc>
          <w:tcPr>
            <w:tcW w:w="2268" w:type="dxa"/>
            <w:tcBorders>
              <w:top w:val="nil"/>
              <w:left w:val="single" w:sz="4" w:space="0" w:color="auto"/>
              <w:bottom w:val="single" w:sz="4" w:space="0" w:color="auto"/>
              <w:right w:val="single" w:sz="8" w:space="0" w:color="auto"/>
            </w:tcBorders>
            <w:vAlign w:val="center"/>
          </w:tcPr>
          <w:p w:rsidR="00EB5F8E" w:rsidRPr="00EB5F8E" w:rsidRDefault="00246253" w:rsidP="00564551">
            <w:pPr>
              <w:spacing w:after="0" w:line="240" w:lineRule="auto"/>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2</w:t>
            </w:r>
            <w:r w:rsidR="008201EA">
              <w:rPr>
                <w:rFonts w:ascii="Times New Roman" w:hAnsi="Times New Roman" w:cs="Times New Roman"/>
                <w:color w:val="000000"/>
                <w:sz w:val="24"/>
                <w:szCs w:val="24"/>
                <w:lang w:val="ro-RO"/>
              </w:rPr>
              <w:t>060,0</w:t>
            </w:r>
          </w:p>
        </w:tc>
      </w:tr>
      <w:tr w:rsidR="00EB5F8E" w:rsidRPr="00D36936" w:rsidTr="00F83E9E">
        <w:trPr>
          <w:trHeight w:val="223"/>
        </w:trPr>
        <w:tc>
          <w:tcPr>
            <w:tcW w:w="1092" w:type="dxa"/>
            <w:vAlign w:val="bottom"/>
            <w:hideMark/>
          </w:tcPr>
          <w:p w:rsidR="00EB5F8E" w:rsidRPr="00EB5F8E" w:rsidRDefault="00EB5F8E" w:rsidP="00564551">
            <w:pPr>
              <w:spacing w:after="0" w:line="240" w:lineRule="auto"/>
              <w:jc w:val="center"/>
              <w:rPr>
                <w:rFonts w:ascii="Times New Roman" w:hAnsi="Times New Roman" w:cs="Times New Roman"/>
                <w:color w:val="000000"/>
                <w:sz w:val="24"/>
                <w:szCs w:val="24"/>
                <w:lang w:val="ro-RO" w:eastAsia="en-US"/>
              </w:rPr>
            </w:pPr>
            <w:r w:rsidRPr="00EB5F8E">
              <w:rPr>
                <w:rFonts w:ascii="Times New Roman" w:hAnsi="Times New Roman" w:cs="Times New Roman"/>
                <w:color w:val="000000"/>
                <w:sz w:val="24"/>
                <w:szCs w:val="24"/>
                <w:lang w:val="ro-RO" w:eastAsia="en-US"/>
              </w:rPr>
              <w:t>2.4</w:t>
            </w:r>
          </w:p>
        </w:tc>
        <w:tc>
          <w:tcPr>
            <w:tcW w:w="4012" w:type="dxa"/>
            <w:vAlign w:val="bottom"/>
            <w:hideMark/>
          </w:tcPr>
          <w:p w:rsidR="00EB5F8E" w:rsidRPr="00EB5F8E" w:rsidRDefault="00EB5F8E" w:rsidP="00564551">
            <w:pPr>
              <w:spacing w:after="0" w:line="240" w:lineRule="auto"/>
              <w:rPr>
                <w:rFonts w:ascii="Times New Roman" w:hAnsi="Times New Roman" w:cs="Times New Roman"/>
                <w:color w:val="000000"/>
                <w:sz w:val="24"/>
                <w:szCs w:val="24"/>
                <w:lang w:val="ro-RO" w:eastAsia="en-US"/>
              </w:rPr>
            </w:pPr>
            <w:r w:rsidRPr="00EB5F8E">
              <w:rPr>
                <w:rFonts w:ascii="Times New Roman" w:hAnsi="Times New Roman" w:cs="Times New Roman"/>
                <w:color w:val="000000"/>
                <w:sz w:val="24"/>
                <w:szCs w:val="24"/>
                <w:lang w:val="ro-RO" w:eastAsia="en-US"/>
              </w:rPr>
              <w:t>Reparațiacapitală a drumurilor</w:t>
            </w:r>
          </w:p>
        </w:tc>
        <w:tc>
          <w:tcPr>
            <w:tcW w:w="2126" w:type="dxa"/>
            <w:tcBorders>
              <w:top w:val="nil"/>
              <w:left w:val="single" w:sz="4" w:space="0" w:color="auto"/>
              <w:bottom w:val="single" w:sz="4" w:space="0" w:color="auto"/>
              <w:right w:val="single" w:sz="8" w:space="0" w:color="auto"/>
            </w:tcBorders>
            <w:vAlign w:val="center"/>
            <w:hideMark/>
          </w:tcPr>
          <w:p w:rsidR="00EB5F8E" w:rsidRPr="00EB5F8E" w:rsidRDefault="00EB5F8E" w:rsidP="00564551">
            <w:pPr>
              <w:spacing w:after="0" w:line="240" w:lineRule="auto"/>
              <w:rPr>
                <w:rFonts w:ascii="Times New Roman" w:hAnsi="Times New Roman" w:cs="Times New Roman"/>
                <w:color w:val="000000"/>
                <w:sz w:val="24"/>
                <w:szCs w:val="24"/>
                <w:lang w:val="ro-RO"/>
              </w:rPr>
            </w:pPr>
            <w:r w:rsidRPr="00EB5F8E">
              <w:rPr>
                <w:rFonts w:ascii="Times New Roman" w:hAnsi="Times New Roman" w:cs="Times New Roman"/>
                <w:color w:val="000000"/>
                <w:sz w:val="24"/>
                <w:szCs w:val="24"/>
                <w:lang w:val="ro-RO"/>
              </w:rPr>
              <w:t>141</w:t>
            </w:r>
            <w:r w:rsidR="0060607E">
              <w:rPr>
                <w:rFonts w:ascii="Times New Roman" w:hAnsi="Times New Roman" w:cs="Times New Roman"/>
                <w:color w:val="000000"/>
                <w:sz w:val="24"/>
                <w:szCs w:val="24"/>
                <w:lang w:val="ro-RO"/>
              </w:rPr>
              <w:t>1</w:t>
            </w:r>
            <w:r w:rsidRPr="00EB5F8E">
              <w:rPr>
                <w:rFonts w:ascii="Times New Roman" w:hAnsi="Times New Roman" w:cs="Times New Roman"/>
                <w:color w:val="000000"/>
                <w:sz w:val="24"/>
                <w:szCs w:val="24"/>
                <w:lang w:val="ro-RO"/>
              </w:rPr>
              <w:t>8,6</w:t>
            </w:r>
          </w:p>
        </w:tc>
        <w:tc>
          <w:tcPr>
            <w:tcW w:w="2268" w:type="dxa"/>
            <w:tcBorders>
              <w:top w:val="nil"/>
              <w:left w:val="single" w:sz="4" w:space="0" w:color="auto"/>
              <w:bottom w:val="single" w:sz="4" w:space="0" w:color="auto"/>
              <w:right w:val="single" w:sz="8" w:space="0" w:color="auto"/>
            </w:tcBorders>
            <w:vAlign w:val="center"/>
          </w:tcPr>
          <w:p w:rsidR="00EB5F8E" w:rsidRPr="00EB5F8E" w:rsidRDefault="006411B9" w:rsidP="00564551">
            <w:pPr>
              <w:spacing w:after="0" w:line="240" w:lineRule="auto"/>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13554,</w:t>
            </w:r>
            <w:r w:rsidR="009559E8">
              <w:rPr>
                <w:rFonts w:ascii="Times New Roman" w:hAnsi="Times New Roman" w:cs="Times New Roman"/>
                <w:color w:val="000000"/>
                <w:sz w:val="24"/>
                <w:szCs w:val="24"/>
                <w:lang w:val="ro-RO"/>
              </w:rPr>
              <w:t>9</w:t>
            </w:r>
          </w:p>
        </w:tc>
      </w:tr>
      <w:tr w:rsidR="00EB5F8E" w:rsidRPr="00D36936" w:rsidTr="00F83E9E">
        <w:trPr>
          <w:trHeight w:val="214"/>
        </w:trPr>
        <w:tc>
          <w:tcPr>
            <w:tcW w:w="1092" w:type="dxa"/>
            <w:vAlign w:val="bottom"/>
            <w:hideMark/>
          </w:tcPr>
          <w:p w:rsidR="00EB5F8E" w:rsidRPr="00EB5F8E" w:rsidRDefault="00EB5F8E" w:rsidP="00564551">
            <w:pPr>
              <w:spacing w:after="0" w:line="240" w:lineRule="auto"/>
              <w:jc w:val="center"/>
              <w:rPr>
                <w:rFonts w:ascii="Times New Roman" w:hAnsi="Times New Roman" w:cs="Times New Roman"/>
                <w:b/>
                <w:bCs/>
                <w:color w:val="000000"/>
                <w:sz w:val="24"/>
                <w:szCs w:val="24"/>
                <w:lang w:val="ro-RO" w:eastAsia="en-US"/>
              </w:rPr>
            </w:pPr>
            <w:r w:rsidRPr="00EB5F8E">
              <w:rPr>
                <w:rFonts w:ascii="Times New Roman" w:hAnsi="Times New Roman" w:cs="Times New Roman"/>
                <w:b/>
                <w:bCs/>
                <w:color w:val="000000"/>
                <w:sz w:val="24"/>
                <w:szCs w:val="24"/>
                <w:lang w:val="ro-RO" w:eastAsia="en-US"/>
              </w:rPr>
              <w:t>3.</w:t>
            </w:r>
          </w:p>
        </w:tc>
        <w:tc>
          <w:tcPr>
            <w:tcW w:w="4012" w:type="dxa"/>
            <w:vAlign w:val="bottom"/>
            <w:hideMark/>
          </w:tcPr>
          <w:p w:rsidR="00EB5F8E" w:rsidRPr="00EB5F8E" w:rsidRDefault="00EB5F8E" w:rsidP="00564551">
            <w:pPr>
              <w:spacing w:after="0" w:line="240" w:lineRule="auto"/>
              <w:rPr>
                <w:rFonts w:ascii="Times New Roman" w:hAnsi="Times New Roman" w:cs="Times New Roman"/>
                <w:b/>
                <w:bCs/>
                <w:color w:val="000000"/>
                <w:sz w:val="24"/>
                <w:szCs w:val="24"/>
                <w:lang w:val="ro-RO" w:eastAsia="en-US"/>
              </w:rPr>
            </w:pPr>
            <w:r w:rsidRPr="00EB5F8E">
              <w:rPr>
                <w:rFonts w:ascii="Times New Roman" w:hAnsi="Times New Roman" w:cs="Times New Roman"/>
                <w:b/>
                <w:bCs/>
                <w:color w:val="000000"/>
                <w:sz w:val="24"/>
                <w:szCs w:val="24"/>
                <w:lang w:val="ro-RO" w:eastAsia="en-US"/>
              </w:rPr>
              <w:t>Executarea lucrărilor de proiectare şi evaluare a drumurilor</w:t>
            </w:r>
          </w:p>
        </w:tc>
        <w:tc>
          <w:tcPr>
            <w:tcW w:w="2126" w:type="dxa"/>
            <w:tcBorders>
              <w:top w:val="nil"/>
              <w:left w:val="single" w:sz="4" w:space="0" w:color="auto"/>
              <w:bottom w:val="single" w:sz="8" w:space="0" w:color="auto"/>
              <w:right w:val="single" w:sz="8" w:space="0" w:color="auto"/>
            </w:tcBorders>
            <w:vAlign w:val="center"/>
            <w:hideMark/>
          </w:tcPr>
          <w:p w:rsidR="00EB5F8E" w:rsidRPr="00EB5F8E" w:rsidRDefault="00EB5F8E" w:rsidP="00564551">
            <w:pPr>
              <w:spacing w:after="0" w:line="240" w:lineRule="auto"/>
              <w:rPr>
                <w:rFonts w:ascii="Times New Roman" w:hAnsi="Times New Roman" w:cs="Times New Roman"/>
                <w:b/>
                <w:bCs/>
                <w:color w:val="000000"/>
                <w:sz w:val="24"/>
                <w:szCs w:val="24"/>
                <w:lang w:val="ro-RO"/>
              </w:rPr>
            </w:pPr>
            <w:r w:rsidRPr="00EB5F8E">
              <w:rPr>
                <w:rFonts w:ascii="Times New Roman" w:hAnsi="Times New Roman" w:cs="Times New Roman"/>
                <w:b/>
                <w:bCs/>
                <w:color w:val="000000"/>
                <w:sz w:val="24"/>
                <w:szCs w:val="24"/>
                <w:lang w:val="ro-RO"/>
              </w:rPr>
              <w:t>2000,1</w:t>
            </w:r>
          </w:p>
        </w:tc>
        <w:tc>
          <w:tcPr>
            <w:tcW w:w="2268" w:type="dxa"/>
            <w:tcBorders>
              <w:top w:val="nil"/>
              <w:left w:val="single" w:sz="4" w:space="0" w:color="auto"/>
              <w:bottom w:val="single" w:sz="8" w:space="0" w:color="auto"/>
              <w:right w:val="single" w:sz="8" w:space="0" w:color="auto"/>
            </w:tcBorders>
            <w:vAlign w:val="center"/>
          </w:tcPr>
          <w:p w:rsidR="00EB5F8E" w:rsidRPr="00EB5F8E" w:rsidRDefault="006411B9" w:rsidP="00564551">
            <w:pPr>
              <w:spacing w:after="0" w:line="240" w:lineRule="auto"/>
              <w:rPr>
                <w:rFonts w:ascii="Times New Roman" w:hAnsi="Times New Roman" w:cs="Times New Roman"/>
                <w:b/>
                <w:bCs/>
                <w:color w:val="000000"/>
                <w:sz w:val="24"/>
                <w:szCs w:val="24"/>
                <w:lang w:val="ro-RO"/>
              </w:rPr>
            </w:pPr>
            <w:r>
              <w:rPr>
                <w:rFonts w:ascii="Times New Roman" w:hAnsi="Times New Roman" w:cs="Times New Roman"/>
                <w:b/>
                <w:bCs/>
                <w:color w:val="000000"/>
                <w:sz w:val="24"/>
                <w:szCs w:val="24"/>
                <w:lang w:val="ro-RO"/>
              </w:rPr>
              <w:t>2000,1</w:t>
            </w:r>
          </w:p>
        </w:tc>
      </w:tr>
    </w:tbl>
    <w:p w:rsidR="00EB5F8E" w:rsidRPr="009B3B97" w:rsidRDefault="00EB5F8E" w:rsidP="00564551">
      <w:pPr>
        <w:spacing w:after="0" w:line="240" w:lineRule="auto"/>
        <w:ind w:firstLine="708"/>
        <w:jc w:val="both"/>
        <w:rPr>
          <w:rFonts w:ascii="Times New Roman" w:hAnsi="Times New Roman" w:cs="Times New Roman"/>
          <w:b/>
          <w:noProof/>
          <w:color w:val="000000" w:themeColor="text1"/>
          <w:sz w:val="24"/>
          <w:szCs w:val="24"/>
        </w:rPr>
      </w:pPr>
    </w:p>
    <w:p w:rsidR="00BE3A83" w:rsidRDefault="00BE3A83" w:rsidP="00564551">
      <w:pPr>
        <w:spacing w:after="0" w:line="240" w:lineRule="auto"/>
        <w:ind w:firstLine="708"/>
        <w:jc w:val="right"/>
        <w:rPr>
          <w:rFonts w:ascii="Times New Roman" w:hAnsi="Times New Roman" w:cs="Times New Roman"/>
          <w:b/>
          <w:noProof/>
          <w:color w:val="000000" w:themeColor="text1"/>
          <w:sz w:val="24"/>
          <w:szCs w:val="24"/>
        </w:rPr>
      </w:pPr>
      <w:r w:rsidRPr="009B3B97">
        <w:rPr>
          <w:rFonts w:ascii="Times New Roman" w:hAnsi="Times New Roman" w:cs="Times New Roman"/>
          <w:b/>
          <w:noProof/>
          <w:color w:val="000000" w:themeColor="text1"/>
          <w:sz w:val="24"/>
          <w:szCs w:val="24"/>
        </w:rPr>
        <w:t xml:space="preserve">           Tabelul  2.</w:t>
      </w:r>
    </w:p>
    <w:p w:rsidR="00BE3A83" w:rsidRPr="00F86036" w:rsidRDefault="00BE3A83" w:rsidP="00564551">
      <w:pPr>
        <w:spacing w:after="0" w:line="240" w:lineRule="auto"/>
        <w:jc w:val="center"/>
        <w:rPr>
          <w:rFonts w:ascii="Times New Roman" w:eastAsia="Times New Roman" w:hAnsi="Times New Roman" w:cs="Times New Roman"/>
          <w:b/>
          <w:noProof/>
          <w:sz w:val="24"/>
          <w:szCs w:val="24"/>
          <w:lang w:val="en-US"/>
        </w:rPr>
      </w:pPr>
      <w:r w:rsidRPr="00F86036">
        <w:rPr>
          <w:rFonts w:ascii="Times New Roman" w:hAnsi="Times New Roman" w:cs="Times New Roman"/>
          <w:b/>
          <w:noProof/>
          <w:color w:val="000000" w:themeColor="text1"/>
          <w:sz w:val="24"/>
          <w:szCs w:val="24"/>
          <w:lang w:val="en-US"/>
        </w:rPr>
        <w:t>Informații  privind   îndeplinirea</w:t>
      </w:r>
      <w:r w:rsidRPr="00F86036">
        <w:rPr>
          <w:rFonts w:ascii="Times New Roman" w:eastAsia="Times New Roman" w:hAnsi="Times New Roman" w:cs="Times New Roman"/>
          <w:b/>
          <w:noProof/>
          <w:sz w:val="24"/>
          <w:szCs w:val="24"/>
          <w:lang w:val="en-US"/>
        </w:rPr>
        <w:t xml:space="preserve">  planului  pentru   întreținerea  și  reparația drumurilor  publice  locale  de  int</w:t>
      </w:r>
      <w:r w:rsidR="00451CCB" w:rsidRPr="00F86036">
        <w:rPr>
          <w:rFonts w:ascii="Times New Roman" w:eastAsia="Times New Roman" w:hAnsi="Times New Roman" w:cs="Times New Roman"/>
          <w:b/>
          <w:noProof/>
          <w:sz w:val="24"/>
          <w:szCs w:val="24"/>
          <w:lang w:val="en-US"/>
        </w:rPr>
        <w:t>eres  raional  pentru anul  2025</w:t>
      </w:r>
    </w:p>
    <w:tbl>
      <w:tblPr>
        <w:tblW w:w="9433" w:type="dxa"/>
        <w:tblLook w:val="04A0" w:firstRow="1" w:lastRow="0" w:firstColumn="1" w:lastColumn="0" w:noHBand="0" w:noVBand="1"/>
      </w:tblPr>
      <w:tblGrid>
        <w:gridCol w:w="653"/>
        <w:gridCol w:w="990"/>
        <w:gridCol w:w="3580"/>
        <w:gridCol w:w="1092"/>
        <w:gridCol w:w="1435"/>
        <w:gridCol w:w="1683"/>
      </w:tblGrid>
      <w:tr w:rsidR="00BE3A83" w:rsidRPr="00F12A5E" w:rsidTr="00F335C9">
        <w:trPr>
          <w:trHeight w:val="645"/>
        </w:trPr>
        <w:tc>
          <w:tcPr>
            <w:tcW w:w="653" w:type="dxa"/>
            <w:vMerge w:val="restart"/>
            <w:tcBorders>
              <w:top w:val="single" w:sz="8" w:space="0" w:color="auto"/>
              <w:left w:val="single" w:sz="8" w:space="0" w:color="auto"/>
              <w:bottom w:val="single" w:sz="8" w:space="0" w:color="000000"/>
              <w:right w:val="single" w:sz="4" w:space="0" w:color="auto"/>
            </w:tcBorders>
            <w:vAlign w:val="center"/>
            <w:hideMark/>
          </w:tcPr>
          <w:p w:rsidR="00BE3A83" w:rsidRPr="009B3B97" w:rsidRDefault="00BE3A83" w:rsidP="00564551">
            <w:pPr>
              <w:spacing w:after="0" w:line="240" w:lineRule="auto"/>
              <w:jc w:val="center"/>
              <w:rPr>
                <w:rFonts w:ascii="Times New Roman" w:eastAsia="Times New Roman" w:hAnsi="Times New Roman" w:cs="Times New Roman"/>
                <w:noProof/>
                <w:sz w:val="24"/>
                <w:szCs w:val="24"/>
                <w:lang w:eastAsia="ro-RO"/>
              </w:rPr>
            </w:pPr>
            <w:r w:rsidRPr="009B3B97">
              <w:rPr>
                <w:rFonts w:ascii="Times New Roman" w:eastAsia="Times New Roman" w:hAnsi="Times New Roman" w:cs="Times New Roman"/>
                <w:noProof/>
                <w:sz w:val="24"/>
                <w:szCs w:val="24"/>
                <w:lang w:eastAsia="ro-RO"/>
              </w:rPr>
              <w:t>Nr. de ord.</w:t>
            </w:r>
          </w:p>
        </w:tc>
        <w:tc>
          <w:tcPr>
            <w:tcW w:w="990" w:type="dxa"/>
            <w:vMerge w:val="restart"/>
            <w:tcBorders>
              <w:top w:val="single" w:sz="8" w:space="0" w:color="auto"/>
              <w:left w:val="single" w:sz="4" w:space="0" w:color="auto"/>
              <w:bottom w:val="single" w:sz="8" w:space="0" w:color="000000"/>
              <w:right w:val="single" w:sz="4" w:space="0" w:color="auto"/>
            </w:tcBorders>
            <w:vAlign w:val="center"/>
            <w:hideMark/>
          </w:tcPr>
          <w:p w:rsidR="00BE3A83" w:rsidRPr="009B3B97" w:rsidRDefault="00BE3A83" w:rsidP="00564551">
            <w:pPr>
              <w:spacing w:after="0" w:line="240" w:lineRule="auto"/>
              <w:jc w:val="center"/>
              <w:rPr>
                <w:rFonts w:ascii="Times New Roman" w:eastAsia="Times New Roman" w:hAnsi="Times New Roman" w:cs="Times New Roman"/>
                <w:noProof/>
                <w:sz w:val="24"/>
                <w:szCs w:val="24"/>
                <w:lang w:eastAsia="ro-RO"/>
              </w:rPr>
            </w:pPr>
            <w:r w:rsidRPr="009B3B97">
              <w:rPr>
                <w:rFonts w:ascii="Times New Roman" w:eastAsia="Times New Roman" w:hAnsi="Times New Roman" w:cs="Times New Roman"/>
                <w:noProof/>
                <w:sz w:val="24"/>
                <w:szCs w:val="24"/>
                <w:lang w:eastAsia="ro-RO"/>
              </w:rPr>
              <w:t>Index drum.</w:t>
            </w:r>
          </w:p>
        </w:tc>
        <w:tc>
          <w:tcPr>
            <w:tcW w:w="3580" w:type="dxa"/>
            <w:vMerge w:val="restart"/>
            <w:tcBorders>
              <w:top w:val="single" w:sz="8" w:space="0" w:color="auto"/>
              <w:left w:val="single" w:sz="4" w:space="0" w:color="auto"/>
              <w:bottom w:val="single" w:sz="8" w:space="0" w:color="000000"/>
              <w:right w:val="single" w:sz="4" w:space="0" w:color="auto"/>
            </w:tcBorders>
            <w:noWrap/>
            <w:vAlign w:val="center"/>
            <w:hideMark/>
          </w:tcPr>
          <w:p w:rsidR="00BE3A83" w:rsidRPr="009B3B97" w:rsidRDefault="00BE3A83" w:rsidP="00564551">
            <w:pPr>
              <w:spacing w:after="0" w:line="240" w:lineRule="auto"/>
              <w:jc w:val="center"/>
              <w:rPr>
                <w:rFonts w:ascii="Times New Roman" w:eastAsia="Times New Roman" w:hAnsi="Times New Roman" w:cs="Times New Roman"/>
                <w:noProof/>
                <w:sz w:val="24"/>
                <w:szCs w:val="24"/>
                <w:lang w:eastAsia="ro-RO"/>
              </w:rPr>
            </w:pPr>
            <w:r w:rsidRPr="009B3B97">
              <w:rPr>
                <w:rFonts w:ascii="Times New Roman" w:eastAsia="Times New Roman" w:hAnsi="Times New Roman" w:cs="Times New Roman"/>
                <w:noProof/>
                <w:sz w:val="24"/>
                <w:szCs w:val="24"/>
                <w:lang w:eastAsia="ro-RO"/>
              </w:rPr>
              <w:t>Denumirea drumului</w:t>
            </w:r>
          </w:p>
        </w:tc>
        <w:tc>
          <w:tcPr>
            <w:tcW w:w="1092" w:type="dxa"/>
            <w:vMerge w:val="restart"/>
            <w:tcBorders>
              <w:top w:val="single" w:sz="8" w:space="0" w:color="auto"/>
              <w:left w:val="single" w:sz="4" w:space="0" w:color="auto"/>
              <w:bottom w:val="single" w:sz="8" w:space="0" w:color="000000"/>
              <w:right w:val="single" w:sz="4" w:space="0" w:color="000000"/>
            </w:tcBorders>
            <w:vAlign w:val="center"/>
            <w:hideMark/>
          </w:tcPr>
          <w:p w:rsidR="00BE3A83" w:rsidRPr="00F86036" w:rsidRDefault="00BE3A83" w:rsidP="00564551">
            <w:pPr>
              <w:spacing w:after="0" w:line="240" w:lineRule="auto"/>
              <w:jc w:val="center"/>
              <w:rPr>
                <w:rFonts w:ascii="Times New Roman" w:eastAsia="Times New Roman" w:hAnsi="Times New Roman" w:cs="Times New Roman"/>
                <w:noProof/>
                <w:sz w:val="24"/>
                <w:szCs w:val="24"/>
                <w:lang w:val="en-US" w:eastAsia="ro-RO"/>
              </w:rPr>
            </w:pPr>
            <w:r w:rsidRPr="00F86036">
              <w:rPr>
                <w:rFonts w:ascii="Times New Roman" w:eastAsia="Times New Roman" w:hAnsi="Times New Roman" w:cs="Times New Roman"/>
                <w:noProof/>
                <w:sz w:val="24"/>
                <w:szCs w:val="24"/>
                <w:lang w:val="en-US" w:eastAsia="ro-RO"/>
              </w:rPr>
              <w:t>Planul aprobat</w:t>
            </w:r>
            <w:r w:rsidR="00451CCB" w:rsidRPr="00F86036">
              <w:rPr>
                <w:rFonts w:ascii="Times New Roman" w:eastAsia="Times New Roman" w:hAnsi="Times New Roman" w:cs="Times New Roman"/>
                <w:noProof/>
                <w:sz w:val="24"/>
                <w:szCs w:val="24"/>
                <w:lang w:val="en-US" w:eastAsia="ro-RO"/>
              </w:rPr>
              <w:t xml:space="preserve"> pe anul 2025</w:t>
            </w:r>
            <w:r w:rsidRPr="00F86036">
              <w:rPr>
                <w:rFonts w:ascii="Times New Roman" w:eastAsia="Times New Roman" w:hAnsi="Times New Roman" w:cs="Times New Roman"/>
                <w:noProof/>
                <w:sz w:val="24"/>
                <w:szCs w:val="24"/>
                <w:lang w:val="en-US" w:eastAsia="ro-RO"/>
              </w:rPr>
              <w:t>, mii lei</w:t>
            </w:r>
          </w:p>
        </w:tc>
        <w:tc>
          <w:tcPr>
            <w:tcW w:w="1435" w:type="dxa"/>
            <w:vMerge w:val="restart"/>
            <w:tcBorders>
              <w:top w:val="single" w:sz="8" w:space="0" w:color="auto"/>
              <w:left w:val="single" w:sz="4" w:space="0" w:color="auto"/>
              <w:bottom w:val="single" w:sz="8" w:space="0" w:color="000000"/>
              <w:right w:val="single" w:sz="4" w:space="0" w:color="auto"/>
            </w:tcBorders>
            <w:vAlign w:val="center"/>
            <w:hideMark/>
          </w:tcPr>
          <w:p w:rsidR="00BE3A83" w:rsidRPr="00F86036" w:rsidRDefault="00BE3A83" w:rsidP="00564551">
            <w:pPr>
              <w:spacing w:after="0" w:line="240" w:lineRule="auto"/>
              <w:jc w:val="center"/>
              <w:rPr>
                <w:rFonts w:ascii="Times New Roman" w:eastAsia="Times New Roman" w:hAnsi="Times New Roman" w:cs="Times New Roman"/>
                <w:noProof/>
                <w:sz w:val="24"/>
                <w:szCs w:val="24"/>
                <w:lang w:val="en-US" w:eastAsia="ro-RO"/>
              </w:rPr>
            </w:pPr>
            <w:r w:rsidRPr="00F86036">
              <w:rPr>
                <w:rFonts w:ascii="Times New Roman" w:eastAsia="Times New Roman" w:hAnsi="Times New Roman" w:cs="Times New Roman"/>
                <w:noProof/>
                <w:sz w:val="24"/>
                <w:szCs w:val="24"/>
                <w:lang w:val="en-US" w:eastAsia="ro-RO"/>
              </w:rPr>
              <w:t>Volumul de</w:t>
            </w:r>
            <w:r w:rsidRPr="00F86036">
              <w:rPr>
                <w:rFonts w:ascii="Times New Roman" w:eastAsia="Times New Roman" w:hAnsi="Times New Roman" w:cs="Times New Roman"/>
                <w:noProof/>
                <w:sz w:val="24"/>
                <w:szCs w:val="24"/>
                <w:lang w:val="en-US" w:eastAsia="ro-RO"/>
              </w:rPr>
              <w:br/>
              <w:t>mijloace</w:t>
            </w:r>
            <w:r w:rsidRPr="00F86036">
              <w:rPr>
                <w:rFonts w:ascii="Times New Roman" w:eastAsia="Times New Roman" w:hAnsi="Times New Roman" w:cs="Times New Roman"/>
                <w:noProof/>
                <w:sz w:val="24"/>
                <w:szCs w:val="24"/>
                <w:lang w:val="en-US" w:eastAsia="ro-RO"/>
              </w:rPr>
              <w:br/>
              <w:t>financiare valorificate</w:t>
            </w:r>
          </w:p>
          <w:p w:rsidR="00BE3A83" w:rsidRPr="00F86036" w:rsidRDefault="00BE3A83" w:rsidP="00564551">
            <w:pPr>
              <w:spacing w:after="0" w:line="240" w:lineRule="auto"/>
              <w:jc w:val="center"/>
              <w:rPr>
                <w:rFonts w:ascii="Times New Roman" w:eastAsia="Times New Roman" w:hAnsi="Times New Roman" w:cs="Times New Roman"/>
                <w:sz w:val="24"/>
                <w:szCs w:val="24"/>
                <w:lang w:val="en-US" w:eastAsia="ro-RO"/>
              </w:rPr>
            </w:pPr>
            <w:r w:rsidRPr="00F86036">
              <w:rPr>
                <w:rFonts w:ascii="Times New Roman" w:eastAsia="Times New Roman" w:hAnsi="Times New Roman" w:cs="Times New Roman"/>
                <w:sz w:val="24"/>
                <w:szCs w:val="24"/>
                <w:lang w:val="en-US" w:eastAsia="ro-RO"/>
              </w:rPr>
              <w:t>mii lei</w:t>
            </w:r>
          </w:p>
        </w:tc>
        <w:tc>
          <w:tcPr>
            <w:tcW w:w="1683" w:type="dxa"/>
            <w:vMerge w:val="restart"/>
            <w:tcBorders>
              <w:top w:val="single" w:sz="8" w:space="0" w:color="auto"/>
              <w:left w:val="single" w:sz="4" w:space="0" w:color="auto"/>
              <w:bottom w:val="single" w:sz="8" w:space="0" w:color="000000"/>
              <w:right w:val="single" w:sz="4" w:space="0" w:color="auto"/>
            </w:tcBorders>
            <w:vAlign w:val="center"/>
            <w:hideMark/>
          </w:tcPr>
          <w:p w:rsidR="00BE3A83" w:rsidRPr="00F86036" w:rsidRDefault="00BE3A83" w:rsidP="00564551">
            <w:pPr>
              <w:spacing w:after="0" w:line="240" w:lineRule="auto"/>
              <w:jc w:val="center"/>
              <w:rPr>
                <w:rFonts w:ascii="Times New Roman" w:eastAsia="Times New Roman" w:hAnsi="Times New Roman" w:cs="Times New Roman"/>
                <w:noProof/>
                <w:sz w:val="24"/>
                <w:szCs w:val="24"/>
                <w:lang w:val="en-US" w:eastAsia="ro-RO"/>
              </w:rPr>
            </w:pPr>
            <w:r w:rsidRPr="00F86036">
              <w:rPr>
                <w:rFonts w:ascii="Times New Roman" w:eastAsia="Times New Roman" w:hAnsi="Times New Roman" w:cs="Times New Roman"/>
                <w:noProof/>
                <w:sz w:val="24"/>
                <w:szCs w:val="24"/>
                <w:lang w:val="en-US" w:eastAsia="ro-RO"/>
              </w:rPr>
              <w:t>Volumul de</w:t>
            </w:r>
            <w:r w:rsidRPr="00F86036">
              <w:rPr>
                <w:rFonts w:ascii="Times New Roman" w:eastAsia="Times New Roman" w:hAnsi="Times New Roman" w:cs="Times New Roman"/>
                <w:noProof/>
                <w:sz w:val="24"/>
                <w:szCs w:val="24"/>
                <w:lang w:val="en-US" w:eastAsia="ro-RO"/>
              </w:rPr>
              <w:br/>
              <w:t>mijloace</w:t>
            </w:r>
            <w:r w:rsidRPr="00F86036">
              <w:rPr>
                <w:rFonts w:ascii="Times New Roman" w:eastAsia="Times New Roman" w:hAnsi="Times New Roman" w:cs="Times New Roman"/>
                <w:noProof/>
                <w:sz w:val="24"/>
                <w:szCs w:val="24"/>
                <w:lang w:val="en-US" w:eastAsia="ro-RO"/>
              </w:rPr>
              <w:br/>
              <w:t>financiare  nevalorificate</w:t>
            </w:r>
          </w:p>
          <w:p w:rsidR="00BE3A83" w:rsidRPr="00F86036" w:rsidRDefault="00BE3A83" w:rsidP="00564551">
            <w:pPr>
              <w:spacing w:after="0" w:line="240" w:lineRule="auto"/>
              <w:jc w:val="center"/>
              <w:rPr>
                <w:rFonts w:ascii="Times New Roman" w:eastAsia="Times New Roman" w:hAnsi="Times New Roman" w:cs="Times New Roman"/>
                <w:noProof/>
                <w:sz w:val="24"/>
                <w:szCs w:val="24"/>
                <w:lang w:val="en-US" w:eastAsia="ro-RO"/>
              </w:rPr>
            </w:pPr>
            <w:r w:rsidRPr="00F86036">
              <w:rPr>
                <w:rFonts w:ascii="Times New Roman" w:eastAsia="Times New Roman" w:hAnsi="Times New Roman" w:cs="Times New Roman"/>
                <w:noProof/>
                <w:sz w:val="24"/>
                <w:szCs w:val="24"/>
                <w:lang w:val="en-US" w:eastAsia="ro-RO"/>
              </w:rPr>
              <w:t>mii lei</w:t>
            </w:r>
          </w:p>
        </w:tc>
      </w:tr>
      <w:tr w:rsidR="00BE3A83" w:rsidRPr="00F12A5E" w:rsidTr="00F335C9">
        <w:trPr>
          <w:trHeight w:val="509"/>
        </w:trPr>
        <w:tc>
          <w:tcPr>
            <w:tcW w:w="653" w:type="dxa"/>
            <w:vMerge/>
            <w:tcBorders>
              <w:top w:val="single" w:sz="8" w:space="0" w:color="auto"/>
              <w:left w:val="single" w:sz="8" w:space="0" w:color="auto"/>
              <w:bottom w:val="single" w:sz="8" w:space="0" w:color="000000"/>
              <w:right w:val="single" w:sz="4" w:space="0" w:color="auto"/>
            </w:tcBorders>
            <w:vAlign w:val="center"/>
            <w:hideMark/>
          </w:tcPr>
          <w:p w:rsidR="00BE3A83" w:rsidRPr="00F86036" w:rsidRDefault="00BE3A83" w:rsidP="00564551">
            <w:pPr>
              <w:spacing w:after="0" w:line="240" w:lineRule="auto"/>
              <w:rPr>
                <w:rFonts w:ascii="Times New Roman" w:eastAsia="Times New Roman" w:hAnsi="Times New Roman" w:cs="Times New Roman"/>
                <w:noProof/>
                <w:sz w:val="24"/>
                <w:szCs w:val="24"/>
                <w:lang w:val="en-US" w:eastAsia="ro-RO"/>
              </w:rPr>
            </w:pPr>
          </w:p>
        </w:tc>
        <w:tc>
          <w:tcPr>
            <w:tcW w:w="990" w:type="dxa"/>
            <w:vMerge/>
            <w:tcBorders>
              <w:top w:val="single" w:sz="8" w:space="0" w:color="auto"/>
              <w:left w:val="single" w:sz="4" w:space="0" w:color="auto"/>
              <w:bottom w:val="single" w:sz="8" w:space="0" w:color="000000"/>
              <w:right w:val="single" w:sz="4" w:space="0" w:color="auto"/>
            </w:tcBorders>
            <w:vAlign w:val="center"/>
            <w:hideMark/>
          </w:tcPr>
          <w:p w:rsidR="00BE3A83" w:rsidRPr="00F86036" w:rsidRDefault="00BE3A83" w:rsidP="00564551">
            <w:pPr>
              <w:spacing w:after="0" w:line="240" w:lineRule="auto"/>
              <w:rPr>
                <w:rFonts w:ascii="Times New Roman" w:eastAsia="Times New Roman" w:hAnsi="Times New Roman" w:cs="Times New Roman"/>
                <w:noProof/>
                <w:sz w:val="24"/>
                <w:szCs w:val="24"/>
                <w:lang w:val="en-US" w:eastAsia="ro-RO"/>
              </w:rPr>
            </w:pPr>
          </w:p>
        </w:tc>
        <w:tc>
          <w:tcPr>
            <w:tcW w:w="3580" w:type="dxa"/>
            <w:vMerge/>
            <w:tcBorders>
              <w:top w:val="single" w:sz="8" w:space="0" w:color="auto"/>
              <w:left w:val="single" w:sz="4" w:space="0" w:color="auto"/>
              <w:bottom w:val="single" w:sz="8" w:space="0" w:color="000000"/>
              <w:right w:val="single" w:sz="4" w:space="0" w:color="auto"/>
            </w:tcBorders>
            <w:vAlign w:val="center"/>
            <w:hideMark/>
          </w:tcPr>
          <w:p w:rsidR="00BE3A83" w:rsidRPr="00F86036" w:rsidRDefault="00BE3A83" w:rsidP="00564551">
            <w:pPr>
              <w:spacing w:after="0" w:line="240" w:lineRule="auto"/>
              <w:rPr>
                <w:rFonts w:ascii="Times New Roman" w:eastAsia="Times New Roman" w:hAnsi="Times New Roman" w:cs="Times New Roman"/>
                <w:noProof/>
                <w:sz w:val="24"/>
                <w:szCs w:val="24"/>
                <w:lang w:val="en-US" w:eastAsia="ro-RO"/>
              </w:rPr>
            </w:pPr>
          </w:p>
        </w:tc>
        <w:tc>
          <w:tcPr>
            <w:tcW w:w="1092" w:type="dxa"/>
            <w:vMerge/>
            <w:tcBorders>
              <w:top w:val="single" w:sz="8" w:space="0" w:color="auto"/>
              <w:left w:val="single" w:sz="4" w:space="0" w:color="auto"/>
              <w:bottom w:val="single" w:sz="8" w:space="0" w:color="000000"/>
              <w:right w:val="single" w:sz="4" w:space="0" w:color="000000"/>
            </w:tcBorders>
            <w:vAlign w:val="center"/>
            <w:hideMark/>
          </w:tcPr>
          <w:p w:rsidR="00BE3A83" w:rsidRPr="00F86036" w:rsidRDefault="00BE3A83" w:rsidP="00564551">
            <w:pPr>
              <w:spacing w:after="0" w:line="240" w:lineRule="auto"/>
              <w:rPr>
                <w:rFonts w:ascii="Times New Roman" w:eastAsia="Times New Roman" w:hAnsi="Times New Roman" w:cs="Times New Roman"/>
                <w:noProof/>
                <w:sz w:val="24"/>
                <w:szCs w:val="24"/>
                <w:lang w:val="en-US" w:eastAsia="ro-RO"/>
              </w:rPr>
            </w:pPr>
          </w:p>
        </w:tc>
        <w:tc>
          <w:tcPr>
            <w:tcW w:w="1435" w:type="dxa"/>
            <w:vMerge/>
            <w:tcBorders>
              <w:top w:val="single" w:sz="8" w:space="0" w:color="auto"/>
              <w:left w:val="single" w:sz="4" w:space="0" w:color="auto"/>
              <w:bottom w:val="single" w:sz="8" w:space="0" w:color="000000"/>
              <w:right w:val="single" w:sz="4" w:space="0" w:color="auto"/>
            </w:tcBorders>
            <w:vAlign w:val="center"/>
            <w:hideMark/>
          </w:tcPr>
          <w:p w:rsidR="00BE3A83" w:rsidRPr="00F86036" w:rsidRDefault="00BE3A83" w:rsidP="00564551">
            <w:pPr>
              <w:spacing w:after="0" w:line="240" w:lineRule="auto"/>
              <w:rPr>
                <w:rFonts w:ascii="Times New Roman" w:eastAsia="Times New Roman" w:hAnsi="Times New Roman" w:cs="Times New Roman"/>
                <w:noProof/>
                <w:sz w:val="24"/>
                <w:szCs w:val="24"/>
                <w:lang w:val="en-US" w:eastAsia="ro-RO"/>
              </w:rPr>
            </w:pPr>
          </w:p>
        </w:tc>
        <w:tc>
          <w:tcPr>
            <w:tcW w:w="1683" w:type="dxa"/>
            <w:vMerge/>
            <w:tcBorders>
              <w:top w:val="single" w:sz="8" w:space="0" w:color="auto"/>
              <w:left w:val="single" w:sz="4" w:space="0" w:color="auto"/>
              <w:bottom w:val="single" w:sz="8" w:space="0" w:color="000000"/>
              <w:right w:val="single" w:sz="4" w:space="0" w:color="auto"/>
            </w:tcBorders>
            <w:vAlign w:val="center"/>
            <w:hideMark/>
          </w:tcPr>
          <w:p w:rsidR="00BE3A83" w:rsidRPr="00F86036" w:rsidRDefault="00BE3A83" w:rsidP="00564551">
            <w:pPr>
              <w:spacing w:after="0" w:line="240" w:lineRule="auto"/>
              <w:rPr>
                <w:rFonts w:ascii="Times New Roman" w:eastAsia="Times New Roman" w:hAnsi="Times New Roman" w:cs="Times New Roman"/>
                <w:noProof/>
                <w:sz w:val="24"/>
                <w:szCs w:val="24"/>
                <w:lang w:val="en-US" w:eastAsia="ro-RO"/>
              </w:rPr>
            </w:pPr>
          </w:p>
        </w:tc>
      </w:tr>
      <w:tr w:rsidR="00BE3A83" w:rsidRPr="00F12A5E" w:rsidTr="00F335C9">
        <w:trPr>
          <w:trHeight w:val="645"/>
        </w:trPr>
        <w:tc>
          <w:tcPr>
            <w:tcW w:w="653" w:type="dxa"/>
            <w:vMerge/>
            <w:tcBorders>
              <w:top w:val="single" w:sz="8" w:space="0" w:color="auto"/>
              <w:left w:val="single" w:sz="8" w:space="0" w:color="auto"/>
              <w:bottom w:val="single" w:sz="8" w:space="0" w:color="000000"/>
              <w:right w:val="single" w:sz="4" w:space="0" w:color="auto"/>
            </w:tcBorders>
            <w:vAlign w:val="center"/>
            <w:hideMark/>
          </w:tcPr>
          <w:p w:rsidR="00BE3A83" w:rsidRPr="00F86036" w:rsidRDefault="00BE3A83" w:rsidP="00564551">
            <w:pPr>
              <w:spacing w:after="0" w:line="240" w:lineRule="auto"/>
              <w:rPr>
                <w:rFonts w:ascii="Times New Roman" w:eastAsia="Times New Roman" w:hAnsi="Times New Roman" w:cs="Times New Roman"/>
                <w:noProof/>
                <w:sz w:val="24"/>
                <w:szCs w:val="24"/>
                <w:lang w:val="en-US" w:eastAsia="ro-RO"/>
              </w:rPr>
            </w:pPr>
          </w:p>
        </w:tc>
        <w:tc>
          <w:tcPr>
            <w:tcW w:w="990" w:type="dxa"/>
            <w:vMerge/>
            <w:tcBorders>
              <w:top w:val="single" w:sz="8" w:space="0" w:color="auto"/>
              <w:left w:val="single" w:sz="4" w:space="0" w:color="auto"/>
              <w:bottom w:val="single" w:sz="8" w:space="0" w:color="000000"/>
              <w:right w:val="single" w:sz="4" w:space="0" w:color="auto"/>
            </w:tcBorders>
            <w:vAlign w:val="center"/>
            <w:hideMark/>
          </w:tcPr>
          <w:p w:rsidR="00BE3A83" w:rsidRPr="00F86036" w:rsidRDefault="00BE3A83" w:rsidP="00564551">
            <w:pPr>
              <w:spacing w:after="0" w:line="240" w:lineRule="auto"/>
              <w:rPr>
                <w:rFonts w:ascii="Times New Roman" w:eastAsia="Times New Roman" w:hAnsi="Times New Roman" w:cs="Times New Roman"/>
                <w:noProof/>
                <w:sz w:val="24"/>
                <w:szCs w:val="24"/>
                <w:lang w:val="en-US" w:eastAsia="ro-RO"/>
              </w:rPr>
            </w:pPr>
          </w:p>
        </w:tc>
        <w:tc>
          <w:tcPr>
            <w:tcW w:w="3580" w:type="dxa"/>
            <w:vMerge/>
            <w:tcBorders>
              <w:top w:val="single" w:sz="8" w:space="0" w:color="auto"/>
              <w:left w:val="single" w:sz="4" w:space="0" w:color="auto"/>
              <w:bottom w:val="single" w:sz="8" w:space="0" w:color="000000"/>
              <w:right w:val="single" w:sz="4" w:space="0" w:color="auto"/>
            </w:tcBorders>
            <w:vAlign w:val="center"/>
            <w:hideMark/>
          </w:tcPr>
          <w:p w:rsidR="00BE3A83" w:rsidRPr="00F86036" w:rsidRDefault="00BE3A83" w:rsidP="00564551">
            <w:pPr>
              <w:spacing w:after="0" w:line="240" w:lineRule="auto"/>
              <w:rPr>
                <w:rFonts w:ascii="Times New Roman" w:eastAsia="Times New Roman" w:hAnsi="Times New Roman" w:cs="Times New Roman"/>
                <w:noProof/>
                <w:sz w:val="24"/>
                <w:szCs w:val="24"/>
                <w:lang w:val="en-US" w:eastAsia="ro-RO"/>
              </w:rPr>
            </w:pPr>
          </w:p>
        </w:tc>
        <w:tc>
          <w:tcPr>
            <w:tcW w:w="1092" w:type="dxa"/>
            <w:vMerge/>
            <w:tcBorders>
              <w:top w:val="single" w:sz="8" w:space="0" w:color="auto"/>
              <w:left w:val="single" w:sz="4" w:space="0" w:color="auto"/>
              <w:bottom w:val="single" w:sz="8" w:space="0" w:color="000000"/>
              <w:right w:val="single" w:sz="4" w:space="0" w:color="000000"/>
            </w:tcBorders>
            <w:vAlign w:val="center"/>
            <w:hideMark/>
          </w:tcPr>
          <w:p w:rsidR="00BE3A83" w:rsidRPr="00F86036" w:rsidRDefault="00BE3A83" w:rsidP="00564551">
            <w:pPr>
              <w:spacing w:after="0" w:line="240" w:lineRule="auto"/>
              <w:rPr>
                <w:rFonts w:ascii="Times New Roman" w:eastAsia="Times New Roman" w:hAnsi="Times New Roman" w:cs="Times New Roman"/>
                <w:noProof/>
                <w:sz w:val="24"/>
                <w:szCs w:val="24"/>
                <w:lang w:val="en-US" w:eastAsia="ro-RO"/>
              </w:rPr>
            </w:pPr>
          </w:p>
        </w:tc>
        <w:tc>
          <w:tcPr>
            <w:tcW w:w="1435" w:type="dxa"/>
            <w:vMerge/>
            <w:tcBorders>
              <w:top w:val="single" w:sz="8" w:space="0" w:color="auto"/>
              <w:left w:val="single" w:sz="4" w:space="0" w:color="auto"/>
              <w:bottom w:val="single" w:sz="8" w:space="0" w:color="000000"/>
              <w:right w:val="single" w:sz="4" w:space="0" w:color="auto"/>
            </w:tcBorders>
            <w:vAlign w:val="center"/>
            <w:hideMark/>
          </w:tcPr>
          <w:p w:rsidR="00BE3A83" w:rsidRPr="00F86036" w:rsidRDefault="00BE3A83" w:rsidP="00564551">
            <w:pPr>
              <w:spacing w:after="0" w:line="240" w:lineRule="auto"/>
              <w:rPr>
                <w:rFonts w:ascii="Times New Roman" w:eastAsia="Times New Roman" w:hAnsi="Times New Roman" w:cs="Times New Roman"/>
                <w:noProof/>
                <w:sz w:val="24"/>
                <w:szCs w:val="24"/>
                <w:lang w:val="en-US" w:eastAsia="ro-RO"/>
              </w:rPr>
            </w:pPr>
          </w:p>
        </w:tc>
        <w:tc>
          <w:tcPr>
            <w:tcW w:w="1683" w:type="dxa"/>
            <w:vMerge/>
            <w:tcBorders>
              <w:top w:val="single" w:sz="8" w:space="0" w:color="auto"/>
              <w:left w:val="single" w:sz="4" w:space="0" w:color="auto"/>
              <w:bottom w:val="single" w:sz="8" w:space="0" w:color="000000"/>
              <w:right w:val="single" w:sz="4" w:space="0" w:color="auto"/>
            </w:tcBorders>
            <w:vAlign w:val="center"/>
            <w:hideMark/>
          </w:tcPr>
          <w:p w:rsidR="00BE3A83" w:rsidRPr="00F86036" w:rsidRDefault="00BE3A83" w:rsidP="00564551">
            <w:pPr>
              <w:spacing w:after="0" w:line="240" w:lineRule="auto"/>
              <w:rPr>
                <w:rFonts w:ascii="Times New Roman" w:eastAsia="Times New Roman" w:hAnsi="Times New Roman" w:cs="Times New Roman"/>
                <w:noProof/>
                <w:sz w:val="24"/>
                <w:szCs w:val="24"/>
                <w:lang w:val="en-US" w:eastAsia="ro-RO"/>
              </w:rPr>
            </w:pPr>
          </w:p>
        </w:tc>
      </w:tr>
      <w:tr w:rsidR="00BE3A83" w:rsidRPr="00F12A5E" w:rsidTr="00981E59">
        <w:trPr>
          <w:trHeight w:val="509"/>
        </w:trPr>
        <w:tc>
          <w:tcPr>
            <w:tcW w:w="653" w:type="dxa"/>
            <w:vMerge/>
            <w:tcBorders>
              <w:top w:val="single" w:sz="8" w:space="0" w:color="auto"/>
              <w:left w:val="single" w:sz="8" w:space="0" w:color="auto"/>
              <w:bottom w:val="single" w:sz="8" w:space="0" w:color="000000"/>
              <w:right w:val="single" w:sz="4" w:space="0" w:color="auto"/>
            </w:tcBorders>
            <w:vAlign w:val="center"/>
            <w:hideMark/>
          </w:tcPr>
          <w:p w:rsidR="00BE3A83" w:rsidRPr="00F86036" w:rsidRDefault="00BE3A83" w:rsidP="00564551">
            <w:pPr>
              <w:spacing w:after="0" w:line="240" w:lineRule="auto"/>
              <w:rPr>
                <w:rFonts w:ascii="Times New Roman" w:eastAsia="Times New Roman" w:hAnsi="Times New Roman" w:cs="Times New Roman"/>
                <w:noProof/>
                <w:sz w:val="24"/>
                <w:szCs w:val="24"/>
                <w:lang w:val="en-US" w:eastAsia="ro-RO"/>
              </w:rPr>
            </w:pPr>
          </w:p>
        </w:tc>
        <w:tc>
          <w:tcPr>
            <w:tcW w:w="990" w:type="dxa"/>
            <w:vMerge/>
            <w:tcBorders>
              <w:top w:val="single" w:sz="8" w:space="0" w:color="auto"/>
              <w:left w:val="single" w:sz="4" w:space="0" w:color="auto"/>
              <w:bottom w:val="single" w:sz="8" w:space="0" w:color="000000"/>
              <w:right w:val="single" w:sz="4" w:space="0" w:color="auto"/>
            </w:tcBorders>
            <w:vAlign w:val="center"/>
            <w:hideMark/>
          </w:tcPr>
          <w:p w:rsidR="00BE3A83" w:rsidRPr="00F86036" w:rsidRDefault="00BE3A83" w:rsidP="00564551">
            <w:pPr>
              <w:spacing w:after="0" w:line="240" w:lineRule="auto"/>
              <w:rPr>
                <w:rFonts w:ascii="Times New Roman" w:eastAsia="Times New Roman" w:hAnsi="Times New Roman" w:cs="Times New Roman"/>
                <w:noProof/>
                <w:sz w:val="24"/>
                <w:szCs w:val="24"/>
                <w:lang w:val="en-US" w:eastAsia="ro-RO"/>
              </w:rPr>
            </w:pPr>
          </w:p>
        </w:tc>
        <w:tc>
          <w:tcPr>
            <w:tcW w:w="3580" w:type="dxa"/>
            <w:vMerge/>
            <w:tcBorders>
              <w:top w:val="single" w:sz="8" w:space="0" w:color="auto"/>
              <w:left w:val="single" w:sz="4" w:space="0" w:color="auto"/>
              <w:bottom w:val="single" w:sz="8" w:space="0" w:color="000000"/>
              <w:right w:val="single" w:sz="4" w:space="0" w:color="auto"/>
            </w:tcBorders>
            <w:vAlign w:val="center"/>
            <w:hideMark/>
          </w:tcPr>
          <w:p w:rsidR="00BE3A83" w:rsidRPr="00F86036" w:rsidRDefault="00BE3A83" w:rsidP="00564551">
            <w:pPr>
              <w:spacing w:after="0" w:line="240" w:lineRule="auto"/>
              <w:rPr>
                <w:rFonts w:ascii="Times New Roman" w:eastAsia="Times New Roman" w:hAnsi="Times New Roman" w:cs="Times New Roman"/>
                <w:noProof/>
                <w:sz w:val="24"/>
                <w:szCs w:val="24"/>
                <w:lang w:val="en-US" w:eastAsia="ro-RO"/>
              </w:rPr>
            </w:pPr>
          </w:p>
        </w:tc>
        <w:tc>
          <w:tcPr>
            <w:tcW w:w="1092" w:type="dxa"/>
            <w:vMerge/>
            <w:tcBorders>
              <w:top w:val="single" w:sz="8" w:space="0" w:color="auto"/>
              <w:left w:val="single" w:sz="4" w:space="0" w:color="auto"/>
              <w:bottom w:val="single" w:sz="8" w:space="0" w:color="000000"/>
              <w:right w:val="single" w:sz="4" w:space="0" w:color="000000"/>
            </w:tcBorders>
            <w:vAlign w:val="center"/>
            <w:hideMark/>
          </w:tcPr>
          <w:p w:rsidR="00BE3A83" w:rsidRPr="00F86036" w:rsidRDefault="00BE3A83" w:rsidP="00564551">
            <w:pPr>
              <w:spacing w:after="0" w:line="240" w:lineRule="auto"/>
              <w:rPr>
                <w:rFonts w:ascii="Times New Roman" w:eastAsia="Times New Roman" w:hAnsi="Times New Roman" w:cs="Times New Roman"/>
                <w:noProof/>
                <w:sz w:val="24"/>
                <w:szCs w:val="24"/>
                <w:lang w:val="en-US" w:eastAsia="ro-RO"/>
              </w:rPr>
            </w:pPr>
          </w:p>
        </w:tc>
        <w:tc>
          <w:tcPr>
            <w:tcW w:w="1435" w:type="dxa"/>
            <w:vMerge/>
            <w:tcBorders>
              <w:top w:val="single" w:sz="8" w:space="0" w:color="auto"/>
              <w:left w:val="single" w:sz="4" w:space="0" w:color="auto"/>
              <w:bottom w:val="single" w:sz="8" w:space="0" w:color="000000"/>
              <w:right w:val="single" w:sz="4" w:space="0" w:color="auto"/>
            </w:tcBorders>
            <w:vAlign w:val="center"/>
            <w:hideMark/>
          </w:tcPr>
          <w:p w:rsidR="00BE3A83" w:rsidRPr="00F86036" w:rsidRDefault="00BE3A83" w:rsidP="00564551">
            <w:pPr>
              <w:spacing w:after="0" w:line="240" w:lineRule="auto"/>
              <w:rPr>
                <w:rFonts w:ascii="Times New Roman" w:eastAsia="Times New Roman" w:hAnsi="Times New Roman" w:cs="Times New Roman"/>
                <w:noProof/>
                <w:sz w:val="24"/>
                <w:szCs w:val="24"/>
                <w:lang w:val="en-US" w:eastAsia="ro-RO"/>
              </w:rPr>
            </w:pPr>
          </w:p>
        </w:tc>
        <w:tc>
          <w:tcPr>
            <w:tcW w:w="1683" w:type="dxa"/>
            <w:vMerge/>
            <w:tcBorders>
              <w:top w:val="single" w:sz="8" w:space="0" w:color="auto"/>
              <w:left w:val="single" w:sz="4" w:space="0" w:color="auto"/>
              <w:bottom w:val="single" w:sz="8" w:space="0" w:color="000000"/>
              <w:right w:val="single" w:sz="4" w:space="0" w:color="auto"/>
            </w:tcBorders>
            <w:vAlign w:val="center"/>
            <w:hideMark/>
          </w:tcPr>
          <w:p w:rsidR="00BE3A83" w:rsidRPr="00F86036" w:rsidRDefault="00BE3A83" w:rsidP="00564551">
            <w:pPr>
              <w:spacing w:after="0" w:line="240" w:lineRule="auto"/>
              <w:rPr>
                <w:rFonts w:ascii="Times New Roman" w:eastAsia="Times New Roman" w:hAnsi="Times New Roman" w:cs="Times New Roman"/>
                <w:noProof/>
                <w:sz w:val="24"/>
                <w:szCs w:val="24"/>
                <w:lang w:val="en-US" w:eastAsia="ro-RO"/>
              </w:rPr>
            </w:pPr>
          </w:p>
        </w:tc>
      </w:tr>
      <w:tr w:rsidR="00BE3A83" w:rsidRPr="009B3B97" w:rsidTr="00F335C9">
        <w:trPr>
          <w:trHeight w:val="272"/>
        </w:trPr>
        <w:tc>
          <w:tcPr>
            <w:tcW w:w="653" w:type="dxa"/>
            <w:tcBorders>
              <w:top w:val="nil"/>
              <w:left w:val="single" w:sz="8" w:space="0" w:color="auto"/>
              <w:bottom w:val="single" w:sz="4" w:space="0" w:color="auto"/>
              <w:right w:val="single" w:sz="4" w:space="0" w:color="auto"/>
            </w:tcBorders>
            <w:noWrap/>
            <w:vAlign w:val="center"/>
            <w:hideMark/>
          </w:tcPr>
          <w:p w:rsidR="00BE3A83" w:rsidRPr="009B3B97" w:rsidRDefault="00BE3A83" w:rsidP="00564551">
            <w:pPr>
              <w:spacing w:after="0" w:line="240" w:lineRule="auto"/>
              <w:jc w:val="center"/>
              <w:rPr>
                <w:rFonts w:ascii="Times New Roman" w:eastAsia="Times New Roman" w:hAnsi="Times New Roman" w:cs="Times New Roman"/>
                <w:noProof/>
                <w:sz w:val="24"/>
                <w:szCs w:val="24"/>
                <w:lang w:eastAsia="ro-RO"/>
              </w:rPr>
            </w:pPr>
            <w:r w:rsidRPr="009B3B97">
              <w:rPr>
                <w:rFonts w:ascii="Times New Roman" w:eastAsia="Times New Roman" w:hAnsi="Times New Roman" w:cs="Times New Roman"/>
                <w:noProof/>
                <w:sz w:val="24"/>
                <w:szCs w:val="24"/>
                <w:lang w:eastAsia="ro-RO"/>
              </w:rPr>
              <w:t>1</w:t>
            </w:r>
          </w:p>
        </w:tc>
        <w:tc>
          <w:tcPr>
            <w:tcW w:w="990" w:type="dxa"/>
            <w:tcBorders>
              <w:top w:val="nil"/>
              <w:left w:val="nil"/>
              <w:bottom w:val="single" w:sz="4" w:space="0" w:color="auto"/>
              <w:right w:val="single" w:sz="4" w:space="0" w:color="auto"/>
            </w:tcBorders>
            <w:noWrap/>
            <w:vAlign w:val="center"/>
            <w:hideMark/>
          </w:tcPr>
          <w:p w:rsidR="00BE3A83" w:rsidRPr="009B3B97" w:rsidRDefault="00BE3A83" w:rsidP="00564551">
            <w:pPr>
              <w:spacing w:after="0" w:line="240" w:lineRule="auto"/>
              <w:jc w:val="center"/>
              <w:rPr>
                <w:rFonts w:ascii="Times New Roman" w:eastAsia="Times New Roman" w:hAnsi="Times New Roman" w:cs="Times New Roman"/>
                <w:noProof/>
                <w:sz w:val="24"/>
                <w:szCs w:val="24"/>
                <w:lang w:eastAsia="ro-RO"/>
              </w:rPr>
            </w:pPr>
            <w:r w:rsidRPr="009B3B97">
              <w:rPr>
                <w:rFonts w:ascii="Times New Roman" w:eastAsia="Times New Roman" w:hAnsi="Times New Roman" w:cs="Times New Roman"/>
                <w:noProof/>
                <w:sz w:val="24"/>
                <w:szCs w:val="24"/>
                <w:lang w:eastAsia="ro-RO"/>
              </w:rPr>
              <w:t>2</w:t>
            </w:r>
          </w:p>
        </w:tc>
        <w:tc>
          <w:tcPr>
            <w:tcW w:w="3580" w:type="dxa"/>
            <w:tcBorders>
              <w:top w:val="nil"/>
              <w:left w:val="nil"/>
              <w:bottom w:val="single" w:sz="4" w:space="0" w:color="auto"/>
              <w:right w:val="single" w:sz="4" w:space="0" w:color="auto"/>
            </w:tcBorders>
            <w:noWrap/>
            <w:vAlign w:val="center"/>
            <w:hideMark/>
          </w:tcPr>
          <w:p w:rsidR="00BE3A83" w:rsidRPr="009B3B97" w:rsidRDefault="00BE3A83" w:rsidP="00564551">
            <w:pPr>
              <w:spacing w:after="0" w:line="240" w:lineRule="auto"/>
              <w:jc w:val="center"/>
              <w:rPr>
                <w:rFonts w:ascii="Times New Roman" w:eastAsia="Times New Roman" w:hAnsi="Times New Roman" w:cs="Times New Roman"/>
                <w:noProof/>
                <w:sz w:val="24"/>
                <w:szCs w:val="24"/>
                <w:lang w:eastAsia="ro-RO"/>
              </w:rPr>
            </w:pPr>
            <w:r w:rsidRPr="009B3B97">
              <w:rPr>
                <w:rFonts w:ascii="Times New Roman" w:eastAsia="Times New Roman" w:hAnsi="Times New Roman" w:cs="Times New Roman"/>
                <w:noProof/>
                <w:sz w:val="24"/>
                <w:szCs w:val="24"/>
                <w:lang w:eastAsia="ro-RO"/>
              </w:rPr>
              <w:t>3</w:t>
            </w:r>
          </w:p>
        </w:tc>
        <w:tc>
          <w:tcPr>
            <w:tcW w:w="1092" w:type="dxa"/>
            <w:tcBorders>
              <w:top w:val="nil"/>
              <w:left w:val="nil"/>
              <w:bottom w:val="single" w:sz="4" w:space="0" w:color="auto"/>
              <w:right w:val="single" w:sz="4" w:space="0" w:color="auto"/>
            </w:tcBorders>
            <w:vAlign w:val="center"/>
            <w:hideMark/>
          </w:tcPr>
          <w:p w:rsidR="00BE3A83" w:rsidRPr="009B3B97" w:rsidRDefault="00BE3A83" w:rsidP="00564551">
            <w:pPr>
              <w:spacing w:after="0" w:line="240" w:lineRule="auto"/>
              <w:jc w:val="center"/>
              <w:rPr>
                <w:rFonts w:ascii="Times New Roman" w:eastAsia="Times New Roman" w:hAnsi="Times New Roman" w:cs="Times New Roman"/>
                <w:noProof/>
                <w:sz w:val="24"/>
                <w:szCs w:val="24"/>
                <w:lang w:eastAsia="ro-RO"/>
              </w:rPr>
            </w:pPr>
            <w:r w:rsidRPr="009B3B97">
              <w:rPr>
                <w:rFonts w:ascii="Times New Roman" w:eastAsia="Times New Roman" w:hAnsi="Times New Roman" w:cs="Times New Roman"/>
                <w:noProof/>
                <w:sz w:val="24"/>
                <w:szCs w:val="24"/>
                <w:lang w:eastAsia="ro-RO"/>
              </w:rPr>
              <w:t> </w:t>
            </w:r>
            <w:r>
              <w:rPr>
                <w:rFonts w:ascii="Times New Roman" w:eastAsia="Times New Roman" w:hAnsi="Times New Roman" w:cs="Times New Roman"/>
                <w:noProof/>
                <w:sz w:val="24"/>
                <w:szCs w:val="24"/>
                <w:lang w:eastAsia="ro-RO"/>
              </w:rPr>
              <w:t>4</w:t>
            </w:r>
          </w:p>
        </w:tc>
        <w:tc>
          <w:tcPr>
            <w:tcW w:w="1435" w:type="dxa"/>
            <w:tcBorders>
              <w:top w:val="nil"/>
              <w:left w:val="nil"/>
              <w:bottom w:val="single" w:sz="4" w:space="0" w:color="auto"/>
              <w:right w:val="single" w:sz="4" w:space="0" w:color="auto"/>
            </w:tcBorders>
            <w:vAlign w:val="center"/>
            <w:hideMark/>
          </w:tcPr>
          <w:p w:rsidR="00BE3A83" w:rsidRPr="009B3B97" w:rsidRDefault="00BE3A83" w:rsidP="00564551">
            <w:pPr>
              <w:spacing w:after="0" w:line="240" w:lineRule="auto"/>
              <w:jc w:val="center"/>
              <w:rPr>
                <w:rFonts w:ascii="Times New Roman" w:eastAsia="Times New Roman" w:hAnsi="Times New Roman" w:cs="Times New Roman"/>
                <w:noProof/>
                <w:sz w:val="24"/>
                <w:szCs w:val="24"/>
                <w:lang w:eastAsia="ro-RO"/>
              </w:rPr>
            </w:pPr>
            <w:r>
              <w:rPr>
                <w:rFonts w:ascii="Times New Roman" w:eastAsia="Times New Roman" w:hAnsi="Times New Roman" w:cs="Times New Roman"/>
                <w:noProof/>
                <w:sz w:val="24"/>
                <w:szCs w:val="24"/>
                <w:lang w:eastAsia="ro-RO"/>
              </w:rPr>
              <w:t>5</w:t>
            </w:r>
          </w:p>
        </w:tc>
        <w:tc>
          <w:tcPr>
            <w:tcW w:w="1683" w:type="dxa"/>
            <w:tcBorders>
              <w:top w:val="nil"/>
              <w:left w:val="nil"/>
              <w:bottom w:val="single" w:sz="4" w:space="0" w:color="auto"/>
              <w:right w:val="single" w:sz="4" w:space="0" w:color="auto"/>
            </w:tcBorders>
            <w:vAlign w:val="center"/>
            <w:hideMark/>
          </w:tcPr>
          <w:p w:rsidR="00BE3A83" w:rsidRPr="009B3B97" w:rsidRDefault="00BE3A83" w:rsidP="00564551">
            <w:pPr>
              <w:spacing w:after="0" w:line="240" w:lineRule="auto"/>
              <w:jc w:val="center"/>
              <w:rPr>
                <w:rFonts w:ascii="Times New Roman" w:eastAsia="Times New Roman" w:hAnsi="Times New Roman" w:cs="Times New Roman"/>
                <w:noProof/>
                <w:sz w:val="24"/>
                <w:szCs w:val="24"/>
                <w:lang w:eastAsia="ro-RO"/>
              </w:rPr>
            </w:pPr>
            <w:r>
              <w:rPr>
                <w:rFonts w:ascii="Times New Roman" w:eastAsia="Times New Roman" w:hAnsi="Times New Roman" w:cs="Times New Roman"/>
                <w:noProof/>
                <w:sz w:val="24"/>
                <w:szCs w:val="24"/>
                <w:lang w:eastAsia="ro-RO"/>
              </w:rPr>
              <w:t>6</w:t>
            </w:r>
          </w:p>
        </w:tc>
      </w:tr>
      <w:tr w:rsidR="00BE3A83" w:rsidRPr="00F12A5E" w:rsidTr="001B45BF">
        <w:trPr>
          <w:trHeight w:val="272"/>
        </w:trPr>
        <w:tc>
          <w:tcPr>
            <w:tcW w:w="9433" w:type="dxa"/>
            <w:gridSpan w:val="6"/>
            <w:tcBorders>
              <w:top w:val="single" w:sz="4" w:space="0" w:color="auto"/>
              <w:left w:val="single" w:sz="8" w:space="0" w:color="auto"/>
              <w:bottom w:val="single" w:sz="4" w:space="0" w:color="auto"/>
              <w:right w:val="nil"/>
            </w:tcBorders>
            <w:noWrap/>
            <w:vAlign w:val="center"/>
            <w:hideMark/>
          </w:tcPr>
          <w:p w:rsidR="00BE3A83" w:rsidRPr="00F86036" w:rsidRDefault="00BE3A83" w:rsidP="00564551">
            <w:pPr>
              <w:spacing w:after="0" w:line="240" w:lineRule="auto"/>
              <w:jc w:val="center"/>
              <w:rPr>
                <w:rFonts w:ascii="Times New Roman" w:eastAsia="Times New Roman" w:hAnsi="Times New Roman" w:cs="Times New Roman"/>
                <w:b/>
                <w:bCs/>
                <w:noProof/>
                <w:sz w:val="24"/>
                <w:szCs w:val="24"/>
                <w:lang w:val="en-US" w:eastAsia="ro-RO"/>
              </w:rPr>
            </w:pPr>
            <w:r w:rsidRPr="00F86036">
              <w:rPr>
                <w:rFonts w:ascii="Times New Roman" w:eastAsia="Times New Roman" w:hAnsi="Times New Roman" w:cs="Times New Roman"/>
                <w:b/>
                <w:bCs/>
                <w:noProof/>
                <w:sz w:val="24"/>
                <w:szCs w:val="24"/>
                <w:lang w:val="en-US" w:eastAsia="ro-RO"/>
              </w:rPr>
              <w:t xml:space="preserve">Capitolul 1 Alocații din transferuri cu destinație specială  pentru infrastructura drumurilor  </w:t>
            </w:r>
          </w:p>
        </w:tc>
      </w:tr>
      <w:tr w:rsidR="00BE3A83" w:rsidRPr="009B3B97" w:rsidTr="001B45BF">
        <w:trPr>
          <w:trHeight w:val="513"/>
        </w:trPr>
        <w:tc>
          <w:tcPr>
            <w:tcW w:w="653" w:type="dxa"/>
            <w:tcBorders>
              <w:top w:val="nil"/>
              <w:left w:val="single" w:sz="8" w:space="0" w:color="auto"/>
              <w:bottom w:val="single" w:sz="4" w:space="0" w:color="auto"/>
              <w:right w:val="single" w:sz="4" w:space="0" w:color="auto"/>
            </w:tcBorders>
            <w:noWrap/>
            <w:vAlign w:val="center"/>
            <w:hideMark/>
          </w:tcPr>
          <w:p w:rsidR="00BE3A83" w:rsidRPr="00F86036" w:rsidRDefault="00BE3A83" w:rsidP="00564551">
            <w:pPr>
              <w:pStyle w:val="a3"/>
              <w:numPr>
                <w:ilvl w:val="0"/>
                <w:numId w:val="14"/>
              </w:numPr>
              <w:spacing w:after="0" w:line="240" w:lineRule="auto"/>
              <w:jc w:val="center"/>
              <w:rPr>
                <w:rFonts w:ascii="Times New Roman" w:eastAsia="Times New Roman" w:hAnsi="Times New Roman"/>
                <w:noProof/>
                <w:sz w:val="24"/>
                <w:szCs w:val="24"/>
                <w:lang w:val="en-US" w:eastAsia="ro-RO"/>
              </w:rPr>
            </w:pPr>
          </w:p>
        </w:tc>
        <w:tc>
          <w:tcPr>
            <w:tcW w:w="4570" w:type="dxa"/>
            <w:gridSpan w:val="2"/>
            <w:tcBorders>
              <w:top w:val="single" w:sz="4" w:space="0" w:color="auto"/>
              <w:left w:val="nil"/>
              <w:bottom w:val="single" w:sz="4" w:space="0" w:color="auto"/>
              <w:right w:val="single" w:sz="4" w:space="0" w:color="auto"/>
            </w:tcBorders>
            <w:vAlign w:val="bottom"/>
            <w:hideMark/>
          </w:tcPr>
          <w:p w:rsidR="00BE3A83" w:rsidRPr="00F86036" w:rsidRDefault="00BE3A83" w:rsidP="00564551">
            <w:pPr>
              <w:spacing w:after="0" w:line="240" w:lineRule="auto"/>
              <w:rPr>
                <w:rFonts w:ascii="Times New Roman" w:eastAsia="Times New Roman" w:hAnsi="Times New Roman" w:cs="Times New Roman"/>
                <w:noProof/>
                <w:sz w:val="24"/>
                <w:szCs w:val="24"/>
                <w:lang w:val="en-US" w:eastAsia="ro-RO"/>
              </w:rPr>
            </w:pPr>
            <w:r w:rsidRPr="00F86036">
              <w:rPr>
                <w:rFonts w:ascii="Times New Roman" w:eastAsia="Times New Roman" w:hAnsi="Times New Roman" w:cs="Times New Roman"/>
                <w:noProof/>
                <w:sz w:val="24"/>
                <w:szCs w:val="24"/>
                <w:lang w:val="en-US" w:eastAsia="ro-RO"/>
              </w:rPr>
              <w:t>Elaborarea  documentelor normative, tehnologiilor moderne și controlul calitatii</w:t>
            </w:r>
          </w:p>
        </w:tc>
        <w:tc>
          <w:tcPr>
            <w:tcW w:w="1092" w:type="dxa"/>
            <w:tcBorders>
              <w:top w:val="nil"/>
              <w:left w:val="nil"/>
              <w:bottom w:val="single" w:sz="4" w:space="0" w:color="auto"/>
              <w:right w:val="single" w:sz="4" w:space="0" w:color="auto"/>
            </w:tcBorders>
            <w:vAlign w:val="center"/>
            <w:hideMark/>
          </w:tcPr>
          <w:p w:rsidR="00BE3A83" w:rsidRPr="00F83E9E" w:rsidRDefault="001D5388" w:rsidP="00564551">
            <w:pPr>
              <w:spacing w:after="0" w:line="240" w:lineRule="auto"/>
              <w:rPr>
                <w:rFonts w:ascii="Times New Roman" w:eastAsia="Times New Roman" w:hAnsi="Times New Roman" w:cs="Times New Roman"/>
                <w:b/>
                <w:bCs/>
                <w:i/>
                <w:iCs/>
                <w:noProof/>
                <w:sz w:val="24"/>
                <w:szCs w:val="24"/>
                <w:lang w:eastAsia="ro-RO"/>
              </w:rPr>
            </w:pPr>
            <w:r w:rsidRPr="00F83E9E">
              <w:rPr>
                <w:rFonts w:ascii="Times New Roman" w:eastAsia="Times New Roman" w:hAnsi="Times New Roman" w:cs="Times New Roman"/>
                <w:b/>
                <w:bCs/>
                <w:i/>
                <w:iCs/>
                <w:noProof/>
                <w:sz w:val="24"/>
                <w:szCs w:val="24"/>
                <w:lang w:eastAsia="ro-RO"/>
              </w:rPr>
              <w:t>186,7</w:t>
            </w:r>
          </w:p>
        </w:tc>
        <w:tc>
          <w:tcPr>
            <w:tcW w:w="1435" w:type="dxa"/>
            <w:tcBorders>
              <w:top w:val="nil"/>
              <w:left w:val="nil"/>
              <w:bottom w:val="single" w:sz="4" w:space="0" w:color="auto"/>
              <w:right w:val="single" w:sz="4" w:space="0" w:color="auto"/>
            </w:tcBorders>
            <w:vAlign w:val="center"/>
            <w:hideMark/>
          </w:tcPr>
          <w:p w:rsidR="00BE3A83" w:rsidRPr="00F83E9E" w:rsidRDefault="008201EA" w:rsidP="00564551">
            <w:pPr>
              <w:spacing w:after="0" w:line="240" w:lineRule="auto"/>
              <w:rPr>
                <w:rFonts w:ascii="Times New Roman" w:eastAsia="Times New Roman" w:hAnsi="Times New Roman" w:cs="Times New Roman"/>
                <w:noProof/>
                <w:sz w:val="24"/>
                <w:szCs w:val="24"/>
                <w:lang w:eastAsia="ro-RO"/>
              </w:rPr>
            </w:pPr>
            <w:r w:rsidRPr="00F83E9E">
              <w:rPr>
                <w:rFonts w:ascii="Times New Roman" w:eastAsia="Times New Roman" w:hAnsi="Times New Roman" w:cs="Times New Roman"/>
                <w:noProof/>
                <w:sz w:val="24"/>
                <w:szCs w:val="24"/>
                <w:lang w:eastAsia="ro-RO"/>
              </w:rPr>
              <w:t>186,7</w:t>
            </w:r>
          </w:p>
        </w:tc>
        <w:tc>
          <w:tcPr>
            <w:tcW w:w="1683" w:type="dxa"/>
            <w:tcBorders>
              <w:top w:val="nil"/>
              <w:left w:val="nil"/>
              <w:bottom w:val="single" w:sz="4" w:space="0" w:color="auto"/>
              <w:right w:val="single" w:sz="4" w:space="0" w:color="auto"/>
            </w:tcBorders>
            <w:vAlign w:val="center"/>
            <w:hideMark/>
          </w:tcPr>
          <w:p w:rsidR="00BE3A83" w:rsidRPr="00F83E9E" w:rsidRDefault="008201EA" w:rsidP="00564551">
            <w:pPr>
              <w:spacing w:after="0" w:line="240" w:lineRule="auto"/>
              <w:rPr>
                <w:rFonts w:ascii="Times New Roman" w:eastAsia="Times New Roman" w:hAnsi="Times New Roman" w:cs="Times New Roman"/>
                <w:noProof/>
                <w:sz w:val="24"/>
                <w:szCs w:val="24"/>
                <w:lang w:eastAsia="ro-RO"/>
              </w:rPr>
            </w:pPr>
            <w:r w:rsidRPr="00F83E9E">
              <w:rPr>
                <w:rFonts w:ascii="Times New Roman" w:eastAsia="Times New Roman" w:hAnsi="Times New Roman" w:cs="Times New Roman"/>
                <w:noProof/>
                <w:sz w:val="24"/>
                <w:szCs w:val="24"/>
                <w:lang w:eastAsia="ro-RO"/>
              </w:rPr>
              <w:t>0</w:t>
            </w:r>
          </w:p>
        </w:tc>
      </w:tr>
      <w:tr w:rsidR="00BE3A83" w:rsidRPr="009B3B97" w:rsidTr="001B45BF">
        <w:trPr>
          <w:trHeight w:val="249"/>
        </w:trPr>
        <w:tc>
          <w:tcPr>
            <w:tcW w:w="653" w:type="dxa"/>
            <w:tcBorders>
              <w:top w:val="nil"/>
              <w:left w:val="single" w:sz="8" w:space="0" w:color="auto"/>
              <w:bottom w:val="single" w:sz="4" w:space="0" w:color="auto"/>
              <w:right w:val="single" w:sz="4" w:space="0" w:color="auto"/>
            </w:tcBorders>
            <w:noWrap/>
            <w:vAlign w:val="center"/>
            <w:hideMark/>
          </w:tcPr>
          <w:p w:rsidR="00BE3A83" w:rsidRPr="00455009" w:rsidRDefault="00BE3A83" w:rsidP="00564551">
            <w:pPr>
              <w:pStyle w:val="a3"/>
              <w:numPr>
                <w:ilvl w:val="0"/>
                <w:numId w:val="14"/>
              </w:numPr>
              <w:spacing w:after="0" w:line="240" w:lineRule="auto"/>
              <w:jc w:val="center"/>
              <w:rPr>
                <w:rFonts w:ascii="Times New Roman" w:eastAsia="Times New Roman" w:hAnsi="Times New Roman"/>
                <w:noProof/>
                <w:sz w:val="24"/>
                <w:szCs w:val="24"/>
                <w:lang w:eastAsia="ro-RO"/>
              </w:rPr>
            </w:pPr>
          </w:p>
        </w:tc>
        <w:tc>
          <w:tcPr>
            <w:tcW w:w="4570" w:type="dxa"/>
            <w:gridSpan w:val="2"/>
            <w:tcBorders>
              <w:top w:val="single" w:sz="4" w:space="0" w:color="auto"/>
              <w:left w:val="nil"/>
              <w:bottom w:val="single" w:sz="4" w:space="0" w:color="auto"/>
              <w:right w:val="single" w:sz="4" w:space="0" w:color="auto"/>
            </w:tcBorders>
            <w:noWrap/>
            <w:vAlign w:val="center"/>
            <w:hideMark/>
          </w:tcPr>
          <w:p w:rsidR="00BE3A83" w:rsidRPr="009B3B97" w:rsidRDefault="00BE3A83" w:rsidP="00564551">
            <w:pPr>
              <w:spacing w:after="0" w:line="240" w:lineRule="auto"/>
              <w:rPr>
                <w:rFonts w:ascii="Times New Roman" w:eastAsia="Times New Roman" w:hAnsi="Times New Roman" w:cs="Times New Roman"/>
                <w:noProof/>
                <w:sz w:val="24"/>
                <w:szCs w:val="24"/>
                <w:lang w:eastAsia="ro-RO"/>
              </w:rPr>
            </w:pPr>
            <w:r w:rsidRPr="009B3B97">
              <w:rPr>
                <w:rFonts w:ascii="Times New Roman" w:eastAsia="Times New Roman" w:hAnsi="Times New Roman" w:cs="Times New Roman"/>
                <w:noProof/>
                <w:sz w:val="24"/>
                <w:szCs w:val="24"/>
                <w:lang w:eastAsia="ro-RO"/>
              </w:rPr>
              <w:t>Administrarea drumurilor și dotări</w:t>
            </w:r>
          </w:p>
        </w:tc>
        <w:tc>
          <w:tcPr>
            <w:tcW w:w="1092" w:type="dxa"/>
            <w:tcBorders>
              <w:top w:val="nil"/>
              <w:left w:val="nil"/>
              <w:bottom w:val="single" w:sz="4" w:space="0" w:color="auto"/>
              <w:right w:val="single" w:sz="4" w:space="0" w:color="auto"/>
            </w:tcBorders>
            <w:vAlign w:val="center"/>
            <w:hideMark/>
          </w:tcPr>
          <w:p w:rsidR="00BE3A83" w:rsidRPr="00F83E9E" w:rsidRDefault="001D5388" w:rsidP="00564551">
            <w:pPr>
              <w:spacing w:after="0" w:line="240" w:lineRule="auto"/>
              <w:rPr>
                <w:rFonts w:ascii="Times New Roman" w:eastAsia="Times New Roman" w:hAnsi="Times New Roman" w:cs="Times New Roman"/>
                <w:b/>
                <w:bCs/>
                <w:i/>
                <w:iCs/>
                <w:noProof/>
                <w:sz w:val="24"/>
                <w:szCs w:val="24"/>
                <w:lang w:eastAsia="ro-RO"/>
              </w:rPr>
            </w:pPr>
            <w:r w:rsidRPr="00F83E9E">
              <w:rPr>
                <w:rFonts w:ascii="Times New Roman" w:eastAsia="Times New Roman" w:hAnsi="Times New Roman" w:cs="Times New Roman"/>
                <w:b/>
                <w:bCs/>
                <w:i/>
                <w:iCs/>
                <w:noProof/>
                <w:sz w:val="24"/>
                <w:szCs w:val="24"/>
                <w:lang w:eastAsia="ro-RO"/>
              </w:rPr>
              <w:t>5,0</w:t>
            </w:r>
          </w:p>
        </w:tc>
        <w:tc>
          <w:tcPr>
            <w:tcW w:w="1435" w:type="dxa"/>
            <w:tcBorders>
              <w:top w:val="nil"/>
              <w:left w:val="nil"/>
              <w:bottom w:val="single" w:sz="4" w:space="0" w:color="auto"/>
              <w:right w:val="single" w:sz="4" w:space="0" w:color="auto"/>
            </w:tcBorders>
            <w:vAlign w:val="center"/>
            <w:hideMark/>
          </w:tcPr>
          <w:p w:rsidR="00BE3A83" w:rsidRPr="00F83E9E" w:rsidRDefault="008201EA" w:rsidP="00564551">
            <w:pPr>
              <w:spacing w:after="0" w:line="240" w:lineRule="auto"/>
              <w:rPr>
                <w:rFonts w:ascii="Times New Roman" w:eastAsia="Times New Roman" w:hAnsi="Times New Roman" w:cs="Times New Roman"/>
                <w:noProof/>
                <w:sz w:val="24"/>
                <w:szCs w:val="24"/>
                <w:lang w:eastAsia="ro-RO"/>
              </w:rPr>
            </w:pPr>
            <w:r w:rsidRPr="00F83E9E">
              <w:rPr>
                <w:rFonts w:ascii="Times New Roman" w:eastAsia="Times New Roman" w:hAnsi="Times New Roman" w:cs="Times New Roman"/>
                <w:noProof/>
                <w:sz w:val="24"/>
                <w:szCs w:val="24"/>
                <w:lang w:eastAsia="ro-RO"/>
              </w:rPr>
              <w:t>0</w:t>
            </w:r>
          </w:p>
        </w:tc>
        <w:tc>
          <w:tcPr>
            <w:tcW w:w="1683" w:type="dxa"/>
            <w:tcBorders>
              <w:top w:val="nil"/>
              <w:left w:val="nil"/>
              <w:bottom w:val="single" w:sz="4" w:space="0" w:color="auto"/>
              <w:right w:val="single" w:sz="4" w:space="0" w:color="auto"/>
            </w:tcBorders>
            <w:vAlign w:val="center"/>
            <w:hideMark/>
          </w:tcPr>
          <w:p w:rsidR="00BE3A83" w:rsidRPr="00F83E9E" w:rsidRDefault="008201EA" w:rsidP="00564551">
            <w:pPr>
              <w:spacing w:after="0" w:line="240" w:lineRule="auto"/>
              <w:rPr>
                <w:rFonts w:ascii="Times New Roman" w:eastAsia="Times New Roman" w:hAnsi="Times New Roman" w:cs="Times New Roman"/>
                <w:noProof/>
                <w:sz w:val="24"/>
                <w:szCs w:val="24"/>
                <w:lang w:eastAsia="ro-RO"/>
              </w:rPr>
            </w:pPr>
            <w:r w:rsidRPr="00F83E9E">
              <w:rPr>
                <w:rFonts w:ascii="Times New Roman" w:eastAsia="Times New Roman" w:hAnsi="Times New Roman" w:cs="Times New Roman"/>
                <w:noProof/>
                <w:sz w:val="24"/>
                <w:szCs w:val="24"/>
                <w:lang w:eastAsia="ro-RO"/>
              </w:rPr>
              <w:t>5</w:t>
            </w:r>
          </w:p>
        </w:tc>
      </w:tr>
      <w:tr w:rsidR="00BE3A83" w:rsidRPr="009B3B97" w:rsidTr="001B45BF">
        <w:trPr>
          <w:trHeight w:val="469"/>
        </w:trPr>
        <w:tc>
          <w:tcPr>
            <w:tcW w:w="653" w:type="dxa"/>
            <w:tcBorders>
              <w:top w:val="nil"/>
              <w:left w:val="single" w:sz="8" w:space="0" w:color="auto"/>
              <w:bottom w:val="single" w:sz="4" w:space="0" w:color="auto"/>
              <w:right w:val="single" w:sz="4" w:space="0" w:color="auto"/>
            </w:tcBorders>
            <w:noWrap/>
            <w:vAlign w:val="center"/>
            <w:hideMark/>
          </w:tcPr>
          <w:p w:rsidR="00BE3A83" w:rsidRPr="00455009" w:rsidRDefault="00BE3A83" w:rsidP="00564551">
            <w:pPr>
              <w:pStyle w:val="a3"/>
              <w:numPr>
                <w:ilvl w:val="0"/>
                <w:numId w:val="14"/>
              </w:numPr>
              <w:spacing w:after="0" w:line="240" w:lineRule="auto"/>
              <w:jc w:val="center"/>
              <w:rPr>
                <w:rFonts w:ascii="Times New Roman" w:eastAsia="Times New Roman" w:hAnsi="Times New Roman"/>
                <w:noProof/>
                <w:sz w:val="24"/>
                <w:szCs w:val="24"/>
                <w:lang w:eastAsia="ro-RO"/>
              </w:rPr>
            </w:pPr>
          </w:p>
        </w:tc>
        <w:tc>
          <w:tcPr>
            <w:tcW w:w="4570" w:type="dxa"/>
            <w:gridSpan w:val="2"/>
            <w:tcBorders>
              <w:top w:val="single" w:sz="4" w:space="0" w:color="auto"/>
              <w:left w:val="nil"/>
              <w:bottom w:val="single" w:sz="4" w:space="0" w:color="auto"/>
              <w:right w:val="single" w:sz="4" w:space="0" w:color="auto"/>
            </w:tcBorders>
            <w:vAlign w:val="bottom"/>
            <w:hideMark/>
          </w:tcPr>
          <w:p w:rsidR="00BE3A83" w:rsidRPr="00F86036" w:rsidRDefault="00BE3A83" w:rsidP="00564551">
            <w:pPr>
              <w:spacing w:after="0" w:line="240" w:lineRule="auto"/>
              <w:rPr>
                <w:rFonts w:ascii="Times New Roman" w:eastAsia="Times New Roman" w:hAnsi="Times New Roman" w:cs="Times New Roman"/>
                <w:noProof/>
                <w:sz w:val="24"/>
                <w:szCs w:val="24"/>
                <w:lang w:val="en-US" w:eastAsia="ro-RO"/>
              </w:rPr>
            </w:pPr>
            <w:r w:rsidRPr="00F86036">
              <w:rPr>
                <w:rFonts w:ascii="Times New Roman" w:eastAsia="Times New Roman" w:hAnsi="Times New Roman" w:cs="Times New Roman"/>
                <w:noProof/>
                <w:sz w:val="24"/>
                <w:szCs w:val="24"/>
                <w:lang w:val="en-US" w:eastAsia="ro-RO"/>
              </w:rPr>
              <w:t xml:space="preserve">Executarea lurărilor de proiectare și evaluare a drumurilor </w:t>
            </w:r>
          </w:p>
        </w:tc>
        <w:tc>
          <w:tcPr>
            <w:tcW w:w="1092" w:type="dxa"/>
            <w:tcBorders>
              <w:top w:val="nil"/>
              <w:left w:val="nil"/>
              <w:bottom w:val="single" w:sz="4" w:space="0" w:color="auto"/>
              <w:right w:val="single" w:sz="4" w:space="0" w:color="auto"/>
            </w:tcBorders>
            <w:vAlign w:val="center"/>
            <w:hideMark/>
          </w:tcPr>
          <w:p w:rsidR="00BE3A83" w:rsidRPr="00F83E9E" w:rsidRDefault="00213EA4" w:rsidP="00564551">
            <w:pPr>
              <w:spacing w:after="0" w:line="240" w:lineRule="auto"/>
              <w:rPr>
                <w:rFonts w:ascii="Times New Roman" w:eastAsia="Times New Roman" w:hAnsi="Times New Roman" w:cs="Times New Roman"/>
                <w:b/>
                <w:bCs/>
                <w:i/>
                <w:iCs/>
                <w:noProof/>
                <w:sz w:val="24"/>
                <w:szCs w:val="24"/>
                <w:lang w:eastAsia="ro-RO"/>
              </w:rPr>
            </w:pPr>
            <w:r w:rsidRPr="00F83E9E">
              <w:rPr>
                <w:rFonts w:ascii="Times New Roman" w:eastAsia="Times New Roman" w:hAnsi="Times New Roman" w:cs="Times New Roman"/>
                <w:b/>
                <w:bCs/>
                <w:i/>
                <w:iCs/>
                <w:noProof/>
                <w:sz w:val="24"/>
                <w:szCs w:val="24"/>
                <w:lang w:eastAsia="ro-RO"/>
              </w:rPr>
              <w:t>2000,1</w:t>
            </w:r>
          </w:p>
        </w:tc>
        <w:tc>
          <w:tcPr>
            <w:tcW w:w="1435" w:type="dxa"/>
            <w:tcBorders>
              <w:top w:val="nil"/>
              <w:left w:val="nil"/>
              <w:bottom w:val="single" w:sz="4" w:space="0" w:color="auto"/>
              <w:right w:val="single" w:sz="4" w:space="0" w:color="auto"/>
            </w:tcBorders>
            <w:vAlign w:val="center"/>
            <w:hideMark/>
          </w:tcPr>
          <w:p w:rsidR="00BE3A83" w:rsidRPr="00F83E9E" w:rsidRDefault="008201EA" w:rsidP="00564551">
            <w:pPr>
              <w:spacing w:after="0" w:line="240" w:lineRule="auto"/>
              <w:rPr>
                <w:rFonts w:ascii="Times New Roman" w:eastAsia="Times New Roman" w:hAnsi="Times New Roman" w:cs="Times New Roman"/>
                <w:noProof/>
                <w:sz w:val="24"/>
                <w:szCs w:val="24"/>
                <w:lang w:eastAsia="ro-RO"/>
              </w:rPr>
            </w:pPr>
            <w:r w:rsidRPr="00F83E9E">
              <w:rPr>
                <w:rFonts w:ascii="Times New Roman" w:eastAsia="Times New Roman" w:hAnsi="Times New Roman" w:cs="Times New Roman"/>
                <w:noProof/>
                <w:sz w:val="24"/>
                <w:szCs w:val="24"/>
                <w:lang w:eastAsia="ro-RO"/>
              </w:rPr>
              <w:t>2000,1</w:t>
            </w:r>
          </w:p>
        </w:tc>
        <w:tc>
          <w:tcPr>
            <w:tcW w:w="1683" w:type="dxa"/>
            <w:tcBorders>
              <w:top w:val="nil"/>
              <w:left w:val="nil"/>
              <w:bottom w:val="single" w:sz="4" w:space="0" w:color="auto"/>
              <w:right w:val="single" w:sz="4" w:space="0" w:color="auto"/>
            </w:tcBorders>
            <w:vAlign w:val="center"/>
            <w:hideMark/>
          </w:tcPr>
          <w:p w:rsidR="00BE3A83" w:rsidRPr="00F83E9E" w:rsidRDefault="008201EA" w:rsidP="00564551">
            <w:pPr>
              <w:spacing w:after="0" w:line="240" w:lineRule="auto"/>
              <w:rPr>
                <w:rFonts w:ascii="Times New Roman" w:eastAsia="Times New Roman" w:hAnsi="Times New Roman" w:cs="Times New Roman"/>
                <w:noProof/>
                <w:sz w:val="24"/>
                <w:szCs w:val="24"/>
                <w:lang w:eastAsia="ro-RO"/>
              </w:rPr>
            </w:pPr>
            <w:r w:rsidRPr="00F83E9E">
              <w:rPr>
                <w:rFonts w:ascii="Times New Roman" w:eastAsia="Times New Roman" w:hAnsi="Times New Roman" w:cs="Times New Roman"/>
                <w:noProof/>
                <w:sz w:val="24"/>
                <w:szCs w:val="24"/>
                <w:lang w:eastAsia="ro-RO"/>
              </w:rPr>
              <w:t>0</w:t>
            </w:r>
          </w:p>
        </w:tc>
      </w:tr>
      <w:tr w:rsidR="00C00049" w:rsidRPr="009B3B97" w:rsidTr="001B45BF">
        <w:trPr>
          <w:trHeight w:val="469"/>
        </w:trPr>
        <w:tc>
          <w:tcPr>
            <w:tcW w:w="653" w:type="dxa"/>
            <w:tcBorders>
              <w:top w:val="nil"/>
              <w:left w:val="single" w:sz="8" w:space="0" w:color="auto"/>
              <w:bottom w:val="single" w:sz="4" w:space="0" w:color="auto"/>
              <w:right w:val="single" w:sz="4" w:space="0" w:color="auto"/>
            </w:tcBorders>
            <w:noWrap/>
            <w:vAlign w:val="center"/>
          </w:tcPr>
          <w:p w:rsidR="00C00049" w:rsidRPr="00455009" w:rsidRDefault="00C00049" w:rsidP="00564551">
            <w:pPr>
              <w:pStyle w:val="a3"/>
              <w:numPr>
                <w:ilvl w:val="0"/>
                <w:numId w:val="14"/>
              </w:numPr>
              <w:spacing w:after="0" w:line="240" w:lineRule="auto"/>
              <w:jc w:val="center"/>
              <w:rPr>
                <w:rFonts w:ascii="Times New Roman" w:eastAsia="Times New Roman" w:hAnsi="Times New Roman"/>
                <w:noProof/>
                <w:sz w:val="24"/>
                <w:szCs w:val="24"/>
                <w:lang w:eastAsia="ro-RO"/>
              </w:rPr>
            </w:pPr>
          </w:p>
        </w:tc>
        <w:tc>
          <w:tcPr>
            <w:tcW w:w="4570" w:type="dxa"/>
            <w:gridSpan w:val="2"/>
            <w:tcBorders>
              <w:top w:val="single" w:sz="4" w:space="0" w:color="auto"/>
              <w:left w:val="nil"/>
              <w:bottom w:val="single" w:sz="4" w:space="0" w:color="auto"/>
              <w:right w:val="single" w:sz="4" w:space="0" w:color="auto"/>
            </w:tcBorders>
            <w:vAlign w:val="bottom"/>
          </w:tcPr>
          <w:p w:rsidR="00C00049" w:rsidRPr="00C00049" w:rsidRDefault="00C00049" w:rsidP="00564551">
            <w:pPr>
              <w:spacing w:after="0" w:line="240" w:lineRule="auto"/>
              <w:rPr>
                <w:rFonts w:ascii="Times New Roman" w:eastAsia="Times New Roman" w:hAnsi="Times New Roman" w:cs="Times New Roman"/>
                <w:noProof/>
                <w:sz w:val="24"/>
                <w:szCs w:val="24"/>
                <w:lang w:val="ro-RO" w:eastAsia="ro-RO"/>
              </w:rPr>
            </w:pPr>
            <w:r>
              <w:rPr>
                <w:rFonts w:ascii="Times New Roman" w:eastAsia="Times New Roman" w:hAnsi="Times New Roman" w:cs="Times New Roman"/>
                <w:noProof/>
                <w:sz w:val="24"/>
                <w:szCs w:val="24"/>
                <w:lang w:val="ro-RO" w:eastAsia="ro-RO"/>
              </w:rPr>
              <w:t xml:space="preserve">Lucrări  de  defrisare </w:t>
            </w:r>
          </w:p>
        </w:tc>
        <w:tc>
          <w:tcPr>
            <w:tcW w:w="1092" w:type="dxa"/>
            <w:tcBorders>
              <w:top w:val="nil"/>
              <w:left w:val="nil"/>
              <w:bottom w:val="single" w:sz="4" w:space="0" w:color="auto"/>
              <w:right w:val="single" w:sz="4" w:space="0" w:color="auto"/>
            </w:tcBorders>
            <w:vAlign w:val="center"/>
          </w:tcPr>
          <w:p w:rsidR="00C00049" w:rsidRPr="00F83E9E" w:rsidRDefault="00C00049" w:rsidP="00564551">
            <w:pPr>
              <w:spacing w:after="0" w:line="240" w:lineRule="auto"/>
              <w:rPr>
                <w:rFonts w:ascii="Times New Roman" w:eastAsia="Times New Roman" w:hAnsi="Times New Roman" w:cs="Times New Roman"/>
                <w:b/>
                <w:bCs/>
                <w:i/>
                <w:iCs/>
                <w:noProof/>
                <w:sz w:val="24"/>
                <w:szCs w:val="24"/>
                <w:lang w:eastAsia="ro-RO"/>
              </w:rPr>
            </w:pPr>
            <w:r w:rsidRPr="00F83E9E">
              <w:rPr>
                <w:rFonts w:ascii="Times New Roman" w:eastAsia="Times New Roman" w:hAnsi="Times New Roman" w:cs="Times New Roman"/>
                <w:b/>
                <w:bCs/>
                <w:i/>
                <w:iCs/>
                <w:noProof/>
                <w:sz w:val="24"/>
                <w:szCs w:val="24"/>
                <w:lang w:eastAsia="ro-RO"/>
              </w:rPr>
              <w:t>52,1</w:t>
            </w:r>
          </w:p>
        </w:tc>
        <w:tc>
          <w:tcPr>
            <w:tcW w:w="1435" w:type="dxa"/>
            <w:tcBorders>
              <w:top w:val="nil"/>
              <w:left w:val="nil"/>
              <w:bottom w:val="single" w:sz="4" w:space="0" w:color="auto"/>
              <w:right w:val="single" w:sz="4" w:space="0" w:color="auto"/>
            </w:tcBorders>
            <w:vAlign w:val="center"/>
          </w:tcPr>
          <w:p w:rsidR="00C00049" w:rsidRPr="00F83E9E" w:rsidRDefault="00C00049" w:rsidP="00564551">
            <w:pPr>
              <w:spacing w:after="0" w:line="240" w:lineRule="auto"/>
              <w:rPr>
                <w:rFonts w:ascii="Times New Roman" w:eastAsia="Times New Roman" w:hAnsi="Times New Roman" w:cs="Times New Roman"/>
                <w:noProof/>
                <w:sz w:val="24"/>
                <w:szCs w:val="24"/>
                <w:lang w:eastAsia="ro-RO"/>
              </w:rPr>
            </w:pPr>
            <w:r w:rsidRPr="00F83E9E">
              <w:rPr>
                <w:rFonts w:ascii="Times New Roman" w:eastAsia="Times New Roman" w:hAnsi="Times New Roman" w:cs="Times New Roman"/>
                <w:noProof/>
                <w:sz w:val="24"/>
                <w:szCs w:val="24"/>
                <w:lang w:eastAsia="ro-RO"/>
              </w:rPr>
              <w:t>0</w:t>
            </w:r>
          </w:p>
        </w:tc>
        <w:tc>
          <w:tcPr>
            <w:tcW w:w="1683" w:type="dxa"/>
            <w:tcBorders>
              <w:top w:val="nil"/>
              <w:left w:val="nil"/>
              <w:bottom w:val="single" w:sz="4" w:space="0" w:color="auto"/>
              <w:right w:val="single" w:sz="4" w:space="0" w:color="auto"/>
            </w:tcBorders>
            <w:vAlign w:val="center"/>
          </w:tcPr>
          <w:p w:rsidR="00C00049" w:rsidRPr="00F83E9E" w:rsidRDefault="00C00049" w:rsidP="00564551">
            <w:pPr>
              <w:spacing w:after="0" w:line="240" w:lineRule="auto"/>
              <w:rPr>
                <w:rFonts w:ascii="Times New Roman" w:eastAsia="Times New Roman" w:hAnsi="Times New Roman" w:cs="Times New Roman"/>
                <w:noProof/>
                <w:sz w:val="24"/>
                <w:szCs w:val="24"/>
                <w:lang w:eastAsia="ro-RO"/>
              </w:rPr>
            </w:pPr>
            <w:r w:rsidRPr="00F83E9E">
              <w:rPr>
                <w:rFonts w:ascii="Times New Roman" w:eastAsia="Times New Roman" w:hAnsi="Times New Roman" w:cs="Times New Roman"/>
                <w:noProof/>
                <w:sz w:val="24"/>
                <w:szCs w:val="24"/>
                <w:lang w:eastAsia="ro-RO"/>
              </w:rPr>
              <w:t>52,1</w:t>
            </w:r>
          </w:p>
        </w:tc>
      </w:tr>
      <w:tr w:rsidR="00BE3A83" w:rsidRPr="009B3B97" w:rsidTr="001B45BF">
        <w:trPr>
          <w:trHeight w:val="469"/>
        </w:trPr>
        <w:tc>
          <w:tcPr>
            <w:tcW w:w="653" w:type="dxa"/>
            <w:tcBorders>
              <w:top w:val="nil"/>
              <w:left w:val="single" w:sz="8" w:space="0" w:color="auto"/>
              <w:bottom w:val="single" w:sz="4" w:space="0" w:color="auto"/>
              <w:right w:val="single" w:sz="4" w:space="0" w:color="auto"/>
            </w:tcBorders>
            <w:noWrap/>
            <w:vAlign w:val="center"/>
            <w:hideMark/>
          </w:tcPr>
          <w:p w:rsidR="00BE3A83" w:rsidRPr="00455009" w:rsidRDefault="00BE3A83" w:rsidP="00564551">
            <w:pPr>
              <w:pStyle w:val="a3"/>
              <w:numPr>
                <w:ilvl w:val="0"/>
                <w:numId w:val="14"/>
              </w:numPr>
              <w:spacing w:after="0" w:line="240" w:lineRule="auto"/>
              <w:jc w:val="center"/>
              <w:rPr>
                <w:rFonts w:ascii="Times New Roman" w:eastAsia="Times New Roman" w:hAnsi="Times New Roman"/>
                <w:noProof/>
                <w:sz w:val="24"/>
                <w:szCs w:val="24"/>
                <w:lang w:eastAsia="ro-RO"/>
              </w:rPr>
            </w:pPr>
          </w:p>
        </w:tc>
        <w:tc>
          <w:tcPr>
            <w:tcW w:w="4570" w:type="dxa"/>
            <w:gridSpan w:val="2"/>
            <w:tcBorders>
              <w:top w:val="single" w:sz="4" w:space="0" w:color="auto"/>
              <w:left w:val="nil"/>
              <w:bottom w:val="single" w:sz="4" w:space="0" w:color="auto"/>
              <w:right w:val="single" w:sz="4" w:space="0" w:color="000000"/>
            </w:tcBorders>
            <w:vAlign w:val="bottom"/>
            <w:hideMark/>
          </w:tcPr>
          <w:p w:rsidR="00BE3A83" w:rsidRPr="009B3B97" w:rsidRDefault="00BE3A83" w:rsidP="00564551">
            <w:pPr>
              <w:spacing w:after="0" w:line="240" w:lineRule="auto"/>
              <w:rPr>
                <w:rFonts w:ascii="Times New Roman" w:eastAsia="Times New Roman" w:hAnsi="Times New Roman" w:cs="Times New Roman"/>
                <w:noProof/>
                <w:sz w:val="24"/>
                <w:szCs w:val="24"/>
                <w:lang w:eastAsia="ro-RO"/>
              </w:rPr>
            </w:pPr>
            <w:r w:rsidRPr="009B3B97">
              <w:rPr>
                <w:rFonts w:ascii="Times New Roman" w:eastAsia="Times New Roman" w:hAnsi="Times New Roman" w:cs="Times New Roman"/>
                <w:noProof/>
                <w:sz w:val="24"/>
                <w:szCs w:val="24"/>
                <w:lang w:eastAsia="ro-RO"/>
              </w:rPr>
              <w:t>Întreținerea de  iarnă</w:t>
            </w:r>
          </w:p>
        </w:tc>
        <w:tc>
          <w:tcPr>
            <w:tcW w:w="1092" w:type="dxa"/>
            <w:tcBorders>
              <w:top w:val="nil"/>
              <w:left w:val="nil"/>
              <w:bottom w:val="single" w:sz="4" w:space="0" w:color="auto"/>
              <w:right w:val="single" w:sz="4" w:space="0" w:color="auto"/>
            </w:tcBorders>
            <w:vAlign w:val="center"/>
            <w:hideMark/>
          </w:tcPr>
          <w:p w:rsidR="00BE3A83" w:rsidRPr="00F83E9E" w:rsidRDefault="008201EA" w:rsidP="00564551">
            <w:pPr>
              <w:spacing w:after="0" w:line="240" w:lineRule="auto"/>
              <w:rPr>
                <w:rFonts w:ascii="Times New Roman" w:eastAsia="Times New Roman" w:hAnsi="Times New Roman" w:cs="Times New Roman"/>
                <w:b/>
                <w:bCs/>
                <w:i/>
                <w:iCs/>
                <w:noProof/>
                <w:sz w:val="24"/>
                <w:szCs w:val="24"/>
                <w:lang w:eastAsia="ro-RO"/>
              </w:rPr>
            </w:pPr>
            <w:r w:rsidRPr="00F83E9E">
              <w:rPr>
                <w:rFonts w:ascii="Times New Roman" w:eastAsia="Times New Roman" w:hAnsi="Times New Roman" w:cs="Times New Roman"/>
                <w:b/>
                <w:bCs/>
                <w:i/>
                <w:iCs/>
                <w:noProof/>
                <w:sz w:val="24"/>
                <w:szCs w:val="24"/>
                <w:lang w:eastAsia="ro-RO"/>
              </w:rPr>
              <w:t>433</w:t>
            </w:r>
            <w:r w:rsidR="00213EA4" w:rsidRPr="00F83E9E">
              <w:rPr>
                <w:rFonts w:ascii="Times New Roman" w:eastAsia="Times New Roman" w:hAnsi="Times New Roman" w:cs="Times New Roman"/>
                <w:b/>
                <w:bCs/>
                <w:i/>
                <w:iCs/>
                <w:noProof/>
                <w:sz w:val="24"/>
                <w:szCs w:val="24"/>
                <w:lang w:eastAsia="ro-RO"/>
              </w:rPr>
              <w:t>,0</w:t>
            </w:r>
          </w:p>
        </w:tc>
        <w:tc>
          <w:tcPr>
            <w:tcW w:w="1435" w:type="dxa"/>
            <w:tcBorders>
              <w:top w:val="nil"/>
              <w:left w:val="nil"/>
              <w:bottom w:val="single" w:sz="4" w:space="0" w:color="auto"/>
              <w:right w:val="single" w:sz="4" w:space="0" w:color="auto"/>
            </w:tcBorders>
            <w:vAlign w:val="center"/>
            <w:hideMark/>
          </w:tcPr>
          <w:p w:rsidR="00BE3A83" w:rsidRPr="00F83E9E" w:rsidRDefault="008201EA" w:rsidP="00564551">
            <w:pPr>
              <w:spacing w:after="0" w:line="240" w:lineRule="auto"/>
              <w:rPr>
                <w:rFonts w:ascii="Times New Roman" w:eastAsia="Times New Roman" w:hAnsi="Times New Roman" w:cs="Times New Roman"/>
                <w:noProof/>
                <w:sz w:val="24"/>
                <w:szCs w:val="24"/>
                <w:lang w:eastAsia="ro-RO"/>
              </w:rPr>
            </w:pPr>
            <w:r w:rsidRPr="00F83E9E">
              <w:rPr>
                <w:rFonts w:ascii="Times New Roman" w:eastAsia="Times New Roman" w:hAnsi="Times New Roman" w:cs="Times New Roman"/>
                <w:noProof/>
                <w:sz w:val="24"/>
                <w:szCs w:val="24"/>
                <w:lang w:eastAsia="ro-RO"/>
              </w:rPr>
              <w:t>433,0</w:t>
            </w:r>
          </w:p>
        </w:tc>
        <w:tc>
          <w:tcPr>
            <w:tcW w:w="1683" w:type="dxa"/>
            <w:tcBorders>
              <w:top w:val="nil"/>
              <w:left w:val="nil"/>
              <w:bottom w:val="single" w:sz="4" w:space="0" w:color="auto"/>
              <w:right w:val="single" w:sz="4" w:space="0" w:color="auto"/>
            </w:tcBorders>
            <w:vAlign w:val="center"/>
            <w:hideMark/>
          </w:tcPr>
          <w:p w:rsidR="00BE3A83" w:rsidRPr="00F83E9E" w:rsidRDefault="008201EA" w:rsidP="00564551">
            <w:pPr>
              <w:spacing w:after="0" w:line="240" w:lineRule="auto"/>
              <w:rPr>
                <w:rFonts w:ascii="Times New Roman" w:eastAsia="Times New Roman" w:hAnsi="Times New Roman" w:cs="Times New Roman"/>
                <w:noProof/>
                <w:sz w:val="24"/>
                <w:szCs w:val="24"/>
                <w:lang w:eastAsia="ro-RO"/>
              </w:rPr>
            </w:pPr>
            <w:r w:rsidRPr="00F83E9E">
              <w:rPr>
                <w:rFonts w:ascii="Times New Roman" w:eastAsia="Times New Roman" w:hAnsi="Times New Roman" w:cs="Times New Roman"/>
                <w:noProof/>
                <w:sz w:val="24"/>
                <w:szCs w:val="24"/>
                <w:lang w:eastAsia="ro-RO"/>
              </w:rPr>
              <w:t>0</w:t>
            </w:r>
          </w:p>
        </w:tc>
      </w:tr>
      <w:tr w:rsidR="00BE3A83" w:rsidRPr="009B3B97" w:rsidTr="00F335C9">
        <w:trPr>
          <w:trHeight w:val="249"/>
        </w:trPr>
        <w:tc>
          <w:tcPr>
            <w:tcW w:w="653" w:type="dxa"/>
            <w:tcBorders>
              <w:top w:val="nil"/>
              <w:left w:val="single" w:sz="8" w:space="0" w:color="auto"/>
              <w:bottom w:val="single" w:sz="4" w:space="0" w:color="auto"/>
              <w:right w:val="single" w:sz="4" w:space="0" w:color="auto"/>
            </w:tcBorders>
            <w:shd w:val="clear" w:color="000000" w:fill="E4DFEC"/>
            <w:noWrap/>
            <w:vAlign w:val="center"/>
            <w:hideMark/>
          </w:tcPr>
          <w:p w:rsidR="00BE3A83" w:rsidRPr="00455009" w:rsidRDefault="00BE3A83" w:rsidP="00564551">
            <w:pPr>
              <w:pStyle w:val="a3"/>
              <w:numPr>
                <w:ilvl w:val="0"/>
                <w:numId w:val="14"/>
              </w:numPr>
              <w:spacing w:after="0" w:line="240" w:lineRule="auto"/>
              <w:jc w:val="center"/>
              <w:rPr>
                <w:rFonts w:ascii="Times New Roman" w:eastAsia="Times New Roman" w:hAnsi="Times New Roman"/>
                <w:noProof/>
                <w:color w:val="000000"/>
                <w:sz w:val="24"/>
                <w:szCs w:val="24"/>
                <w:lang w:eastAsia="ro-RO"/>
              </w:rPr>
            </w:pPr>
          </w:p>
        </w:tc>
        <w:tc>
          <w:tcPr>
            <w:tcW w:w="990" w:type="dxa"/>
            <w:tcBorders>
              <w:top w:val="nil"/>
              <w:left w:val="nil"/>
              <w:bottom w:val="single" w:sz="4" w:space="0" w:color="auto"/>
              <w:right w:val="single" w:sz="4" w:space="0" w:color="auto"/>
            </w:tcBorders>
            <w:shd w:val="clear" w:color="000000" w:fill="E4DFEC"/>
            <w:noWrap/>
            <w:vAlign w:val="center"/>
            <w:hideMark/>
          </w:tcPr>
          <w:p w:rsidR="00BE3A83" w:rsidRPr="009B3B97" w:rsidRDefault="00BE3A83" w:rsidP="00564551">
            <w:pPr>
              <w:spacing w:after="0" w:line="240" w:lineRule="auto"/>
              <w:jc w:val="center"/>
              <w:rPr>
                <w:rFonts w:ascii="Times New Roman" w:eastAsia="Times New Roman" w:hAnsi="Times New Roman" w:cs="Times New Roman"/>
                <w:noProof/>
                <w:color w:val="000000"/>
                <w:sz w:val="24"/>
                <w:szCs w:val="24"/>
                <w:lang w:eastAsia="ro-RO"/>
              </w:rPr>
            </w:pPr>
            <w:r w:rsidRPr="009B3B97">
              <w:rPr>
                <w:rFonts w:ascii="Times New Roman" w:eastAsia="Times New Roman" w:hAnsi="Times New Roman" w:cs="Times New Roman"/>
                <w:noProof/>
                <w:color w:val="000000"/>
                <w:sz w:val="24"/>
                <w:szCs w:val="24"/>
                <w:lang w:eastAsia="ro-RO"/>
              </w:rPr>
              <w:t>L106</w:t>
            </w:r>
          </w:p>
        </w:tc>
        <w:tc>
          <w:tcPr>
            <w:tcW w:w="3580" w:type="dxa"/>
            <w:tcBorders>
              <w:top w:val="nil"/>
              <w:left w:val="nil"/>
              <w:bottom w:val="single" w:sz="4" w:space="0" w:color="auto"/>
              <w:right w:val="single" w:sz="4" w:space="0" w:color="auto"/>
            </w:tcBorders>
            <w:noWrap/>
            <w:vAlign w:val="center"/>
            <w:hideMark/>
          </w:tcPr>
          <w:p w:rsidR="00BE3A83" w:rsidRPr="009B3B97" w:rsidRDefault="00BE3A83" w:rsidP="00564551">
            <w:pPr>
              <w:spacing w:after="0" w:line="240" w:lineRule="auto"/>
              <w:rPr>
                <w:rFonts w:ascii="Times New Roman" w:eastAsia="Times New Roman" w:hAnsi="Times New Roman" w:cs="Times New Roman"/>
                <w:noProof/>
                <w:color w:val="000000"/>
                <w:sz w:val="24"/>
                <w:szCs w:val="24"/>
                <w:lang w:eastAsia="ro-RO"/>
              </w:rPr>
            </w:pPr>
            <w:r w:rsidRPr="009B3B97">
              <w:rPr>
                <w:rFonts w:ascii="Times New Roman" w:eastAsia="Times New Roman" w:hAnsi="Times New Roman" w:cs="Times New Roman"/>
                <w:noProof/>
                <w:color w:val="000000"/>
                <w:sz w:val="24"/>
                <w:szCs w:val="24"/>
                <w:lang w:eastAsia="ro-RO"/>
              </w:rPr>
              <w:t>G38 Nimereuca Cerlina</w:t>
            </w:r>
          </w:p>
        </w:tc>
        <w:tc>
          <w:tcPr>
            <w:tcW w:w="1092" w:type="dxa"/>
            <w:tcBorders>
              <w:top w:val="nil"/>
              <w:left w:val="nil"/>
              <w:bottom w:val="single" w:sz="4" w:space="0" w:color="auto"/>
              <w:right w:val="single" w:sz="4" w:space="0" w:color="auto"/>
            </w:tcBorders>
            <w:vAlign w:val="center"/>
            <w:hideMark/>
          </w:tcPr>
          <w:p w:rsidR="00BE3A83" w:rsidRPr="00F83E9E" w:rsidRDefault="00213EA4" w:rsidP="00564551">
            <w:pPr>
              <w:spacing w:after="0" w:line="240" w:lineRule="auto"/>
              <w:rPr>
                <w:rFonts w:ascii="Times New Roman" w:eastAsia="Times New Roman" w:hAnsi="Times New Roman" w:cs="Times New Roman"/>
                <w:b/>
                <w:bCs/>
                <w:i/>
                <w:iCs/>
                <w:noProof/>
                <w:sz w:val="24"/>
                <w:szCs w:val="24"/>
                <w:lang w:eastAsia="ro-RO"/>
              </w:rPr>
            </w:pPr>
            <w:r w:rsidRPr="00F83E9E">
              <w:rPr>
                <w:rFonts w:ascii="Times New Roman" w:eastAsia="Times New Roman" w:hAnsi="Times New Roman" w:cs="Times New Roman"/>
                <w:b/>
                <w:bCs/>
                <w:i/>
                <w:iCs/>
                <w:noProof/>
                <w:sz w:val="24"/>
                <w:szCs w:val="24"/>
                <w:lang w:eastAsia="ro-RO"/>
              </w:rPr>
              <w:t>300,0</w:t>
            </w:r>
          </w:p>
        </w:tc>
        <w:tc>
          <w:tcPr>
            <w:tcW w:w="1435" w:type="dxa"/>
            <w:tcBorders>
              <w:top w:val="nil"/>
              <w:left w:val="nil"/>
              <w:bottom w:val="single" w:sz="4" w:space="0" w:color="auto"/>
              <w:right w:val="single" w:sz="4" w:space="0" w:color="auto"/>
            </w:tcBorders>
            <w:vAlign w:val="center"/>
            <w:hideMark/>
          </w:tcPr>
          <w:p w:rsidR="00BE3A83" w:rsidRPr="00F83E9E" w:rsidRDefault="008201EA" w:rsidP="00564551">
            <w:pPr>
              <w:spacing w:after="0" w:line="240" w:lineRule="auto"/>
              <w:rPr>
                <w:rFonts w:ascii="Times New Roman" w:eastAsia="Times New Roman" w:hAnsi="Times New Roman" w:cs="Times New Roman"/>
                <w:noProof/>
                <w:sz w:val="24"/>
                <w:szCs w:val="24"/>
                <w:lang w:eastAsia="ro-RO"/>
              </w:rPr>
            </w:pPr>
            <w:r w:rsidRPr="00F83E9E">
              <w:rPr>
                <w:rFonts w:ascii="Times New Roman" w:eastAsia="Times New Roman" w:hAnsi="Times New Roman" w:cs="Times New Roman"/>
                <w:noProof/>
                <w:sz w:val="24"/>
                <w:szCs w:val="24"/>
                <w:lang w:eastAsia="ro-RO"/>
              </w:rPr>
              <w:t>299,7</w:t>
            </w:r>
          </w:p>
        </w:tc>
        <w:tc>
          <w:tcPr>
            <w:tcW w:w="1683" w:type="dxa"/>
            <w:tcBorders>
              <w:top w:val="nil"/>
              <w:left w:val="nil"/>
              <w:bottom w:val="single" w:sz="4" w:space="0" w:color="auto"/>
              <w:right w:val="single" w:sz="4" w:space="0" w:color="auto"/>
            </w:tcBorders>
            <w:vAlign w:val="center"/>
            <w:hideMark/>
          </w:tcPr>
          <w:p w:rsidR="00BE3A83" w:rsidRPr="00F83E9E" w:rsidRDefault="008201EA" w:rsidP="00564551">
            <w:pPr>
              <w:spacing w:after="0" w:line="240" w:lineRule="auto"/>
              <w:rPr>
                <w:rFonts w:ascii="Times New Roman" w:eastAsia="Times New Roman" w:hAnsi="Times New Roman" w:cs="Times New Roman"/>
                <w:noProof/>
                <w:sz w:val="24"/>
                <w:szCs w:val="24"/>
                <w:lang w:eastAsia="ro-RO"/>
              </w:rPr>
            </w:pPr>
            <w:r w:rsidRPr="00F83E9E">
              <w:rPr>
                <w:rFonts w:ascii="Times New Roman" w:eastAsia="Times New Roman" w:hAnsi="Times New Roman" w:cs="Times New Roman"/>
                <w:noProof/>
                <w:sz w:val="24"/>
                <w:szCs w:val="24"/>
                <w:lang w:eastAsia="ro-RO"/>
              </w:rPr>
              <w:t>0,3</w:t>
            </w:r>
          </w:p>
        </w:tc>
      </w:tr>
      <w:tr w:rsidR="00BE3A83" w:rsidRPr="009B3B97" w:rsidTr="00F335C9">
        <w:trPr>
          <w:trHeight w:val="249"/>
        </w:trPr>
        <w:tc>
          <w:tcPr>
            <w:tcW w:w="653" w:type="dxa"/>
            <w:tcBorders>
              <w:top w:val="nil"/>
              <w:left w:val="single" w:sz="8" w:space="0" w:color="auto"/>
              <w:bottom w:val="single" w:sz="4" w:space="0" w:color="auto"/>
              <w:right w:val="single" w:sz="4" w:space="0" w:color="auto"/>
            </w:tcBorders>
            <w:shd w:val="clear" w:color="000000" w:fill="FFFFFF"/>
            <w:noWrap/>
            <w:vAlign w:val="center"/>
            <w:hideMark/>
          </w:tcPr>
          <w:p w:rsidR="00BE3A83" w:rsidRPr="00455009" w:rsidRDefault="00BE3A83" w:rsidP="00564551">
            <w:pPr>
              <w:pStyle w:val="a3"/>
              <w:numPr>
                <w:ilvl w:val="0"/>
                <w:numId w:val="14"/>
              </w:numPr>
              <w:spacing w:after="0" w:line="240" w:lineRule="auto"/>
              <w:jc w:val="center"/>
              <w:rPr>
                <w:rFonts w:ascii="Times New Roman" w:eastAsia="Times New Roman" w:hAnsi="Times New Roman"/>
                <w:noProof/>
                <w:color w:val="000000"/>
                <w:sz w:val="24"/>
                <w:szCs w:val="24"/>
                <w:lang w:eastAsia="ro-RO"/>
              </w:rPr>
            </w:pPr>
          </w:p>
        </w:tc>
        <w:tc>
          <w:tcPr>
            <w:tcW w:w="990" w:type="dxa"/>
            <w:tcBorders>
              <w:top w:val="nil"/>
              <w:left w:val="nil"/>
              <w:bottom w:val="single" w:sz="4" w:space="0" w:color="auto"/>
              <w:right w:val="single" w:sz="4" w:space="0" w:color="auto"/>
            </w:tcBorders>
            <w:shd w:val="clear" w:color="000000" w:fill="FFFFFF"/>
            <w:noWrap/>
            <w:vAlign w:val="center"/>
            <w:hideMark/>
          </w:tcPr>
          <w:p w:rsidR="00BE3A83" w:rsidRPr="009B3B97" w:rsidRDefault="00BE3A83" w:rsidP="00564551">
            <w:pPr>
              <w:spacing w:after="0" w:line="240" w:lineRule="auto"/>
              <w:jc w:val="center"/>
              <w:rPr>
                <w:rFonts w:ascii="Times New Roman" w:eastAsia="Times New Roman" w:hAnsi="Times New Roman" w:cs="Times New Roman"/>
                <w:noProof/>
                <w:color w:val="000000"/>
                <w:sz w:val="24"/>
                <w:szCs w:val="24"/>
                <w:lang w:eastAsia="ro-RO"/>
              </w:rPr>
            </w:pPr>
            <w:r w:rsidRPr="009B3B97">
              <w:rPr>
                <w:rFonts w:ascii="Times New Roman" w:eastAsia="Times New Roman" w:hAnsi="Times New Roman" w:cs="Times New Roman"/>
                <w:noProof/>
                <w:color w:val="000000"/>
                <w:sz w:val="24"/>
                <w:szCs w:val="24"/>
                <w:lang w:eastAsia="ro-RO"/>
              </w:rPr>
              <w:t>L163</w:t>
            </w:r>
          </w:p>
        </w:tc>
        <w:tc>
          <w:tcPr>
            <w:tcW w:w="3580" w:type="dxa"/>
            <w:tcBorders>
              <w:top w:val="nil"/>
              <w:left w:val="nil"/>
              <w:bottom w:val="single" w:sz="4" w:space="0" w:color="auto"/>
              <w:right w:val="single" w:sz="4" w:space="0" w:color="auto"/>
            </w:tcBorders>
            <w:noWrap/>
            <w:vAlign w:val="center"/>
            <w:hideMark/>
          </w:tcPr>
          <w:p w:rsidR="00BE3A83" w:rsidRPr="009B3B97" w:rsidRDefault="00BE3A83" w:rsidP="00564551">
            <w:pPr>
              <w:spacing w:after="0" w:line="240" w:lineRule="auto"/>
              <w:rPr>
                <w:rFonts w:ascii="Times New Roman" w:eastAsia="Times New Roman" w:hAnsi="Times New Roman" w:cs="Times New Roman"/>
                <w:noProof/>
                <w:color w:val="000000"/>
                <w:sz w:val="24"/>
                <w:szCs w:val="24"/>
                <w:lang w:eastAsia="ro-RO"/>
              </w:rPr>
            </w:pPr>
            <w:r w:rsidRPr="009B3B97">
              <w:rPr>
                <w:rFonts w:ascii="Times New Roman" w:eastAsia="Times New Roman" w:hAnsi="Times New Roman" w:cs="Times New Roman"/>
                <w:noProof/>
                <w:color w:val="000000"/>
                <w:sz w:val="24"/>
                <w:szCs w:val="24"/>
                <w:lang w:eastAsia="ro-RO"/>
              </w:rPr>
              <w:t>Trifăneşti-Alexandrovca-Izvoare</w:t>
            </w:r>
          </w:p>
        </w:tc>
        <w:tc>
          <w:tcPr>
            <w:tcW w:w="1092" w:type="dxa"/>
            <w:tcBorders>
              <w:top w:val="nil"/>
              <w:left w:val="nil"/>
              <w:bottom w:val="single" w:sz="4" w:space="0" w:color="auto"/>
              <w:right w:val="single" w:sz="4" w:space="0" w:color="auto"/>
            </w:tcBorders>
            <w:vAlign w:val="center"/>
            <w:hideMark/>
          </w:tcPr>
          <w:p w:rsidR="00BE3A83" w:rsidRPr="00F83E9E" w:rsidRDefault="00213EA4" w:rsidP="00564551">
            <w:pPr>
              <w:spacing w:after="0" w:line="240" w:lineRule="auto"/>
              <w:rPr>
                <w:rFonts w:ascii="Times New Roman" w:eastAsia="Times New Roman" w:hAnsi="Times New Roman" w:cs="Times New Roman"/>
                <w:b/>
                <w:bCs/>
                <w:i/>
                <w:iCs/>
                <w:noProof/>
                <w:sz w:val="24"/>
                <w:szCs w:val="24"/>
                <w:lang w:eastAsia="ro-RO"/>
              </w:rPr>
            </w:pPr>
            <w:r w:rsidRPr="00F83E9E">
              <w:rPr>
                <w:rFonts w:ascii="Times New Roman" w:eastAsia="Times New Roman" w:hAnsi="Times New Roman" w:cs="Times New Roman"/>
                <w:b/>
                <w:bCs/>
                <w:i/>
                <w:iCs/>
                <w:noProof/>
                <w:sz w:val="24"/>
                <w:szCs w:val="24"/>
                <w:lang w:eastAsia="ro-RO"/>
              </w:rPr>
              <w:t>30,0</w:t>
            </w:r>
          </w:p>
        </w:tc>
        <w:tc>
          <w:tcPr>
            <w:tcW w:w="1435" w:type="dxa"/>
            <w:tcBorders>
              <w:top w:val="nil"/>
              <w:left w:val="nil"/>
              <w:bottom w:val="single" w:sz="4" w:space="0" w:color="auto"/>
              <w:right w:val="single" w:sz="4" w:space="0" w:color="auto"/>
            </w:tcBorders>
            <w:vAlign w:val="center"/>
            <w:hideMark/>
          </w:tcPr>
          <w:p w:rsidR="00BE3A83" w:rsidRPr="00F83E9E" w:rsidRDefault="008201EA" w:rsidP="00564551">
            <w:pPr>
              <w:spacing w:after="0" w:line="240" w:lineRule="auto"/>
              <w:rPr>
                <w:rFonts w:ascii="Times New Roman" w:eastAsia="Times New Roman" w:hAnsi="Times New Roman" w:cs="Times New Roman"/>
                <w:noProof/>
                <w:sz w:val="24"/>
                <w:szCs w:val="24"/>
                <w:lang w:eastAsia="ro-RO"/>
              </w:rPr>
            </w:pPr>
            <w:r w:rsidRPr="00F83E9E">
              <w:rPr>
                <w:rFonts w:ascii="Times New Roman" w:eastAsia="Times New Roman" w:hAnsi="Times New Roman" w:cs="Times New Roman"/>
                <w:noProof/>
                <w:sz w:val="24"/>
                <w:szCs w:val="24"/>
                <w:lang w:eastAsia="ro-RO"/>
              </w:rPr>
              <w:t>30,0</w:t>
            </w:r>
          </w:p>
        </w:tc>
        <w:tc>
          <w:tcPr>
            <w:tcW w:w="1683" w:type="dxa"/>
            <w:tcBorders>
              <w:top w:val="nil"/>
              <w:left w:val="nil"/>
              <w:bottom w:val="single" w:sz="4" w:space="0" w:color="auto"/>
              <w:right w:val="single" w:sz="4" w:space="0" w:color="auto"/>
            </w:tcBorders>
            <w:vAlign w:val="center"/>
            <w:hideMark/>
          </w:tcPr>
          <w:p w:rsidR="00BE3A83" w:rsidRPr="00F83E9E" w:rsidRDefault="008201EA" w:rsidP="00564551">
            <w:pPr>
              <w:spacing w:after="0" w:line="240" w:lineRule="auto"/>
              <w:rPr>
                <w:rFonts w:ascii="Times New Roman" w:eastAsia="Times New Roman" w:hAnsi="Times New Roman" w:cs="Times New Roman"/>
                <w:noProof/>
                <w:sz w:val="24"/>
                <w:szCs w:val="24"/>
                <w:lang w:eastAsia="ro-RO"/>
              </w:rPr>
            </w:pPr>
            <w:r w:rsidRPr="00F83E9E">
              <w:rPr>
                <w:rFonts w:ascii="Times New Roman" w:eastAsia="Times New Roman" w:hAnsi="Times New Roman" w:cs="Times New Roman"/>
                <w:noProof/>
                <w:sz w:val="24"/>
                <w:szCs w:val="24"/>
                <w:lang w:eastAsia="ro-RO"/>
              </w:rPr>
              <w:t>0</w:t>
            </w:r>
          </w:p>
        </w:tc>
      </w:tr>
      <w:tr w:rsidR="00BE3A83" w:rsidRPr="009B3B97" w:rsidTr="00F335C9">
        <w:trPr>
          <w:trHeight w:val="249"/>
        </w:trPr>
        <w:tc>
          <w:tcPr>
            <w:tcW w:w="653" w:type="dxa"/>
            <w:tcBorders>
              <w:top w:val="nil"/>
              <w:left w:val="single" w:sz="8" w:space="0" w:color="auto"/>
              <w:bottom w:val="single" w:sz="4" w:space="0" w:color="auto"/>
              <w:right w:val="single" w:sz="4" w:space="0" w:color="auto"/>
            </w:tcBorders>
            <w:shd w:val="clear" w:color="000000" w:fill="FFFFFF"/>
            <w:noWrap/>
            <w:vAlign w:val="center"/>
            <w:hideMark/>
          </w:tcPr>
          <w:p w:rsidR="00BE3A83" w:rsidRPr="00455009" w:rsidRDefault="00BE3A83" w:rsidP="00564551">
            <w:pPr>
              <w:pStyle w:val="a3"/>
              <w:numPr>
                <w:ilvl w:val="0"/>
                <w:numId w:val="14"/>
              </w:numPr>
              <w:spacing w:after="0" w:line="240" w:lineRule="auto"/>
              <w:jc w:val="center"/>
              <w:rPr>
                <w:rFonts w:ascii="Times New Roman" w:eastAsia="Times New Roman" w:hAnsi="Times New Roman"/>
                <w:noProof/>
                <w:color w:val="000000"/>
                <w:sz w:val="24"/>
                <w:szCs w:val="24"/>
                <w:lang w:eastAsia="ro-RO"/>
              </w:rPr>
            </w:pPr>
          </w:p>
        </w:tc>
        <w:tc>
          <w:tcPr>
            <w:tcW w:w="990" w:type="dxa"/>
            <w:tcBorders>
              <w:top w:val="nil"/>
              <w:left w:val="nil"/>
              <w:bottom w:val="single" w:sz="4" w:space="0" w:color="auto"/>
              <w:right w:val="single" w:sz="4" w:space="0" w:color="auto"/>
            </w:tcBorders>
            <w:shd w:val="clear" w:color="000000" w:fill="FFFFFF"/>
            <w:noWrap/>
            <w:vAlign w:val="center"/>
            <w:hideMark/>
          </w:tcPr>
          <w:p w:rsidR="00BE3A83" w:rsidRPr="009B3B97" w:rsidRDefault="00BE3A83" w:rsidP="00564551">
            <w:pPr>
              <w:spacing w:after="0" w:line="240" w:lineRule="auto"/>
              <w:jc w:val="center"/>
              <w:rPr>
                <w:rFonts w:ascii="Times New Roman" w:eastAsia="Times New Roman" w:hAnsi="Times New Roman" w:cs="Times New Roman"/>
                <w:noProof/>
                <w:color w:val="000000"/>
                <w:sz w:val="24"/>
                <w:szCs w:val="24"/>
                <w:lang w:eastAsia="ro-RO"/>
              </w:rPr>
            </w:pPr>
            <w:r w:rsidRPr="009B3B97">
              <w:rPr>
                <w:rFonts w:ascii="Times New Roman" w:eastAsia="Times New Roman" w:hAnsi="Times New Roman" w:cs="Times New Roman"/>
                <w:noProof/>
                <w:color w:val="000000"/>
                <w:sz w:val="24"/>
                <w:szCs w:val="24"/>
                <w:lang w:eastAsia="ro-RO"/>
              </w:rPr>
              <w:t>L164</w:t>
            </w:r>
          </w:p>
        </w:tc>
        <w:tc>
          <w:tcPr>
            <w:tcW w:w="3580" w:type="dxa"/>
            <w:tcBorders>
              <w:top w:val="nil"/>
              <w:left w:val="nil"/>
              <w:bottom w:val="single" w:sz="4" w:space="0" w:color="auto"/>
              <w:right w:val="single" w:sz="4" w:space="0" w:color="auto"/>
            </w:tcBorders>
            <w:noWrap/>
            <w:vAlign w:val="center"/>
            <w:hideMark/>
          </w:tcPr>
          <w:p w:rsidR="00BE3A83" w:rsidRPr="009B3B97" w:rsidRDefault="00BE3A83" w:rsidP="00564551">
            <w:pPr>
              <w:spacing w:after="0" w:line="240" w:lineRule="auto"/>
              <w:rPr>
                <w:rFonts w:ascii="Times New Roman" w:eastAsia="Times New Roman" w:hAnsi="Times New Roman" w:cs="Times New Roman"/>
                <w:noProof/>
                <w:color w:val="000000"/>
                <w:sz w:val="24"/>
                <w:szCs w:val="24"/>
                <w:lang w:eastAsia="ro-RO"/>
              </w:rPr>
            </w:pPr>
            <w:r w:rsidRPr="009B3B97">
              <w:rPr>
                <w:rFonts w:ascii="Times New Roman" w:eastAsia="Times New Roman" w:hAnsi="Times New Roman" w:cs="Times New Roman"/>
                <w:noProof/>
                <w:color w:val="000000"/>
                <w:sz w:val="24"/>
                <w:szCs w:val="24"/>
                <w:lang w:eastAsia="ro-RO"/>
              </w:rPr>
              <w:t>Ivanovca-Gura Căinarului-Putinesti</w:t>
            </w:r>
          </w:p>
        </w:tc>
        <w:tc>
          <w:tcPr>
            <w:tcW w:w="1092" w:type="dxa"/>
            <w:tcBorders>
              <w:top w:val="nil"/>
              <w:left w:val="nil"/>
              <w:bottom w:val="single" w:sz="4" w:space="0" w:color="auto"/>
              <w:right w:val="single" w:sz="4" w:space="0" w:color="auto"/>
            </w:tcBorders>
            <w:vAlign w:val="center"/>
            <w:hideMark/>
          </w:tcPr>
          <w:p w:rsidR="00BE3A83" w:rsidRPr="00F83E9E" w:rsidRDefault="00213EA4" w:rsidP="00564551">
            <w:pPr>
              <w:spacing w:after="0" w:line="240" w:lineRule="auto"/>
              <w:rPr>
                <w:rFonts w:ascii="Times New Roman" w:eastAsia="Times New Roman" w:hAnsi="Times New Roman" w:cs="Times New Roman"/>
                <w:b/>
                <w:bCs/>
                <w:i/>
                <w:iCs/>
                <w:noProof/>
                <w:sz w:val="24"/>
                <w:szCs w:val="24"/>
                <w:lang w:eastAsia="ro-RO"/>
              </w:rPr>
            </w:pPr>
            <w:r w:rsidRPr="00F83E9E">
              <w:rPr>
                <w:rFonts w:ascii="Times New Roman" w:eastAsia="Times New Roman" w:hAnsi="Times New Roman" w:cs="Times New Roman"/>
                <w:b/>
                <w:bCs/>
                <w:i/>
                <w:iCs/>
                <w:noProof/>
                <w:sz w:val="24"/>
                <w:szCs w:val="24"/>
                <w:lang w:eastAsia="ro-RO"/>
              </w:rPr>
              <w:t>7416,8</w:t>
            </w:r>
          </w:p>
        </w:tc>
        <w:tc>
          <w:tcPr>
            <w:tcW w:w="1435" w:type="dxa"/>
            <w:tcBorders>
              <w:top w:val="nil"/>
              <w:left w:val="nil"/>
              <w:bottom w:val="single" w:sz="4" w:space="0" w:color="auto"/>
              <w:right w:val="single" w:sz="4" w:space="0" w:color="auto"/>
            </w:tcBorders>
            <w:vAlign w:val="center"/>
            <w:hideMark/>
          </w:tcPr>
          <w:p w:rsidR="00BE3A83" w:rsidRPr="00F83E9E" w:rsidRDefault="00C00049" w:rsidP="00564551">
            <w:pPr>
              <w:spacing w:after="0" w:line="240" w:lineRule="auto"/>
              <w:rPr>
                <w:rFonts w:ascii="Times New Roman" w:eastAsia="Times New Roman" w:hAnsi="Times New Roman" w:cs="Times New Roman"/>
                <w:noProof/>
                <w:sz w:val="24"/>
                <w:szCs w:val="24"/>
                <w:lang w:eastAsia="ro-RO"/>
              </w:rPr>
            </w:pPr>
            <w:r w:rsidRPr="00F83E9E">
              <w:rPr>
                <w:rFonts w:ascii="Times New Roman" w:eastAsia="Times New Roman" w:hAnsi="Times New Roman" w:cs="Times New Roman"/>
                <w:noProof/>
                <w:sz w:val="24"/>
                <w:szCs w:val="24"/>
                <w:lang w:eastAsia="ro-RO"/>
              </w:rPr>
              <w:t>7348,3</w:t>
            </w:r>
          </w:p>
        </w:tc>
        <w:tc>
          <w:tcPr>
            <w:tcW w:w="1683" w:type="dxa"/>
            <w:tcBorders>
              <w:top w:val="nil"/>
              <w:left w:val="nil"/>
              <w:bottom w:val="single" w:sz="4" w:space="0" w:color="auto"/>
              <w:right w:val="single" w:sz="4" w:space="0" w:color="auto"/>
            </w:tcBorders>
            <w:vAlign w:val="center"/>
            <w:hideMark/>
          </w:tcPr>
          <w:p w:rsidR="00BE3A83" w:rsidRPr="00F83E9E" w:rsidRDefault="00C00049" w:rsidP="00564551">
            <w:pPr>
              <w:spacing w:after="0" w:line="240" w:lineRule="auto"/>
              <w:rPr>
                <w:rFonts w:ascii="Times New Roman" w:eastAsia="Times New Roman" w:hAnsi="Times New Roman" w:cs="Times New Roman"/>
                <w:noProof/>
                <w:sz w:val="24"/>
                <w:szCs w:val="24"/>
                <w:lang w:eastAsia="ro-RO"/>
              </w:rPr>
            </w:pPr>
            <w:r w:rsidRPr="00F83E9E">
              <w:rPr>
                <w:rFonts w:ascii="Times New Roman" w:eastAsia="Times New Roman" w:hAnsi="Times New Roman" w:cs="Times New Roman"/>
                <w:noProof/>
                <w:sz w:val="24"/>
                <w:szCs w:val="24"/>
                <w:lang w:eastAsia="ro-RO"/>
              </w:rPr>
              <w:t>68,5</w:t>
            </w:r>
          </w:p>
        </w:tc>
      </w:tr>
      <w:tr w:rsidR="00BE3A83" w:rsidRPr="009B3B97" w:rsidTr="00F335C9">
        <w:trPr>
          <w:trHeight w:val="249"/>
        </w:trPr>
        <w:tc>
          <w:tcPr>
            <w:tcW w:w="653" w:type="dxa"/>
            <w:tcBorders>
              <w:top w:val="nil"/>
              <w:left w:val="single" w:sz="8" w:space="0" w:color="auto"/>
              <w:bottom w:val="single" w:sz="4" w:space="0" w:color="auto"/>
              <w:right w:val="single" w:sz="4" w:space="0" w:color="auto"/>
            </w:tcBorders>
            <w:shd w:val="clear" w:color="000000" w:fill="FFFFFF"/>
            <w:noWrap/>
            <w:vAlign w:val="center"/>
            <w:hideMark/>
          </w:tcPr>
          <w:p w:rsidR="00BE3A83" w:rsidRPr="00455009" w:rsidRDefault="00BE3A83" w:rsidP="00564551">
            <w:pPr>
              <w:pStyle w:val="a3"/>
              <w:numPr>
                <w:ilvl w:val="0"/>
                <w:numId w:val="14"/>
              </w:numPr>
              <w:spacing w:after="0" w:line="240" w:lineRule="auto"/>
              <w:jc w:val="center"/>
              <w:rPr>
                <w:rFonts w:ascii="Times New Roman" w:eastAsia="Times New Roman" w:hAnsi="Times New Roman"/>
                <w:noProof/>
                <w:color w:val="000000"/>
                <w:sz w:val="24"/>
                <w:szCs w:val="24"/>
                <w:lang w:eastAsia="ro-RO"/>
              </w:rPr>
            </w:pPr>
          </w:p>
        </w:tc>
        <w:tc>
          <w:tcPr>
            <w:tcW w:w="990" w:type="dxa"/>
            <w:tcBorders>
              <w:top w:val="nil"/>
              <w:left w:val="nil"/>
              <w:bottom w:val="single" w:sz="4" w:space="0" w:color="auto"/>
              <w:right w:val="single" w:sz="4" w:space="0" w:color="auto"/>
            </w:tcBorders>
            <w:shd w:val="clear" w:color="000000" w:fill="FFFFFF"/>
            <w:noWrap/>
            <w:vAlign w:val="center"/>
            <w:hideMark/>
          </w:tcPr>
          <w:p w:rsidR="00BE3A83" w:rsidRPr="009B3B97" w:rsidRDefault="00BE3A83" w:rsidP="00564551">
            <w:pPr>
              <w:spacing w:after="0" w:line="240" w:lineRule="auto"/>
              <w:jc w:val="center"/>
              <w:rPr>
                <w:rFonts w:ascii="Times New Roman" w:eastAsia="Times New Roman" w:hAnsi="Times New Roman" w:cs="Times New Roman"/>
                <w:noProof/>
                <w:color w:val="000000"/>
                <w:sz w:val="24"/>
                <w:szCs w:val="24"/>
                <w:lang w:eastAsia="ro-RO"/>
              </w:rPr>
            </w:pPr>
            <w:r w:rsidRPr="009B3B97">
              <w:rPr>
                <w:rFonts w:ascii="Times New Roman" w:eastAsia="Times New Roman" w:hAnsi="Times New Roman" w:cs="Times New Roman"/>
                <w:noProof/>
                <w:color w:val="000000"/>
                <w:sz w:val="24"/>
                <w:szCs w:val="24"/>
                <w:lang w:eastAsia="ro-RO"/>
              </w:rPr>
              <w:t>L165</w:t>
            </w:r>
          </w:p>
        </w:tc>
        <w:tc>
          <w:tcPr>
            <w:tcW w:w="3580" w:type="dxa"/>
            <w:tcBorders>
              <w:top w:val="nil"/>
              <w:left w:val="nil"/>
              <w:bottom w:val="single" w:sz="4" w:space="0" w:color="auto"/>
              <w:right w:val="single" w:sz="4" w:space="0" w:color="auto"/>
            </w:tcBorders>
            <w:noWrap/>
            <w:vAlign w:val="center"/>
            <w:hideMark/>
          </w:tcPr>
          <w:p w:rsidR="00BE3A83" w:rsidRPr="009B3B97" w:rsidRDefault="00BE3A83" w:rsidP="00564551">
            <w:pPr>
              <w:spacing w:after="0" w:line="240" w:lineRule="auto"/>
              <w:rPr>
                <w:rFonts w:ascii="Times New Roman" w:eastAsia="Times New Roman" w:hAnsi="Times New Roman" w:cs="Times New Roman"/>
                <w:noProof/>
                <w:color w:val="000000"/>
                <w:sz w:val="24"/>
                <w:szCs w:val="24"/>
                <w:lang w:eastAsia="ro-RO"/>
              </w:rPr>
            </w:pPr>
            <w:r w:rsidRPr="009B3B97">
              <w:rPr>
                <w:rFonts w:ascii="Times New Roman" w:eastAsia="Times New Roman" w:hAnsi="Times New Roman" w:cs="Times New Roman"/>
                <w:noProof/>
                <w:color w:val="000000"/>
                <w:sz w:val="24"/>
                <w:szCs w:val="24"/>
                <w:lang w:eastAsia="ro-RO"/>
              </w:rPr>
              <w:t>R13-Zarojeni-Gura Căinarului</w:t>
            </w:r>
          </w:p>
        </w:tc>
        <w:tc>
          <w:tcPr>
            <w:tcW w:w="1092" w:type="dxa"/>
            <w:tcBorders>
              <w:top w:val="nil"/>
              <w:left w:val="nil"/>
              <w:bottom w:val="single" w:sz="4" w:space="0" w:color="auto"/>
              <w:right w:val="single" w:sz="4" w:space="0" w:color="auto"/>
            </w:tcBorders>
            <w:vAlign w:val="center"/>
            <w:hideMark/>
          </w:tcPr>
          <w:p w:rsidR="00BE3A83" w:rsidRPr="00F83E9E" w:rsidRDefault="00213EA4" w:rsidP="00564551">
            <w:pPr>
              <w:spacing w:after="0" w:line="240" w:lineRule="auto"/>
              <w:rPr>
                <w:rFonts w:ascii="Times New Roman" w:eastAsia="Times New Roman" w:hAnsi="Times New Roman" w:cs="Times New Roman"/>
                <w:b/>
                <w:bCs/>
                <w:i/>
                <w:iCs/>
                <w:noProof/>
                <w:sz w:val="24"/>
                <w:szCs w:val="24"/>
                <w:lang w:eastAsia="ro-RO"/>
              </w:rPr>
            </w:pPr>
            <w:r w:rsidRPr="00F83E9E">
              <w:rPr>
                <w:rFonts w:ascii="Times New Roman" w:eastAsia="Times New Roman" w:hAnsi="Times New Roman" w:cs="Times New Roman"/>
                <w:b/>
                <w:bCs/>
                <w:i/>
                <w:iCs/>
                <w:noProof/>
                <w:sz w:val="24"/>
                <w:szCs w:val="24"/>
                <w:lang w:eastAsia="ro-RO"/>
              </w:rPr>
              <w:t>29,9</w:t>
            </w:r>
          </w:p>
        </w:tc>
        <w:tc>
          <w:tcPr>
            <w:tcW w:w="1435" w:type="dxa"/>
            <w:tcBorders>
              <w:top w:val="nil"/>
              <w:left w:val="nil"/>
              <w:bottom w:val="single" w:sz="4" w:space="0" w:color="auto"/>
              <w:right w:val="single" w:sz="4" w:space="0" w:color="auto"/>
            </w:tcBorders>
            <w:vAlign w:val="center"/>
            <w:hideMark/>
          </w:tcPr>
          <w:p w:rsidR="00BE3A83" w:rsidRPr="00F83E9E" w:rsidRDefault="004A1B6C" w:rsidP="00564551">
            <w:pPr>
              <w:spacing w:after="0" w:line="240" w:lineRule="auto"/>
              <w:rPr>
                <w:rFonts w:ascii="Times New Roman" w:eastAsia="Times New Roman" w:hAnsi="Times New Roman" w:cs="Times New Roman"/>
                <w:noProof/>
                <w:sz w:val="24"/>
                <w:szCs w:val="24"/>
                <w:lang w:eastAsia="ro-RO"/>
              </w:rPr>
            </w:pPr>
            <w:r w:rsidRPr="00F83E9E">
              <w:rPr>
                <w:rFonts w:ascii="Times New Roman" w:eastAsia="Times New Roman" w:hAnsi="Times New Roman" w:cs="Times New Roman"/>
                <w:noProof/>
                <w:sz w:val="24"/>
                <w:szCs w:val="24"/>
                <w:lang w:eastAsia="ro-RO"/>
              </w:rPr>
              <w:t>29,8</w:t>
            </w:r>
          </w:p>
        </w:tc>
        <w:tc>
          <w:tcPr>
            <w:tcW w:w="1683" w:type="dxa"/>
            <w:tcBorders>
              <w:top w:val="nil"/>
              <w:left w:val="nil"/>
              <w:bottom w:val="single" w:sz="4" w:space="0" w:color="auto"/>
              <w:right w:val="single" w:sz="4" w:space="0" w:color="auto"/>
            </w:tcBorders>
            <w:vAlign w:val="center"/>
            <w:hideMark/>
          </w:tcPr>
          <w:p w:rsidR="00BE3A83" w:rsidRPr="00F83E9E" w:rsidRDefault="00EE4C0A" w:rsidP="00564551">
            <w:pPr>
              <w:spacing w:after="0" w:line="240" w:lineRule="auto"/>
              <w:rPr>
                <w:rFonts w:ascii="Times New Roman" w:eastAsia="Times New Roman" w:hAnsi="Times New Roman" w:cs="Times New Roman"/>
                <w:noProof/>
                <w:sz w:val="24"/>
                <w:szCs w:val="24"/>
                <w:lang w:eastAsia="ro-RO"/>
              </w:rPr>
            </w:pPr>
            <w:r w:rsidRPr="00F83E9E">
              <w:rPr>
                <w:rFonts w:ascii="Times New Roman" w:eastAsia="Times New Roman" w:hAnsi="Times New Roman" w:cs="Times New Roman"/>
                <w:noProof/>
                <w:sz w:val="24"/>
                <w:szCs w:val="24"/>
                <w:lang w:eastAsia="ro-RO"/>
              </w:rPr>
              <w:t>0,1</w:t>
            </w:r>
          </w:p>
        </w:tc>
      </w:tr>
      <w:tr w:rsidR="00BE3A83" w:rsidRPr="009B3B97" w:rsidTr="00F335C9">
        <w:trPr>
          <w:trHeight w:val="249"/>
        </w:trPr>
        <w:tc>
          <w:tcPr>
            <w:tcW w:w="653" w:type="dxa"/>
            <w:tcBorders>
              <w:top w:val="nil"/>
              <w:left w:val="single" w:sz="8" w:space="0" w:color="auto"/>
              <w:bottom w:val="single" w:sz="4" w:space="0" w:color="auto"/>
              <w:right w:val="single" w:sz="4" w:space="0" w:color="auto"/>
            </w:tcBorders>
            <w:shd w:val="clear" w:color="000000" w:fill="FFFFFF"/>
            <w:noWrap/>
            <w:vAlign w:val="center"/>
            <w:hideMark/>
          </w:tcPr>
          <w:p w:rsidR="00BE3A83" w:rsidRPr="00455009" w:rsidRDefault="00BE3A83" w:rsidP="00564551">
            <w:pPr>
              <w:pStyle w:val="a3"/>
              <w:numPr>
                <w:ilvl w:val="0"/>
                <w:numId w:val="14"/>
              </w:numPr>
              <w:spacing w:after="0" w:line="240" w:lineRule="auto"/>
              <w:jc w:val="center"/>
              <w:rPr>
                <w:rFonts w:ascii="Times New Roman" w:eastAsia="Times New Roman" w:hAnsi="Times New Roman"/>
                <w:noProof/>
                <w:color w:val="000000"/>
                <w:sz w:val="24"/>
                <w:szCs w:val="24"/>
                <w:lang w:eastAsia="ro-RO"/>
              </w:rPr>
            </w:pPr>
          </w:p>
        </w:tc>
        <w:tc>
          <w:tcPr>
            <w:tcW w:w="990" w:type="dxa"/>
            <w:tcBorders>
              <w:top w:val="nil"/>
              <w:left w:val="nil"/>
              <w:bottom w:val="single" w:sz="4" w:space="0" w:color="auto"/>
              <w:right w:val="single" w:sz="4" w:space="0" w:color="auto"/>
            </w:tcBorders>
            <w:shd w:val="clear" w:color="000000" w:fill="FFFFFF"/>
            <w:noWrap/>
            <w:vAlign w:val="center"/>
            <w:hideMark/>
          </w:tcPr>
          <w:p w:rsidR="00BE3A83" w:rsidRPr="009B3B97" w:rsidRDefault="00BE3A83" w:rsidP="00564551">
            <w:pPr>
              <w:spacing w:after="0" w:line="240" w:lineRule="auto"/>
              <w:jc w:val="center"/>
              <w:rPr>
                <w:rFonts w:ascii="Times New Roman" w:eastAsia="Times New Roman" w:hAnsi="Times New Roman" w:cs="Times New Roman"/>
                <w:noProof/>
                <w:color w:val="000000"/>
                <w:sz w:val="24"/>
                <w:szCs w:val="24"/>
                <w:lang w:eastAsia="ro-RO"/>
              </w:rPr>
            </w:pPr>
            <w:r w:rsidRPr="009B3B97">
              <w:rPr>
                <w:rFonts w:ascii="Times New Roman" w:eastAsia="Times New Roman" w:hAnsi="Times New Roman" w:cs="Times New Roman"/>
                <w:noProof/>
                <w:color w:val="000000"/>
                <w:sz w:val="24"/>
                <w:szCs w:val="24"/>
                <w:lang w:eastAsia="ro-RO"/>
              </w:rPr>
              <w:t>L166</w:t>
            </w:r>
          </w:p>
        </w:tc>
        <w:tc>
          <w:tcPr>
            <w:tcW w:w="3580" w:type="dxa"/>
            <w:tcBorders>
              <w:top w:val="nil"/>
              <w:left w:val="nil"/>
              <w:bottom w:val="single" w:sz="4" w:space="0" w:color="auto"/>
              <w:right w:val="single" w:sz="4" w:space="0" w:color="auto"/>
            </w:tcBorders>
            <w:noWrap/>
            <w:vAlign w:val="center"/>
            <w:hideMark/>
          </w:tcPr>
          <w:p w:rsidR="00BE3A83" w:rsidRPr="00F86036" w:rsidRDefault="00BE3A83" w:rsidP="00564551">
            <w:pPr>
              <w:spacing w:after="0" w:line="240" w:lineRule="auto"/>
              <w:rPr>
                <w:rFonts w:ascii="Times New Roman" w:eastAsia="Times New Roman" w:hAnsi="Times New Roman" w:cs="Times New Roman"/>
                <w:noProof/>
                <w:color w:val="000000"/>
                <w:sz w:val="24"/>
                <w:szCs w:val="24"/>
                <w:lang w:val="en-US" w:eastAsia="ro-RO"/>
              </w:rPr>
            </w:pPr>
            <w:r w:rsidRPr="00F86036">
              <w:rPr>
                <w:rFonts w:ascii="Times New Roman" w:eastAsia="Times New Roman" w:hAnsi="Times New Roman" w:cs="Times New Roman"/>
                <w:noProof/>
                <w:color w:val="000000"/>
                <w:sz w:val="24"/>
                <w:szCs w:val="24"/>
                <w:lang w:val="en-US" w:eastAsia="ro-RO"/>
              </w:rPr>
              <w:t>R13-drum de acces spre s. Lunga</w:t>
            </w:r>
          </w:p>
        </w:tc>
        <w:tc>
          <w:tcPr>
            <w:tcW w:w="1092" w:type="dxa"/>
            <w:tcBorders>
              <w:top w:val="nil"/>
              <w:left w:val="nil"/>
              <w:bottom w:val="single" w:sz="4" w:space="0" w:color="auto"/>
              <w:right w:val="single" w:sz="4" w:space="0" w:color="auto"/>
            </w:tcBorders>
            <w:vAlign w:val="center"/>
            <w:hideMark/>
          </w:tcPr>
          <w:p w:rsidR="00BE3A83" w:rsidRPr="00F83E9E" w:rsidRDefault="00213EA4" w:rsidP="00564551">
            <w:pPr>
              <w:spacing w:after="0" w:line="240" w:lineRule="auto"/>
              <w:rPr>
                <w:rFonts w:ascii="Times New Roman" w:eastAsia="Times New Roman" w:hAnsi="Times New Roman" w:cs="Times New Roman"/>
                <w:b/>
                <w:bCs/>
                <w:i/>
                <w:iCs/>
                <w:noProof/>
                <w:sz w:val="24"/>
                <w:szCs w:val="24"/>
                <w:lang w:eastAsia="ro-RO"/>
              </w:rPr>
            </w:pPr>
            <w:r w:rsidRPr="00F83E9E">
              <w:rPr>
                <w:rFonts w:ascii="Times New Roman" w:eastAsia="Times New Roman" w:hAnsi="Times New Roman" w:cs="Times New Roman"/>
                <w:b/>
                <w:bCs/>
                <w:i/>
                <w:iCs/>
                <w:noProof/>
                <w:sz w:val="24"/>
                <w:szCs w:val="24"/>
                <w:lang w:eastAsia="ro-RO"/>
              </w:rPr>
              <w:t>0,5</w:t>
            </w:r>
          </w:p>
        </w:tc>
        <w:tc>
          <w:tcPr>
            <w:tcW w:w="1435" w:type="dxa"/>
            <w:tcBorders>
              <w:top w:val="nil"/>
              <w:left w:val="nil"/>
              <w:bottom w:val="single" w:sz="4" w:space="0" w:color="auto"/>
              <w:right w:val="single" w:sz="4" w:space="0" w:color="auto"/>
            </w:tcBorders>
            <w:vAlign w:val="center"/>
            <w:hideMark/>
          </w:tcPr>
          <w:p w:rsidR="00BE3A83" w:rsidRPr="00F83E9E" w:rsidRDefault="004A1B6C" w:rsidP="00564551">
            <w:pPr>
              <w:spacing w:after="0" w:line="240" w:lineRule="auto"/>
              <w:rPr>
                <w:rFonts w:ascii="Times New Roman" w:eastAsia="Times New Roman" w:hAnsi="Times New Roman" w:cs="Times New Roman"/>
                <w:noProof/>
                <w:sz w:val="24"/>
                <w:szCs w:val="24"/>
                <w:lang w:eastAsia="ro-RO"/>
              </w:rPr>
            </w:pPr>
            <w:r w:rsidRPr="00F83E9E">
              <w:rPr>
                <w:rFonts w:ascii="Times New Roman" w:eastAsia="Times New Roman" w:hAnsi="Times New Roman" w:cs="Times New Roman"/>
                <w:noProof/>
                <w:sz w:val="24"/>
                <w:szCs w:val="24"/>
                <w:lang w:eastAsia="ro-RO"/>
              </w:rPr>
              <w:t>0,5</w:t>
            </w:r>
          </w:p>
        </w:tc>
        <w:tc>
          <w:tcPr>
            <w:tcW w:w="1683" w:type="dxa"/>
            <w:tcBorders>
              <w:top w:val="nil"/>
              <w:left w:val="nil"/>
              <w:bottom w:val="single" w:sz="4" w:space="0" w:color="auto"/>
              <w:right w:val="single" w:sz="4" w:space="0" w:color="auto"/>
            </w:tcBorders>
            <w:vAlign w:val="center"/>
            <w:hideMark/>
          </w:tcPr>
          <w:p w:rsidR="00BE3A83" w:rsidRPr="00F83E9E" w:rsidRDefault="00EE4C0A" w:rsidP="00564551">
            <w:pPr>
              <w:spacing w:after="0" w:line="240" w:lineRule="auto"/>
              <w:rPr>
                <w:rFonts w:ascii="Times New Roman" w:eastAsia="Times New Roman" w:hAnsi="Times New Roman" w:cs="Times New Roman"/>
                <w:noProof/>
                <w:sz w:val="24"/>
                <w:szCs w:val="24"/>
                <w:lang w:eastAsia="ro-RO"/>
              </w:rPr>
            </w:pPr>
            <w:r w:rsidRPr="00F83E9E">
              <w:rPr>
                <w:rFonts w:ascii="Times New Roman" w:eastAsia="Times New Roman" w:hAnsi="Times New Roman" w:cs="Times New Roman"/>
                <w:noProof/>
                <w:sz w:val="24"/>
                <w:szCs w:val="24"/>
                <w:lang w:eastAsia="ro-RO"/>
              </w:rPr>
              <w:t>0</w:t>
            </w:r>
          </w:p>
        </w:tc>
      </w:tr>
      <w:tr w:rsidR="00BE3A83" w:rsidRPr="009B3B97" w:rsidTr="00F335C9">
        <w:trPr>
          <w:trHeight w:val="249"/>
        </w:trPr>
        <w:tc>
          <w:tcPr>
            <w:tcW w:w="653" w:type="dxa"/>
            <w:tcBorders>
              <w:top w:val="nil"/>
              <w:left w:val="single" w:sz="8" w:space="0" w:color="auto"/>
              <w:bottom w:val="single" w:sz="4" w:space="0" w:color="auto"/>
              <w:right w:val="single" w:sz="4" w:space="0" w:color="auto"/>
            </w:tcBorders>
            <w:shd w:val="clear" w:color="000000" w:fill="FFFFFF"/>
            <w:noWrap/>
            <w:vAlign w:val="center"/>
            <w:hideMark/>
          </w:tcPr>
          <w:p w:rsidR="00BE3A83" w:rsidRPr="00455009" w:rsidRDefault="00BE3A83" w:rsidP="00564551">
            <w:pPr>
              <w:pStyle w:val="a3"/>
              <w:numPr>
                <w:ilvl w:val="0"/>
                <w:numId w:val="14"/>
              </w:numPr>
              <w:spacing w:after="0" w:line="240" w:lineRule="auto"/>
              <w:jc w:val="center"/>
              <w:rPr>
                <w:rFonts w:ascii="Times New Roman" w:eastAsia="Times New Roman" w:hAnsi="Times New Roman"/>
                <w:noProof/>
                <w:color w:val="000000"/>
                <w:sz w:val="24"/>
                <w:szCs w:val="24"/>
                <w:lang w:eastAsia="ro-RO"/>
              </w:rPr>
            </w:pPr>
          </w:p>
        </w:tc>
        <w:tc>
          <w:tcPr>
            <w:tcW w:w="990" w:type="dxa"/>
            <w:tcBorders>
              <w:top w:val="nil"/>
              <w:left w:val="nil"/>
              <w:bottom w:val="single" w:sz="4" w:space="0" w:color="auto"/>
              <w:right w:val="single" w:sz="4" w:space="0" w:color="auto"/>
            </w:tcBorders>
            <w:shd w:val="clear" w:color="000000" w:fill="FFFFFF"/>
            <w:noWrap/>
            <w:vAlign w:val="center"/>
            <w:hideMark/>
          </w:tcPr>
          <w:p w:rsidR="00BE3A83" w:rsidRPr="009B3B97" w:rsidRDefault="00BE3A83" w:rsidP="00564551">
            <w:pPr>
              <w:spacing w:after="0" w:line="240" w:lineRule="auto"/>
              <w:jc w:val="center"/>
              <w:rPr>
                <w:rFonts w:ascii="Times New Roman" w:eastAsia="Times New Roman" w:hAnsi="Times New Roman" w:cs="Times New Roman"/>
                <w:noProof/>
                <w:color w:val="000000"/>
                <w:sz w:val="24"/>
                <w:szCs w:val="24"/>
                <w:lang w:eastAsia="ro-RO"/>
              </w:rPr>
            </w:pPr>
            <w:r w:rsidRPr="009B3B97">
              <w:rPr>
                <w:rFonts w:ascii="Times New Roman" w:eastAsia="Times New Roman" w:hAnsi="Times New Roman" w:cs="Times New Roman"/>
                <w:noProof/>
                <w:color w:val="000000"/>
                <w:sz w:val="24"/>
                <w:szCs w:val="24"/>
                <w:lang w:eastAsia="ro-RO"/>
              </w:rPr>
              <w:t>L167</w:t>
            </w:r>
          </w:p>
        </w:tc>
        <w:tc>
          <w:tcPr>
            <w:tcW w:w="3580" w:type="dxa"/>
            <w:tcBorders>
              <w:top w:val="nil"/>
              <w:left w:val="nil"/>
              <w:bottom w:val="single" w:sz="4" w:space="0" w:color="auto"/>
              <w:right w:val="single" w:sz="4" w:space="0" w:color="auto"/>
            </w:tcBorders>
            <w:noWrap/>
            <w:vAlign w:val="center"/>
            <w:hideMark/>
          </w:tcPr>
          <w:p w:rsidR="00BE3A83" w:rsidRPr="00F86036" w:rsidRDefault="00BE3A83" w:rsidP="00564551">
            <w:pPr>
              <w:spacing w:after="0" w:line="240" w:lineRule="auto"/>
              <w:rPr>
                <w:rFonts w:ascii="Times New Roman" w:eastAsia="Times New Roman" w:hAnsi="Times New Roman" w:cs="Times New Roman"/>
                <w:noProof/>
                <w:color w:val="000000"/>
                <w:sz w:val="24"/>
                <w:szCs w:val="24"/>
                <w:lang w:val="en-US" w:eastAsia="ro-RO"/>
              </w:rPr>
            </w:pPr>
            <w:r w:rsidRPr="00F86036">
              <w:rPr>
                <w:rFonts w:ascii="Times New Roman" w:eastAsia="Times New Roman" w:hAnsi="Times New Roman" w:cs="Times New Roman"/>
                <w:noProof/>
                <w:color w:val="000000"/>
                <w:sz w:val="24"/>
                <w:szCs w:val="24"/>
                <w:lang w:val="en-US" w:eastAsia="ro-RO"/>
              </w:rPr>
              <w:t>Drum de acces spre s. Mărculeşti</w:t>
            </w:r>
          </w:p>
        </w:tc>
        <w:tc>
          <w:tcPr>
            <w:tcW w:w="1092" w:type="dxa"/>
            <w:tcBorders>
              <w:top w:val="nil"/>
              <w:left w:val="nil"/>
              <w:bottom w:val="single" w:sz="4" w:space="0" w:color="auto"/>
              <w:right w:val="single" w:sz="4" w:space="0" w:color="auto"/>
            </w:tcBorders>
            <w:vAlign w:val="center"/>
            <w:hideMark/>
          </w:tcPr>
          <w:p w:rsidR="00BE3A83" w:rsidRPr="00F83E9E" w:rsidRDefault="00213EA4" w:rsidP="00564551">
            <w:pPr>
              <w:spacing w:after="0" w:line="240" w:lineRule="auto"/>
              <w:rPr>
                <w:rFonts w:ascii="Times New Roman" w:eastAsia="Times New Roman" w:hAnsi="Times New Roman" w:cs="Times New Roman"/>
                <w:b/>
                <w:bCs/>
                <w:i/>
                <w:iCs/>
                <w:noProof/>
                <w:sz w:val="24"/>
                <w:szCs w:val="24"/>
                <w:lang w:eastAsia="ro-RO"/>
              </w:rPr>
            </w:pPr>
            <w:r w:rsidRPr="00F86036">
              <w:rPr>
                <w:rFonts w:ascii="Times New Roman" w:eastAsia="Times New Roman" w:hAnsi="Times New Roman" w:cs="Times New Roman"/>
                <w:b/>
                <w:bCs/>
                <w:i/>
                <w:iCs/>
                <w:noProof/>
                <w:sz w:val="24"/>
                <w:szCs w:val="24"/>
                <w:lang w:val="en-US" w:eastAsia="ro-RO"/>
              </w:rPr>
              <w:t xml:space="preserve">    </w:t>
            </w:r>
            <w:r w:rsidRPr="00F83E9E">
              <w:rPr>
                <w:rFonts w:ascii="Times New Roman" w:eastAsia="Times New Roman" w:hAnsi="Times New Roman" w:cs="Times New Roman"/>
                <w:b/>
                <w:bCs/>
                <w:i/>
                <w:iCs/>
                <w:noProof/>
                <w:sz w:val="24"/>
                <w:szCs w:val="24"/>
                <w:lang w:eastAsia="ro-RO"/>
              </w:rPr>
              <w:t>0,8</w:t>
            </w:r>
          </w:p>
        </w:tc>
        <w:tc>
          <w:tcPr>
            <w:tcW w:w="1435" w:type="dxa"/>
            <w:tcBorders>
              <w:top w:val="nil"/>
              <w:left w:val="nil"/>
              <w:bottom w:val="single" w:sz="4" w:space="0" w:color="auto"/>
              <w:right w:val="single" w:sz="4" w:space="0" w:color="auto"/>
            </w:tcBorders>
            <w:vAlign w:val="center"/>
            <w:hideMark/>
          </w:tcPr>
          <w:p w:rsidR="00BE3A83" w:rsidRPr="00F83E9E" w:rsidRDefault="004A1B6C" w:rsidP="00564551">
            <w:pPr>
              <w:spacing w:after="0" w:line="240" w:lineRule="auto"/>
              <w:rPr>
                <w:rFonts w:ascii="Times New Roman" w:eastAsia="Times New Roman" w:hAnsi="Times New Roman" w:cs="Times New Roman"/>
                <w:noProof/>
                <w:sz w:val="24"/>
                <w:szCs w:val="24"/>
                <w:lang w:eastAsia="ro-RO"/>
              </w:rPr>
            </w:pPr>
            <w:r w:rsidRPr="00F83E9E">
              <w:rPr>
                <w:rFonts w:ascii="Times New Roman" w:eastAsia="Times New Roman" w:hAnsi="Times New Roman" w:cs="Times New Roman"/>
                <w:noProof/>
                <w:sz w:val="24"/>
                <w:szCs w:val="24"/>
                <w:lang w:eastAsia="ro-RO"/>
              </w:rPr>
              <w:t>0,8</w:t>
            </w:r>
          </w:p>
        </w:tc>
        <w:tc>
          <w:tcPr>
            <w:tcW w:w="1683" w:type="dxa"/>
            <w:tcBorders>
              <w:top w:val="nil"/>
              <w:left w:val="nil"/>
              <w:bottom w:val="single" w:sz="4" w:space="0" w:color="auto"/>
              <w:right w:val="single" w:sz="4" w:space="0" w:color="auto"/>
            </w:tcBorders>
            <w:vAlign w:val="center"/>
            <w:hideMark/>
          </w:tcPr>
          <w:p w:rsidR="00BE3A83" w:rsidRPr="00F83E9E" w:rsidRDefault="00EE4C0A" w:rsidP="00564551">
            <w:pPr>
              <w:spacing w:after="0" w:line="240" w:lineRule="auto"/>
              <w:rPr>
                <w:rFonts w:ascii="Times New Roman" w:eastAsia="Times New Roman" w:hAnsi="Times New Roman" w:cs="Times New Roman"/>
                <w:noProof/>
                <w:sz w:val="24"/>
                <w:szCs w:val="24"/>
                <w:lang w:eastAsia="ro-RO"/>
              </w:rPr>
            </w:pPr>
            <w:r w:rsidRPr="00F83E9E">
              <w:rPr>
                <w:rFonts w:ascii="Times New Roman" w:eastAsia="Times New Roman" w:hAnsi="Times New Roman" w:cs="Times New Roman"/>
                <w:noProof/>
                <w:sz w:val="24"/>
                <w:szCs w:val="24"/>
                <w:lang w:eastAsia="ro-RO"/>
              </w:rPr>
              <w:t>0</w:t>
            </w:r>
          </w:p>
        </w:tc>
      </w:tr>
      <w:tr w:rsidR="00BE3A83" w:rsidRPr="009B3B97" w:rsidTr="00F335C9">
        <w:trPr>
          <w:trHeight w:val="249"/>
        </w:trPr>
        <w:tc>
          <w:tcPr>
            <w:tcW w:w="653" w:type="dxa"/>
            <w:tcBorders>
              <w:top w:val="nil"/>
              <w:left w:val="single" w:sz="8" w:space="0" w:color="auto"/>
              <w:bottom w:val="single" w:sz="4" w:space="0" w:color="auto"/>
              <w:right w:val="single" w:sz="4" w:space="0" w:color="auto"/>
            </w:tcBorders>
            <w:shd w:val="clear" w:color="000000" w:fill="FFFFFF"/>
            <w:noWrap/>
            <w:vAlign w:val="center"/>
            <w:hideMark/>
          </w:tcPr>
          <w:p w:rsidR="00BE3A83" w:rsidRPr="00455009" w:rsidRDefault="00BE3A83" w:rsidP="00564551">
            <w:pPr>
              <w:pStyle w:val="a3"/>
              <w:numPr>
                <w:ilvl w:val="0"/>
                <w:numId w:val="14"/>
              </w:numPr>
              <w:spacing w:after="0" w:line="240" w:lineRule="auto"/>
              <w:jc w:val="center"/>
              <w:rPr>
                <w:rFonts w:ascii="Times New Roman" w:eastAsia="Times New Roman" w:hAnsi="Times New Roman"/>
                <w:noProof/>
                <w:color w:val="000000"/>
                <w:sz w:val="24"/>
                <w:szCs w:val="24"/>
                <w:lang w:eastAsia="ro-RO"/>
              </w:rPr>
            </w:pPr>
          </w:p>
        </w:tc>
        <w:tc>
          <w:tcPr>
            <w:tcW w:w="990" w:type="dxa"/>
            <w:tcBorders>
              <w:top w:val="nil"/>
              <w:left w:val="nil"/>
              <w:bottom w:val="single" w:sz="4" w:space="0" w:color="auto"/>
              <w:right w:val="single" w:sz="4" w:space="0" w:color="auto"/>
            </w:tcBorders>
            <w:shd w:val="clear" w:color="000000" w:fill="FFFFFF"/>
            <w:noWrap/>
            <w:vAlign w:val="center"/>
            <w:hideMark/>
          </w:tcPr>
          <w:p w:rsidR="00BE3A83" w:rsidRPr="009B3B97" w:rsidRDefault="00BE3A83" w:rsidP="00564551">
            <w:pPr>
              <w:spacing w:after="0" w:line="240" w:lineRule="auto"/>
              <w:jc w:val="center"/>
              <w:rPr>
                <w:rFonts w:ascii="Times New Roman" w:eastAsia="Times New Roman" w:hAnsi="Times New Roman" w:cs="Times New Roman"/>
                <w:noProof/>
                <w:color w:val="000000"/>
                <w:sz w:val="24"/>
                <w:szCs w:val="24"/>
                <w:lang w:eastAsia="ro-RO"/>
              </w:rPr>
            </w:pPr>
            <w:r w:rsidRPr="009B3B97">
              <w:rPr>
                <w:rFonts w:ascii="Times New Roman" w:eastAsia="Times New Roman" w:hAnsi="Times New Roman" w:cs="Times New Roman"/>
                <w:noProof/>
                <w:color w:val="000000"/>
                <w:sz w:val="24"/>
                <w:szCs w:val="24"/>
                <w:lang w:eastAsia="ro-RO"/>
              </w:rPr>
              <w:t>L168</w:t>
            </w:r>
          </w:p>
        </w:tc>
        <w:tc>
          <w:tcPr>
            <w:tcW w:w="3580" w:type="dxa"/>
            <w:tcBorders>
              <w:top w:val="nil"/>
              <w:left w:val="nil"/>
              <w:bottom w:val="single" w:sz="4" w:space="0" w:color="auto"/>
              <w:right w:val="single" w:sz="4" w:space="0" w:color="auto"/>
            </w:tcBorders>
            <w:noWrap/>
            <w:vAlign w:val="center"/>
            <w:hideMark/>
          </w:tcPr>
          <w:p w:rsidR="00BE3A83" w:rsidRPr="00F86036" w:rsidRDefault="00BE3A83" w:rsidP="00564551">
            <w:pPr>
              <w:spacing w:after="0" w:line="240" w:lineRule="auto"/>
              <w:rPr>
                <w:rFonts w:ascii="Times New Roman" w:eastAsia="Times New Roman" w:hAnsi="Times New Roman" w:cs="Times New Roman"/>
                <w:noProof/>
                <w:color w:val="000000"/>
                <w:sz w:val="24"/>
                <w:szCs w:val="24"/>
                <w:lang w:val="en-US" w:eastAsia="ro-RO"/>
              </w:rPr>
            </w:pPr>
            <w:r w:rsidRPr="00F86036">
              <w:rPr>
                <w:rFonts w:ascii="Times New Roman" w:eastAsia="Times New Roman" w:hAnsi="Times New Roman" w:cs="Times New Roman"/>
                <w:noProof/>
                <w:color w:val="000000"/>
                <w:sz w:val="24"/>
                <w:szCs w:val="24"/>
                <w:lang w:val="en-US" w:eastAsia="ro-RO"/>
              </w:rPr>
              <w:t>Drum de acces spre s. Băhrineşti</w:t>
            </w:r>
          </w:p>
        </w:tc>
        <w:tc>
          <w:tcPr>
            <w:tcW w:w="1092" w:type="dxa"/>
            <w:tcBorders>
              <w:top w:val="nil"/>
              <w:left w:val="nil"/>
              <w:bottom w:val="single" w:sz="4" w:space="0" w:color="auto"/>
              <w:right w:val="single" w:sz="4" w:space="0" w:color="auto"/>
            </w:tcBorders>
            <w:vAlign w:val="center"/>
            <w:hideMark/>
          </w:tcPr>
          <w:p w:rsidR="00BE3A83" w:rsidRPr="00F83E9E" w:rsidRDefault="00213EA4" w:rsidP="00564551">
            <w:pPr>
              <w:spacing w:after="0" w:line="240" w:lineRule="auto"/>
              <w:rPr>
                <w:rFonts w:ascii="Times New Roman" w:eastAsia="Times New Roman" w:hAnsi="Times New Roman" w:cs="Times New Roman"/>
                <w:b/>
                <w:bCs/>
                <w:i/>
                <w:iCs/>
                <w:noProof/>
                <w:sz w:val="24"/>
                <w:szCs w:val="24"/>
                <w:lang w:eastAsia="ro-RO"/>
              </w:rPr>
            </w:pPr>
            <w:r w:rsidRPr="00F83E9E">
              <w:rPr>
                <w:rFonts w:ascii="Times New Roman" w:eastAsia="Times New Roman" w:hAnsi="Times New Roman" w:cs="Times New Roman"/>
                <w:b/>
                <w:bCs/>
                <w:i/>
                <w:iCs/>
                <w:noProof/>
                <w:sz w:val="24"/>
                <w:szCs w:val="24"/>
                <w:lang w:eastAsia="ro-RO"/>
              </w:rPr>
              <w:t>9,4</w:t>
            </w:r>
          </w:p>
        </w:tc>
        <w:tc>
          <w:tcPr>
            <w:tcW w:w="1435" w:type="dxa"/>
            <w:tcBorders>
              <w:top w:val="nil"/>
              <w:left w:val="nil"/>
              <w:bottom w:val="single" w:sz="4" w:space="0" w:color="auto"/>
              <w:right w:val="single" w:sz="4" w:space="0" w:color="auto"/>
            </w:tcBorders>
            <w:vAlign w:val="center"/>
            <w:hideMark/>
          </w:tcPr>
          <w:p w:rsidR="00BE3A83" w:rsidRPr="00F83E9E" w:rsidRDefault="004A1B6C" w:rsidP="00564551">
            <w:pPr>
              <w:spacing w:after="0" w:line="240" w:lineRule="auto"/>
              <w:rPr>
                <w:rFonts w:ascii="Times New Roman" w:eastAsia="Times New Roman" w:hAnsi="Times New Roman" w:cs="Times New Roman"/>
                <w:noProof/>
                <w:sz w:val="24"/>
                <w:szCs w:val="24"/>
                <w:lang w:eastAsia="ro-RO"/>
              </w:rPr>
            </w:pPr>
            <w:r w:rsidRPr="00F83E9E">
              <w:rPr>
                <w:rFonts w:ascii="Times New Roman" w:eastAsia="Times New Roman" w:hAnsi="Times New Roman" w:cs="Times New Roman"/>
                <w:noProof/>
                <w:sz w:val="24"/>
                <w:szCs w:val="24"/>
                <w:lang w:eastAsia="ro-RO"/>
              </w:rPr>
              <w:t>9,4</w:t>
            </w:r>
          </w:p>
        </w:tc>
        <w:tc>
          <w:tcPr>
            <w:tcW w:w="1683" w:type="dxa"/>
            <w:tcBorders>
              <w:top w:val="nil"/>
              <w:left w:val="nil"/>
              <w:bottom w:val="single" w:sz="4" w:space="0" w:color="auto"/>
              <w:right w:val="single" w:sz="4" w:space="0" w:color="auto"/>
            </w:tcBorders>
            <w:vAlign w:val="center"/>
            <w:hideMark/>
          </w:tcPr>
          <w:p w:rsidR="00BE3A83" w:rsidRPr="00F83E9E" w:rsidRDefault="00EE4C0A" w:rsidP="00564551">
            <w:pPr>
              <w:spacing w:after="0" w:line="240" w:lineRule="auto"/>
              <w:rPr>
                <w:rFonts w:ascii="Times New Roman" w:eastAsia="Times New Roman" w:hAnsi="Times New Roman" w:cs="Times New Roman"/>
                <w:noProof/>
                <w:sz w:val="24"/>
                <w:szCs w:val="24"/>
                <w:lang w:eastAsia="ro-RO"/>
              </w:rPr>
            </w:pPr>
            <w:r w:rsidRPr="00F83E9E">
              <w:rPr>
                <w:rFonts w:ascii="Times New Roman" w:eastAsia="Times New Roman" w:hAnsi="Times New Roman" w:cs="Times New Roman"/>
                <w:noProof/>
                <w:sz w:val="24"/>
                <w:szCs w:val="24"/>
                <w:lang w:eastAsia="ro-RO"/>
              </w:rPr>
              <w:t>0</w:t>
            </w:r>
          </w:p>
        </w:tc>
      </w:tr>
      <w:tr w:rsidR="00BE3A83" w:rsidRPr="009B3B97" w:rsidTr="00F335C9">
        <w:trPr>
          <w:trHeight w:val="249"/>
        </w:trPr>
        <w:tc>
          <w:tcPr>
            <w:tcW w:w="653" w:type="dxa"/>
            <w:tcBorders>
              <w:top w:val="nil"/>
              <w:left w:val="single" w:sz="8" w:space="0" w:color="auto"/>
              <w:bottom w:val="single" w:sz="4" w:space="0" w:color="auto"/>
              <w:right w:val="single" w:sz="4" w:space="0" w:color="auto"/>
            </w:tcBorders>
            <w:shd w:val="clear" w:color="000000" w:fill="FFFFFF"/>
            <w:noWrap/>
            <w:vAlign w:val="center"/>
            <w:hideMark/>
          </w:tcPr>
          <w:p w:rsidR="00BE3A83" w:rsidRPr="00455009" w:rsidRDefault="00BE3A83" w:rsidP="00564551">
            <w:pPr>
              <w:pStyle w:val="a3"/>
              <w:numPr>
                <w:ilvl w:val="0"/>
                <w:numId w:val="14"/>
              </w:numPr>
              <w:spacing w:after="0" w:line="240" w:lineRule="auto"/>
              <w:jc w:val="center"/>
              <w:rPr>
                <w:rFonts w:ascii="Times New Roman" w:eastAsia="Times New Roman" w:hAnsi="Times New Roman"/>
                <w:noProof/>
                <w:color w:val="000000"/>
                <w:sz w:val="24"/>
                <w:szCs w:val="24"/>
                <w:lang w:eastAsia="ro-RO"/>
              </w:rPr>
            </w:pPr>
          </w:p>
        </w:tc>
        <w:tc>
          <w:tcPr>
            <w:tcW w:w="990" w:type="dxa"/>
            <w:tcBorders>
              <w:top w:val="nil"/>
              <w:left w:val="nil"/>
              <w:bottom w:val="single" w:sz="4" w:space="0" w:color="auto"/>
              <w:right w:val="single" w:sz="4" w:space="0" w:color="auto"/>
            </w:tcBorders>
            <w:shd w:val="clear" w:color="000000" w:fill="FFFFFF"/>
            <w:noWrap/>
            <w:vAlign w:val="center"/>
            <w:hideMark/>
          </w:tcPr>
          <w:p w:rsidR="00BE3A83" w:rsidRPr="009B3B97" w:rsidRDefault="00BE3A83" w:rsidP="00564551">
            <w:pPr>
              <w:spacing w:after="0" w:line="240" w:lineRule="auto"/>
              <w:jc w:val="center"/>
              <w:rPr>
                <w:rFonts w:ascii="Times New Roman" w:eastAsia="Times New Roman" w:hAnsi="Times New Roman" w:cs="Times New Roman"/>
                <w:noProof/>
                <w:color w:val="000000"/>
                <w:sz w:val="24"/>
                <w:szCs w:val="24"/>
                <w:lang w:eastAsia="ro-RO"/>
              </w:rPr>
            </w:pPr>
            <w:r w:rsidRPr="009B3B97">
              <w:rPr>
                <w:rFonts w:ascii="Times New Roman" w:eastAsia="Times New Roman" w:hAnsi="Times New Roman" w:cs="Times New Roman"/>
                <w:noProof/>
                <w:color w:val="000000"/>
                <w:sz w:val="24"/>
                <w:szCs w:val="24"/>
                <w:lang w:eastAsia="ro-RO"/>
              </w:rPr>
              <w:t>L169</w:t>
            </w:r>
          </w:p>
        </w:tc>
        <w:tc>
          <w:tcPr>
            <w:tcW w:w="3580" w:type="dxa"/>
            <w:tcBorders>
              <w:top w:val="nil"/>
              <w:left w:val="nil"/>
              <w:bottom w:val="single" w:sz="4" w:space="0" w:color="auto"/>
              <w:right w:val="single" w:sz="4" w:space="0" w:color="auto"/>
            </w:tcBorders>
            <w:noWrap/>
            <w:vAlign w:val="center"/>
            <w:hideMark/>
          </w:tcPr>
          <w:p w:rsidR="00BE3A83" w:rsidRPr="00F86036" w:rsidRDefault="00BE3A83" w:rsidP="00564551">
            <w:pPr>
              <w:spacing w:after="0" w:line="240" w:lineRule="auto"/>
              <w:rPr>
                <w:rFonts w:ascii="Times New Roman" w:eastAsia="Times New Roman" w:hAnsi="Times New Roman" w:cs="Times New Roman"/>
                <w:noProof/>
                <w:color w:val="000000"/>
                <w:sz w:val="24"/>
                <w:szCs w:val="24"/>
                <w:lang w:val="en-US" w:eastAsia="ro-RO"/>
              </w:rPr>
            </w:pPr>
            <w:r w:rsidRPr="00F86036">
              <w:rPr>
                <w:rFonts w:ascii="Times New Roman" w:eastAsia="Times New Roman" w:hAnsi="Times New Roman" w:cs="Times New Roman"/>
                <w:noProof/>
                <w:color w:val="000000"/>
                <w:sz w:val="24"/>
                <w:szCs w:val="24"/>
                <w:lang w:val="en-US" w:eastAsia="ro-RO"/>
              </w:rPr>
              <w:t>Drum de acces spre s. Mihailovca</w:t>
            </w:r>
          </w:p>
        </w:tc>
        <w:tc>
          <w:tcPr>
            <w:tcW w:w="1092" w:type="dxa"/>
            <w:tcBorders>
              <w:top w:val="nil"/>
              <w:left w:val="nil"/>
              <w:bottom w:val="single" w:sz="4" w:space="0" w:color="auto"/>
              <w:right w:val="single" w:sz="4" w:space="0" w:color="auto"/>
            </w:tcBorders>
            <w:vAlign w:val="center"/>
            <w:hideMark/>
          </w:tcPr>
          <w:p w:rsidR="00BE3A83" w:rsidRPr="00F83E9E" w:rsidRDefault="00213EA4" w:rsidP="00564551">
            <w:pPr>
              <w:spacing w:after="0" w:line="240" w:lineRule="auto"/>
              <w:rPr>
                <w:rFonts w:ascii="Times New Roman" w:eastAsia="Times New Roman" w:hAnsi="Times New Roman" w:cs="Times New Roman"/>
                <w:b/>
                <w:bCs/>
                <w:i/>
                <w:iCs/>
                <w:noProof/>
                <w:sz w:val="24"/>
                <w:szCs w:val="24"/>
                <w:lang w:eastAsia="ro-RO"/>
              </w:rPr>
            </w:pPr>
            <w:r w:rsidRPr="00F83E9E">
              <w:rPr>
                <w:rFonts w:ascii="Times New Roman" w:eastAsia="Times New Roman" w:hAnsi="Times New Roman" w:cs="Times New Roman"/>
                <w:b/>
                <w:bCs/>
                <w:i/>
                <w:iCs/>
                <w:noProof/>
                <w:sz w:val="24"/>
                <w:szCs w:val="24"/>
                <w:lang w:eastAsia="ro-RO"/>
              </w:rPr>
              <w:t>100,0</w:t>
            </w:r>
          </w:p>
        </w:tc>
        <w:tc>
          <w:tcPr>
            <w:tcW w:w="1435" w:type="dxa"/>
            <w:tcBorders>
              <w:top w:val="nil"/>
              <w:left w:val="nil"/>
              <w:bottom w:val="single" w:sz="4" w:space="0" w:color="auto"/>
              <w:right w:val="single" w:sz="4" w:space="0" w:color="auto"/>
            </w:tcBorders>
            <w:vAlign w:val="center"/>
            <w:hideMark/>
          </w:tcPr>
          <w:p w:rsidR="00BE3A83" w:rsidRPr="00F83E9E" w:rsidRDefault="004A1B6C" w:rsidP="00564551">
            <w:pPr>
              <w:spacing w:after="0" w:line="240" w:lineRule="auto"/>
              <w:rPr>
                <w:rFonts w:ascii="Times New Roman" w:eastAsia="Times New Roman" w:hAnsi="Times New Roman" w:cs="Times New Roman"/>
                <w:noProof/>
                <w:sz w:val="24"/>
                <w:szCs w:val="24"/>
                <w:lang w:eastAsia="ro-RO"/>
              </w:rPr>
            </w:pPr>
            <w:r w:rsidRPr="00F83E9E">
              <w:rPr>
                <w:rFonts w:ascii="Times New Roman" w:eastAsia="Times New Roman" w:hAnsi="Times New Roman" w:cs="Times New Roman"/>
                <w:noProof/>
                <w:sz w:val="24"/>
                <w:szCs w:val="24"/>
                <w:lang w:eastAsia="ro-RO"/>
              </w:rPr>
              <w:t>99,7</w:t>
            </w:r>
          </w:p>
        </w:tc>
        <w:tc>
          <w:tcPr>
            <w:tcW w:w="1683" w:type="dxa"/>
            <w:tcBorders>
              <w:top w:val="nil"/>
              <w:left w:val="nil"/>
              <w:bottom w:val="single" w:sz="4" w:space="0" w:color="auto"/>
              <w:right w:val="single" w:sz="4" w:space="0" w:color="auto"/>
            </w:tcBorders>
            <w:vAlign w:val="center"/>
            <w:hideMark/>
          </w:tcPr>
          <w:p w:rsidR="00BE3A83" w:rsidRPr="00F83E9E" w:rsidRDefault="00EE4C0A" w:rsidP="00564551">
            <w:pPr>
              <w:spacing w:after="0" w:line="240" w:lineRule="auto"/>
              <w:rPr>
                <w:rFonts w:ascii="Times New Roman" w:eastAsia="Times New Roman" w:hAnsi="Times New Roman" w:cs="Times New Roman"/>
                <w:noProof/>
                <w:sz w:val="24"/>
                <w:szCs w:val="24"/>
                <w:lang w:eastAsia="ro-RO"/>
              </w:rPr>
            </w:pPr>
            <w:r w:rsidRPr="00F83E9E">
              <w:rPr>
                <w:rFonts w:ascii="Times New Roman" w:eastAsia="Times New Roman" w:hAnsi="Times New Roman" w:cs="Times New Roman"/>
                <w:noProof/>
                <w:sz w:val="24"/>
                <w:szCs w:val="24"/>
                <w:lang w:eastAsia="ro-RO"/>
              </w:rPr>
              <w:t>0,3</w:t>
            </w:r>
          </w:p>
        </w:tc>
      </w:tr>
      <w:tr w:rsidR="00BE3A83" w:rsidRPr="009B3B97" w:rsidTr="00F335C9">
        <w:trPr>
          <w:trHeight w:val="249"/>
        </w:trPr>
        <w:tc>
          <w:tcPr>
            <w:tcW w:w="653" w:type="dxa"/>
            <w:tcBorders>
              <w:top w:val="nil"/>
              <w:left w:val="single" w:sz="8" w:space="0" w:color="auto"/>
              <w:bottom w:val="single" w:sz="4" w:space="0" w:color="auto"/>
              <w:right w:val="single" w:sz="4" w:space="0" w:color="auto"/>
            </w:tcBorders>
            <w:shd w:val="clear" w:color="000000" w:fill="FFFFFF"/>
            <w:noWrap/>
            <w:vAlign w:val="center"/>
            <w:hideMark/>
          </w:tcPr>
          <w:p w:rsidR="00BE3A83" w:rsidRPr="00455009" w:rsidRDefault="00BE3A83" w:rsidP="00564551">
            <w:pPr>
              <w:pStyle w:val="a3"/>
              <w:numPr>
                <w:ilvl w:val="0"/>
                <w:numId w:val="14"/>
              </w:numPr>
              <w:spacing w:after="0" w:line="240" w:lineRule="auto"/>
              <w:jc w:val="center"/>
              <w:rPr>
                <w:rFonts w:ascii="Times New Roman" w:eastAsia="Times New Roman" w:hAnsi="Times New Roman"/>
                <w:noProof/>
                <w:color w:val="000000"/>
                <w:sz w:val="24"/>
                <w:szCs w:val="24"/>
                <w:lang w:eastAsia="ro-RO"/>
              </w:rPr>
            </w:pPr>
          </w:p>
        </w:tc>
        <w:tc>
          <w:tcPr>
            <w:tcW w:w="990" w:type="dxa"/>
            <w:tcBorders>
              <w:top w:val="nil"/>
              <w:left w:val="nil"/>
              <w:bottom w:val="single" w:sz="4" w:space="0" w:color="auto"/>
              <w:right w:val="single" w:sz="4" w:space="0" w:color="auto"/>
            </w:tcBorders>
            <w:shd w:val="clear" w:color="000000" w:fill="FFFFFF"/>
            <w:noWrap/>
            <w:vAlign w:val="center"/>
            <w:hideMark/>
          </w:tcPr>
          <w:p w:rsidR="00BE3A83" w:rsidRPr="009B3B97" w:rsidRDefault="00BE3A83" w:rsidP="00564551">
            <w:pPr>
              <w:spacing w:after="0" w:line="240" w:lineRule="auto"/>
              <w:jc w:val="center"/>
              <w:rPr>
                <w:rFonts w:ascii="Times New Roman" w:eastAsia="Times New Roman" w:hAnsi="Times New Roman" w:cs="Times New Roman"/>
                <w:noProof/>
                <w:color w:val="000000"/>
                <w:sz w:val="24"/>
                <w:szCs w:val="24"/>
                <w:lang w:eastAsia="ro-RO"/>
              </w:rPr>
            </w:pPr>
            <w:r w:rsidRPr="009B3B97">
              <w:rPr>
                <w:rFonts w:ascii="Times New Roman" w:eastAsia="Times New Roman" w:hAnsi="Times New Roman" w:cs="Times New Roman"/>
                <w:noProof/>
                <w:color w:val="000000"/>
                <w:sz w:val="24"/>
                <w:szCs w:val="24"/>
                <w:lang w:eastAsia="ro-RO"/>
              </w:rPr>
              <w:t>L170</w:t>
            </w:r>
          </w:p>
        </w:tc>
        <w:tc>
          <w:tcPr>
            <w:tcW w:w="3580" w:type="dxa"/>
            <w:tcBorders>
              <w:top w:val="nil"/>
              <w:left w:val="nil"/>
              <w:bottom w:val="single" w:sz="4" w:space="0" w:color="auto"/>
              <w:right w:val="single" w:sz="4" w:space="0" w:color="auto"/>
            </w:tcBorders>
            <w:noWrap/>
            <w:vAlign w:val="center"/>
            <w:hideMark/>
          </w:tcPr>
          <w:p w:rsidR="00BE3A83" w:rsidRPr="00F86036" w:rsidRDefault="00BE3A83" w:rsidP="00564551">
            <w:pPr>
              <w:spacing w:after="0" w:line="240" w:lineRule="auto"/>
              <w:rPr>
                <w:rFonts w:ascii="Times New Roman" w:eastAsia="Times New Roman" w:hAnsi="Times New Roman" w:cs="Times New Roman"/>
                <w:noProof/>
                <w:color w:val="000000"/>
                <w:sz w:val="24"/>
                <w:szCs w:val="24"/>
                <w:lang w:val="en-US" w:eastAsia="ro-RO"/>
              </w:rPr>
            </w:pPr>
            <w:r w:rsidRPr="00F86036">
              <w:rPr>
                <w:rFonts w:ascii="Times New Roman" w:eastAsia="Times New Roman" w:hAnsi="Times New Roman" w:cs="Times New Roman"/>
                <w:noProof/>
                <w:color w:val="000000"/>
                <w:sz w:val="24"/>
                <w:szCs w:val="24"/>
                <w:lang w:val="en-US" w:eastAsia="ro-RO"/>
              </w:rPr>
              <w:t>Drum de acces spre s. Antonovca</w:t>
            </w:r>
          </w:p>
        </w:tc>
        <w:tc>
          <w:tcPr>
            <w:tcW w:w="1092" w:type="dxa"/>
            <w:tcBorders>
              <w:top w:val="nil"/>
              <w:left w:val="nil"/>
              <w:bottom w:val="single" w:sz="4" w:space="0" w:color="auto"/>
              <w:right w:val="single" w:sz="4" w:space="0" w:color="auto"/>
            </w:tcBorders>
            <w:vAlign w:val="center"/>
            <w:hideMark/>
          </w:tcPr>
          <w:p w:rsidR="00BE3A83" w:rsidRPr="00F83E9E" w:rsidRDefault="00213EA4" w:rsidP="00564551">
            <w:pPr>
              <w:spacing w:after="0" w:line="240" w:lineRule="auto"/>
              <w:rPr>
                <w:rFonts w:ascii="Times New Roman" w:eastAsia="Times New Roman" w:hAnsi="Times New Roman" w:cs="Times New Roman"/>
                <w:b/>
                <w:bCs/>
                <w:i/>
                <w:iCs/>
                <w:noProof/>
                <w:sz w:val="24"/>
                <w:szCs w:val="24"/>
                <w:lang w:eastAsia="ro-RO"/>
              </w:rPr>
            </w:pPr>
            <w:r w:rsidRPr="00F83E9E">
              <w:rPr>
                <w:rFonts w:ascii="Times New Roman" w:eastAsia="Times New Roman" w:hAnsi="Times New Roman" w:cs="Times New Roman"/>
                <w:b/>
                <w:bCs/>
                <w:i/>
                <w:iCs/>
                <w:noProof/>
                <w:sz w:val="24"/>
                <w:szCs w:val="24"/>
                <w:lang w:eastAsia="ro-RO"/>
              </w:rPr>
              <w:t>0,0</w:t>
            </w:r>
          </w:p>
        </w:tc>
        <w:tc>
          <w:tcPr>
            <w:tcW w:w="1435" w:type="dxa"/>
            <w:tcBorders>
              <w:top w:val="nil"/>
              <w:left w:val="nil"/>
              <w:bottom w:val="single" w:sz="4" w:space="0" w:color="auto"/>
              <w:right w:val="single" w:sz="4" w:space="0" w:color="auto"/>
            </w:tcBorders>
            <w:vAlign w:val="center"/>
            <w:hideMark/>
          </w:tcPr>
          <w:p w:rsidR="00BE3A83" w:rsidRPr="00F83E9E" w:rsidRDefault="004A1B6C" w:rsidP="00564551">
            <w:pPr>
              <w:spacing w:after="0" w:line="240" w:lineRule="auto"/>
              <w:rPr>
                <w:rFonts w:ascii="Times New Roman" w:eastAsia="Times New Roman" w:hAnsi="Times New Roman" w:cs="Times New Roman"/>
                <w:noProof/>
                <w:sz w:val="24"/>
                <w:szCs w:val="24"/>
                <w:lang w:eastAsia="ro-RO"/>
              </w:rPr>
            </w:pPr>
            <w:r w:rsidRPr="00F83E9E">
              <w:rPr>
                <w:rFonts w:ascii="Times New Roman" w:eastAsia="Times New Roman" w:hAnsi="Times New Roman" w:cs="Times New Roman"/>
                <w:noProof/>
                <w:sz w:val="24"/>
                <w:szCs w:val="24"/>
                <w:lang w:eastAsia="ro-RO"/>
              </w:rPr>
              <w:t>0,0</w:t>
            </w:r>
          </w:p>
        </w:tc>
        <w:tc>
          <w:tcPr>
            <w:tcW w:w="1683" w:type="dxa"/>
            <w:tcBorders>
              <w:top w:val="nil"/>
              <w:left w:val="nil"/>
              <w:bottom w:val="single" w:sz="4" w:space="0" w:color="auto"/>
              <w:right w:val="single" w:sz="4" w:space="0" w:color="auto"/>
            </w:tcBorders>
            <w:vAlign w:val="center"/>
            <w:hideMark/>
          </w:tcPr>
          <w:p w:rsidR="00BE3A83" w:rsidRPr="00F83E9E" w:rsidRDefault="00BE3A83" w:rsidP="00564551">
            <w:pPr>
              <w:spacing w:after="0" w:line="240" w:lineRule="auto"/>
              <w:rPr>
                <w:rFonts w:ascii="Times New Roman" w:eastAsia="Times New Roman" w:hAnsi="Times New Roman" w:cs="Times New Roman"/>
                <w:noProof/>
                <w:sz w:val="24"/>
                <w:szCs w:val="24"/>
                <w:lang w:eastAsia="ro-RO"/>
              </w:rPr>
            </w:pPr>
          </w:p>
        </w:tc>
      </w:tr>
      <w:tr w:rsidR="00BE3A83" w:rsidRPr="009B3B97" w:rsidTr="00F335C9">
        <w:trPr>
          <w:trHeight w:val="249"/>
        </w:trPr>
        <w:tc>
          <w:tcPr>
            <w:tcW w:w="653" w:type="dxa"/>
            <w:tcBorders>
              <w:top w:val="nil"/>
              <w:left w:val="single" w:sz="8" w:space="0" w:color="auto"/>
              <w:bottom w:val="single" w:sz="4" w:space="0" w:color="auto"/>
              <w:right w:val="single" w:sz="4" w:space="0" w:color="auto"/>
            </w:tcBorders>
            <w:shd w:val="clear" w:color="000000" w:fill="FFFFFF"/>
            <w:noWrap/>
            <w:vAlign w:val="center"/>
            <w:hideMark/>
          </w:tcPr>
          <w:p w:rsidR="00BE3A83" w:rsidRPr="00455009" w:rsidRDefault="00BE3A83" w:rsidP="00564551">
            <w:pPr>
              <w:pStyle w:val="a3"/>
              <w:numPr>
                <w:ilvl w:val="0"/>
                <w:numId w:val="14"/>
              </w:numPr>
              <w:spacing w:after="0" w:line="240" w:lineRule="auto"/>
              <w:jc w:val="center"/>
              <w:rPr>
                <w:rFonts w:ascii="Times New Roman" w:eastAsia="Times New Roman" w:hAnsi="Times New Roman"/>
                <w:noProof/>
                <w:color w:val="000000"/>
                <w:sz w:val="24"/>
                <w:szCs w:val="24"/>
                <w:lang w:eastAsia="ro-RO"/>
              </w:rPr>
            </w:pPr>
          </w:p>
        </w:tc>
        <w:tc>
          <w:tcPr>
            <w:tcW w:w="990" w:type="dxa"/>
            <w:tcBorders>
              <w:top w:val="nil"/>
              <w:left w:val="nil"/>
              <w:bottom w:val="single" w:sz="4" w:space="0" w:color="auto"/>
              <w:right w:val="single" w:sz="4" w:space="0" w:color="auto"/>
            </w:tcBorders>
            <w:shd w:val="clear" w:color="000000" w:fill="FFFFFF"/>
            <w:noWrap/>
            <w:vAlign w:val="center"/>
            <w:hideMark/>
          </w:tcPr>
          <w:p w:rsidR="00BE3A83" w:rsidRPr="009B3B97" w:rsidRDefault="00BE3A83" w:rsidP="00564551">
            <w:pPr>
              <w:spacing w:after="0" w:line="240" w:lineRule="auto"/>
              <w:jc w:val="center"/>
              <w:rPr>
                <w:rFonts w:ascii="Times New Roman" w:eastAsia="Times New Roman" w:hAnsi="Times New Roman" w:cs="Times New Roman"/>
                <w:noProof/>
                <w:color w:val="000000"/>
                <w:sz w:val="24"/>
                <w:szCs w:val="24"/>
                <w:lang w:eastAsia="ro-RO"/>
              </w:rPr>
            </w:pPr>
            <w:r w:rsidRPr="009B3B97">
              <w:rPr>
                <w:rFonts w:ascii="Times New Roman" w:eastAsia="Times New Roman" w:hAnsi="Times New Roman" w:cs="Times New Roman"/>
                <w:noProof/>
                <w:color w:val="000000"/>
                <w:sz w:val="24"/>
                <w:szCs w:val="24"/>
                <w:lang w:eastAsia="ro-RO"/>
              </w:rPr>
              <w:t>L171</w:t>
            </w:r>
          </w:p>
        </w:tc>
        <w:tc>
          <w:tcPr>
            <w:tcW w:w="3580" w:type="dxa"/>
            <w:tcBorders>
              <w:top w:val="nil"/>
              <w:left w:val="nil"/>
              <w:bottom w:val="single" w:sz="4" w:space="0" w:color="auto"/>
              <w:right w:val="single" w:sz="4" w:space="0" w:color="auto"/>
            </w:tcBorders>
            <w:noWrap/>
            <w:vAlign w:val="center"/>
            <w:hideMark/>
          </w:tcPr>
          <w:p w:rsidR="00BE3A83" w:rsidRPr="00F86036" w:rsidRDefault="00BE3A83" w:rsidP="00564551">
            <w:pPr>
              <w:spacing w:after="0" w:line="240" w:lineRule="auto"/>
              <w:rPr>
                <w:rFonts w:ascii="Times New Roman" w:eastAsia="Times New Roman" w:hAnsi="Times New Roman" w:cs="Times New Roman"/>
                <w:noProof/>
                <w:color w:val="000000"/>
                <w:sz w:val="24"/>
                <w:szCs w:val="24"/>
                <w:lang w:val="en-US" w:eastAsia="ro-RO"/>
              </w:rPr>
            </w:pPr>
            <w:r w:rsidRPr="00F86036">
              <w:rPr>
                <w:rFonts w:ascii="Times New Roman" w:eastAsia="Times New Roman" w:hAnsi="Times New Roman" w:cs="Times New Roman"/>
                <w:noProof/>
                <w:color w:val="000000"/>
                <w:sz w:val="24"/>
                <w:szCs w:val="24"/>
                <w:lang w:val="en-US" w:eastAsia="ro-RO"/>
              </w:rPr>
              <w:t>Drum de acces spre s. Frunzeşti</w:t>
            </w:r>
          </w:p>
        </w:tc>
        <w:tc>
          <w:tcPr>
            <w:tcW w:w="1092" w:type="dxa"/>
            <w:tcBorders>
              <w:top w:val="nil"/>
              <w:left w:val="nil"/>
              <w:bottom w:val="single" w:sz="4" w:space="0" w:color="auto"/>
              <w:right w:val="single" w:sz="4" w:space="0" w:color="auto"/>
            </w:tcBorders>
            <w:vAlign w:val="center"/>
            <w:hideMark/>
          </w:tcPr>
          <w:p w:rsidR="00BE3A83" w:rsidRPr="00F83E9E" w:rsidRDefault="00213EA4" w:rsidP="00564551">
            <w:pPr>
              <w:spacing w:after="0" w:line="240" w:lineRule="auto"/>
              <w:rPr>
                <w:rFonts w:ascii="Times New Roman" w:eastAsia="Times New Roman" w:hAnsi="Times New Roman" w:cs="Times New Roman"/>
                <w:b/>
                <w:bCs/>
                <w:i/>
                <w:iCs/>
                <w:noProof/>
                <w:sz w:val="24"/>
                <w:szCs w:val="24"/>
                <w:lang w:eastAsia="ro-RO"/>
              </w:rPr>
            </w:pPr>
            <w:r w:rsidRPr="00F83E9E">
              <w:rPr>
                <w:rFonts w:ascii="Times New Roman" w:eastAsia="Times New Roman" w:hAnsi="Times New Roman" w:cs="Times New Roman"/>
                <w:b/>
                <w:bCs/>
                <w:i/>
                <w:iCs/>
                <w:noProof/>
                <w:sz w:val="24"/>
                <w:szCs w:val="24"/>
                <w:lang w:eastAsia="ro-RO"/>
              </w:rPr>
              <w:t>0,0</w:t>
            </w:r>
          </w:p>
        </w:tc>
        <w:tc>
          <w:tcPr>
            <w:tcW w:w="1435" w:type="dxa"/>
            <w:tcBorders>
              <w:top w:val="nil"/>
              <w:left w:val="nil"/>
              <w:bottom w:val="single" w:sz="4" w:space="0" w:color="auto"/>
              <w:right w:val="single" w:sz="4" w:space="0" w:color="auto"/>
            </w:tcBorders>
            <w:vAlign w:val="center"/>
            <w:hideMark/>
          </w:tcPr>
          <w:p w:rsidR="00BE3A83" w:rsidRPr="00F83E9E" w:rsidRDefault="004A1B6C" w:rsidP="00564551">
            <w:pPr>
              <w:spacing w:after="0" w:line="240" w:lineRule="auto"/>
              <w:rPr>
                <w:rFonts w:ascii="Times New Roman" w:eastAsia="Times New Roman" w:hAnsi="Times New Roman" w:cs="Times New Roman"/>
                <w:noProof/>
                <w:sz w:val="24"/>
                <w:szCs w:val="24"/>
                <w:lang w:eastAsia="ro-RO"/>
              </w:rPr>
            </w:pPr>
            <w:r w:rsidRPr="00F83E9E">
              <w:rPr>
                <w:rFonts w:ascii="Times New Roman" w:eastAsia="Times New Roman" w:hAnsi="Times New Roman" w:cs="Times New Roman"/>
                <w:noProof/>
                <w:sz w:val="24"/>
                <w:szCs w:val="24"/>
                <w:lang w:eastAsia="ro-RO"/>
              </w:rPr>
              <w:t>0,0</w:t>
            </w:r>
          </w:p>
        </w:tc>
        <w:tc>
          <w:tcPr>
            <w:tcW w:w="1683" w:type="dxa"/>
            <w:tcBorders>
              <w:top w:val="nil"/>
              <w:left w:val="nil"/>
              <w:bottom w:val="single" w:sz="4" w:space="0" w:color="auto"/>
              <w:right w:val="single" w:sz="4" w:space="0" w:color="auto"/>
            </w:tcBorders>
            <w:vAlign w:val="center"/>
            <w:hideMark/>
          </w:tcPr>
          <w:p w:rsidR="00BE3A83" w:rsidRPr="00F83E9E" w:rsidRDefault="00BE3A83" w:rsidP="00564551">
            <w:pPr>
              <w:spacing w:after="0" w:line="240" w:lineRule="auto"/>
              <w:rPr>
                <w:rFonts w:ascii="Times New Roman" w:eastAsia="Times New Roman" w:hAnsi="Times New Roman" w:cs="Times New Roman"/>
                <w:noProof/>
                <w:sz w:val="24"/>
                <w:szCs w:val="24"/>
                <w:lang w:eastAsia="ro-RO"/>
              </w:rPr>
            </w:pPr>
          </w:p>
        </w:tc>
      </w:tr>
      <w:tr w:rsidR="00BE3A83" w:rsidRPr="009B3B97" w:rsidTr="00F335C9">
        <w:trPr>
          <w:trHeight w:val="249"/>
        </w:trPr>
        <w:tc>
          <w:tcPr>
            <w:tcW w:w="653" w:type="dxa"/>
            <w:tcBorders>
              <w:top w:val="nil"/>
              <w:left w:val="single" w:sz="8" w:space="0" w:color="auto"/>
              <w:bottom w:val="single" w:sz="4" w:space="0" w:color="auto"/>
              <w:right w:val="single" w:sz="4" w:space="0" w:color="auto"/>
            </w:tcBorders>
            <w:shd w:val="clear" w:color="000000" w:fill="FFFFFF"/>
            <w:noWrap/>
            <w:vAlign w:val="center"/>
            <w:hideMark/>
          </w:tcPr>
          <w:p w:rsidR="00BE3A83" w:rsidRPr="00455009" w:rsidRDefault="00BE3A83" w:rsidP="00564551">
            <w:pPr>
              <w:pStyle w:val="a3"/>
              <w:numPr>
                <w:ilvl w:val="0"/>
                <w:numId w:val="14"/>
              </w:numPr>
              <w:spacing w:after="0" w:line="240" w:lineRule="auto"/>
              <w:jc w:val="center"/>
              <w:rPr>
                <w:rFonts w:ascii="Times New Roman" w:eastAsia="Times New Roman" w:hAnsi="Times New Roman"/>
                <w:noProof/>
                <w:color w:val="000000"/>
                <w:sz w:val="24"/>
                <w:szCs w:val="24"/>
                <w:lang w:eastAsia="ro-RO"/>
              </w:rPr>
            </w:pPr>
          </w:p>
        </w:tc>
        <w:tc>
          <w:tcPr>
            <w:tcW w:w="990" w:type="dxa"/>
            <w:tcBorders>
              <w:top w:val="nil"/>
              <w:left w:val="nil"/>
              <w:bottom w:val="single" w:sz="4" w:space="0" w:color="auto"/>
              <w:right w:val="single" w:sz="4" w:space="0" w:color="auto"/>
            </w:tcBorders>
            <w:shd w:val="clear" w:color="000000" w:fill="FFFFFF"/>
            <w:noWrap/>
            <w:vAlign w:val="center"/>
            <w:hideMark/>
          </w:tcPr>
          <w:p w:rsidR="00BE3A83" w:rsidRPr="009B3B97" w:rsidRDefault="00BE3A83" w:rsidP="00564551">
            <w:pPr>
              <w:spacing w:after="0" w:line="240" w:lineRule="auto"/>
              <w:jc w:val="center"/>
              <w:rPr>
                <w:rFonts w:ascii="Times New Roman" w:eastAsia="Times New Roman" w:hAnsi="Times New Roman" w:cs="Times New Roman"/>
                <w:noProof/>
                <w:color w:val="000000"/>
                <w:sz w:val="24"/>
                <w:szCs w:val="24"/>
                <w:lang w:eastAsia="ro-RO"/>
              </w:rPr>
            </w:pPr>
            <w:r w:rsidRPr="009B3B97">
              <w:rPr>
                <w:rFonts w:ascii="Times New Roman" w:eastAsia="Times New Roman" w:hAnsi="Times New Roman" w:cs="Times New Roman"/>
                <w:noProof/>
                <w:color w:val="000000"/>
                <w:sz w:val="24"/>
                <w:szCs w:val="24"/>
                <w:lang w:eastAsia="ro-RO"/>
              </w:rPr>
              <w:t>L172</w:t>
            </w:r>
          </w:p>
        </w:tc>
        <w:tc>
          <w:tcPr>
            <w:tcW w:w="3580" w:type="dxa"/>
            <w:tcBorders>
              <w:top w:val="nil"/>
              <w:left w:val="nil"/>
              <w:bottom w:val="single" w:sz="4" w:space="0" w:color="auto"/>
              <w:right w:val="single" w:sz="4" w:space="0" w:color="auto"/>
            </w:tcBorders>
            <w:noWrap/>
            <w:vAlign w:val="center"/>
            <w:hideMark/>
          </w:tcPr>
          <w:p w:rsidR="00BE3A83" w:rsidRPr="00F86036" w:rsidRDefault="00BE3A83" w:rsidP="00564551">
            <w:pPr>
              <w:spacing w:after="0" w:line="240" w:lineRule="auto"/>
              <w:rPr>
                <w:rFonts w:ascii="Times New Roman" w:eastAsia="Times New Roman" w:hAnsi="Times New Roman" w:cs="Times New Roman"/>
                <w:noProof/>
                <w:color w:val="000000"/>
                <w:sz w:val="24"/>
                <w:szCs w:val="24"/>
                <w:lang w:val="en-US" w:eastAsia="ro-RO"/>
              </w:rPr>
            </w:pPr>
            <w:r w:rsidRPr="00F86036">
              <w:rPr>
                <w:rFonts w:ascii="Times New Roman" w:eastAsia="Times New Roman" w:hAnsi="Times New Roman" w:cs="Times New Roman"/>
                <w:noProof/>
                <w:color w:val="000000"/>
                <w:sz w:val="24"/>
                <w:szCs w:val="24"/>
                <w:lang w:val="en-US" w:eastAsia="ro-RO"/>
              </w:rPr>
              <w:t>Drum de acces spre s. Mărineşti</w:t>
            </w:r>
          </w:p>
        </w:tc>
        <w:tc>
          <w:tcPr>
            <w:tcW w:w="1092" w:type="dxa"/>
            <w:tcBorders>
              <w:top w:val="nil"/>
              <w:left w:val="nil"/>
              <w:bottom w:val="single" w:sz="4" w:space="0" w:color="auto"/>
              <w:right w:val="single" w:sz="4" w:space="0" w:color="auto"/>
            </w:tcBorders>
            <w:vAlign w:val="center"/>
            <w:hideMark/>
          </w:tcPr>
          <w:p w:rsidR="00BE3A83" w:rsidRPr="00F83E9E" w:rsidRDefault="00213EA4" w:rsidP="00564551">
            <w:pPr>
              <w:spacing w:after="0" w:line="240" w:lineRule="auto"/>
              <w:rPr>
                <w:rFonts w:ascii="Times New Roman" w:eastAsia="Times New Roman" w:hAnsi="Times New Roman" w:cs="Times New Roman"/>
                <w:b/>
                <w:bCs/>
                <w:i/>
                <w:iCs/>
                <w:noProof/>
                <w:sz w:val="24"/>
                <w:szCs w:val="24"/>
                <w:lang w:eastAsia="ro-RO"/>
              </w:rPr>
            </w:pPr>
            <w:r w:rsidRPr="00F83E9E">
              <w:rPr>
                <w:rFonts w:ascii="Times New Roman" w:eastAsia="Times New Roman" w:hAnsi="Times New Roman" w:cs="Times New Roman"/>
                <w:b/>
                <w:bCs/>
                <w:i/>
                <w:iCs/>
                <w:noProof/>
                <w:sz w:val="24"/>
                <w:szCs w:val="24"/>
                <w:lang w:eastAsia="ro-RO"/>
              </w:rPr>
              <w:t>0,0</w:t>
            </w:r>
          </w:p>
        </w:tc>
        <w:tc>
          <w:tcPr>
            <w:tcW w:w="1435" w:type="dxa"/>
            <w:tcBorders>
              <w:top w:val="nil"/>
              <w:left w:val="nil"/>
              <w:bottom w:val="single" w:sz="4" w:space="0" w:color="auto"/>
              <w:right w:val="single" w:sz="4" w:space="0" w:color="auto"/>
            </w:tcBorders>
            <w:vAlign w:val="center"/>
            <w:hideMark/>
          </w:tcPr>
          <w:p w:rsidR="00BE3A83" w:rsidRPr="00F83E9E" w:rsidRDefault="004A1B6C" w:rsidP="00564551">
            <w:pPr>
              <w:spacing w:after="0" w:line="240" w:lineRule="auto"/>
              <w:rPr>
                <w:rFonts w:ascii="Times New Roman" w:eastAsia="Times New Roman" w:hAnsi="Times New Roman" w:cs="Times New Roman"/>
                <w:noProof/>
                <w:sz w:val="24"/>
                <w:szCs w:val="24"/>
                <w:lang w:eastAsia="ro-RO"/>
              </w:rPr>
            </w:pPr>
            <w:r w:rsidRPr="00F83E9E">
              <w:rPr>
                <w:rFonts w:ascii="Times New Roman" w:eastAsia="Times New Roman" w:hAnsi="Times New Roman" w:cs="Times New Roman"/>
                <w:noProof/>
                <w:sz w:val="24"/>
                <w:szCs w:val="24"/>
                <w:lang w:eastAsia="ro-RO"/>
              </w:rPr>
              <w:t>0,0</w:t>
            </w:r>
          </w:p>
        </w:tc>
        <w:tc>
          <w:tcPr>
            <w:tcW w:w="1683" w:type="dxa"/>
            <w:tcBorders>
              <w:top w:val="nil"/>
              <w:left w:val="nil"/>
              <w:bottom w:val="single" w:sz="4" w:space="0" w:color="auto"/>
              <w:right w:val="single" w:sz="4" w:space="0" w:color="auto"/>
            </w:tcBorders>
            <w:vAlign w:val="center"/>
            <w:hideMark/>
          </w:tcPr>
          <w:p w:rsidR="00BE3A83" w:rsidRPr="00F83E9E" w:rsidRDefault="00BE3A83" w:rsidP="00564551">
            <w:pPr>
              <w:spacing w:after="0" w:line="240" w:lineRule="auto"/>
              <w:rPr>
                <w:rFonts w:ascii="Times New Roman" w:eastAsia="Times New Roman" w:hAnsi="Times New Roman" w:cs="Times New Roman"/>
                <w:noProof/>
                <w:sz w:val="24"/>
                <w:szCs w:val="24"/>
                <w:lang w:eastAsia="ro-RO"/>
              </w:rPr>
            </w:pPr>
          </w:p>
        </w:tc>
      </w:tr>
      <w:tr w:rsidR="00213EA4" w:rsidRPr="00213EA4" w:rsidTr="00F335C9">
        <w:trPr>
          <w:trHeight w:val="249"/>
        </w:trPr>
        <w:tc>
          <w:tcPr>
            <w:tcW w:w="653" w:type="dxa"/>
            <w:tcBorders>
              <w:top w:val="nil"/>
              <w:left w:val="single" w:sz="8" w:space="0" w:color="auto"/>
              <w:bottom w:val="single" w:sz="4" w:space="0" w:color="auto"/>
              <w:right w:val="single" w:sz="4" w:space="0" w:color="auto"/>
            </w:tcBorders>
            <w:shd w:val="clear" w:color="000000" w:fill="FFFFFF"/>
            <w:noWrap/>
            <w:vAlign w:val="center"/>
            <w:hideMark/>
          </w:tcPr>
          <w:p w:rsidR="00213EA4" w:rsidRPr="00455009" w:rsidRDefault="00213EA4" w:rsidP="00564551">
            <w:pPr>
              <w:pStyle w:val="a3"/>
              <w:numPr>
                <w:ilvl w:val="0"/>
                <w:numId w:val="14"/>
              </w:numPr>
              <w:spacing w:after="0" w:line="240" w:lineRule="auto"/>
              <w:jc w:val="center"/>
              <w:rPr>
                <w:rFonts w:ascii="Times New Roman" w:eastAsia="Times New Roman" w:hAnsi="Times New Roman"/>
                <w:noProof/>
                <w:color w:val="000000"/>
                <w:sz w:val="24"/>
                <w:szCs w:val="24"/>
                <w:lang w:eastAsia="ro-RO"/>
              </w:rPr>
            </w:pPr>
          </w:p>
        </w:tc>
        <w:tc>
          <w:tcPr>
            <w:tcW w:w="990" w:type="dxa"/>
            <w:tcBorders>
              <w:top w:val="nil"/>
              <w:left w:val="nil"/>
              <w:bottom w:val="single" w:sz="4" w:space="0" w:color="auto"/>
              <w:right w:val="single" w:sz="4" w:space="0" w:color="auto"/>
            </w:tcBorders>
            <w:shd w:val="clear" w:color="000000" w:fill="FFFFFF"/>
            <w:noWrap/>
            <w:vAlign w:val="center"/>
            <w:hideMark/>
          </w:tcPr>
          <w:p w:rsidR="00213EA4" w:rsidRPr="009B3B97" w:rsidRDefault="00213EA4" w:rsidP="00564551">
            <w:pPr>
              <w:spacing w:after="0" w:line="240" w:lineRule="auto"/>
              <w:jc w:val="center"/>
              <w:rPr>
                <w:rFonts w:ascii="Times New Roman" w:eastAsia="Times New Roman" w:hAnsi="Times New Roman" w:cs="Times New Roman"/>
                <w:noProof/>
                <w:color w:val="000000"/>
                <w:sz w:val="24"/>
                <w:szCs w:val="24"/>
                <w:lang w:eastAsia="ro-RO"/>
              </w:rPr>
            </w:pPr>
            <w:r>
              <w:rPr>
                <w:rFonts w:ascii="Times New Roman" w:eastAsia="Times New Roman" w:hAnsi="Times New Roman" w:cs="Times New Roman"/>
                <w:noProof/>
                <w:color w:val="000000"/>
                <w:sz w:val="24"/>
                <w:szCs w:val="24"/>
                <w:lang w:eastAsia="ro-RO"/>
              </w:rPr>
              <w:t>L172.1</w:t>
            </w:r>
          </w:p>
        </w:tc>
        <w:tc>
          <w:tcPr>
            <w:tcW w:w="3580" w:type="dxa"/>
            <w:tcBorders>
              <w:top w:val="nil"/>
              <w:left w:val="nil"/>
              <w:bottom w:val="single" w:sz="4" w:space="0" w:color="auto"/>
              <w:right w:val="single" w:sz="4" w:space="0" w:color="auto"/>
            </w:tcBorders>
            <w:noWrap/>
            <w:vAlign w:val="center"/>
            <w:hideMark/>
          </w:tcPr>
          <w:p w:rsidR="00213EA4" w:rsidRPr="00F86036" w:rsidRDefault="00213EA4" w:rsidP="00564551">
            <w:pPr>
              <w:spacing w:after="0" w:line="240" w:lineRule="auto"/>
              <w:rPr>
                <w:rFonts w:ascii="Times New Roman" w:eastAsia="Times New Roman" w:hAnsi="Times New Roman" w:cs="Times New Roman"/>
                <w:noProof/>
                <w:color w:val="000000"/>
                <w:sz w:val="24"/>
                <w:szCs w:val="24"/>
                <w:lang w:val="en-US" w:eastAsia="ro-RO"/>
              </w:rPr>
            </w:pPr>
            <w:r w:rsidRPr="00F86036">
              <w:rPr>
                <w:rFonts w:ascii="Times New Roman" w:eastAsia="Times New Roman" w:hAnsi="Times New Roman" w:cs="Times New Roman"/>
                <w:noProof/>
                <w:color w:val="000000"/>
                <w:sz w:val="24"/>
                <w:szCs w:val="24"/>
                <w:lang w:val="en-US" w:eastAsia="ro-RO"/>
              </w:rPr>
              <w:t>G52 Drum de acces spre s.prodăneștii Vechi</w:t>
            </w:r>
          </w:p>
        </w:tc>
        <w:tc>
          <w:tcPr>
            <w:tcW w:w="1092" w:type="dxa"/>
            <w:tcBorders>
              <w:top w:val="nil"/>
              <w:left w:val="nil"/>
              <w:bottom w:val="single" w:sz="4" w:space="0" w:color="auto"/>
              <w:right w:val="single" w:sz="4" w:space="0" w:color="auto"/>
            </w:tcBorders>
            <w:vAlign w:val="center"/>
            <w:hideMark/>
          </w:tcPr>
          <w:p w:rsidR="00213EA4" w:rsidRPr="00F83E9E" w:rsidRDefault="00213EA4" w:rsidP="00564551">
            <w:pPr>
              <w:spacing w:after="0" w:line="240" w:lineRule="auto"/>
              <w:rPr>
                <w:rFonts w:ascii="Times New Roman" w:eastAsia="Times New Roman" w:hAnsi="Times New Roman" w:cs="Times New Roman"/>
                <w:b/>
                <w:bCs/>
                <w:i/>
                <w:iCs/>
                <w:noProof/>
                <w:sz w:val="24"/>
                <w:szCs w:val="24"/>
                <w:lang w:eastAsia="ro-RO"/>
              </w:rPr>
            </w:pPr>
            <w:r w:rsidRPr="00F83E9E">
              <w:rPr>
                <w:rFonts w:ascii="Times New Roman" w:eastAsia="Times New Roman" w:hAnsi="Times New Roman" w:cs="Times New Roman"/>
                <w:b/>
                <w:bCs/>
                <w:i/>
                <w:iCs/>
                <w:noProof/>
                <w:sz w:val="24"/>
                <w:szCs w:val="24"/>
                <w:lang w:eastAsia="ro-RO"/>
              </w:rPr>
              <w:t>100,0</w:t>
            </w:r>
          </w:p>
        </w:tc>
        <w:tc>
          <w:tcPr>
            <w:tcW w:w="1435" w:type="dxa"/>
            <w:tcBorders>
              <w:top w:val="nil"/>
              <w:left w:val="nil"/>
              <w:bottom w:val="single" w:sz="4" w:space="0" w:color="auto"/>
              <w:right w:val="single" w:sz="4" w:space="0" w:color="auto"/>
            </w:tcBorders>
            <w:vAlign w:val="center"/>
            <w:hideMark/>
          </w:tcPr>
          <w:p w:rsidR="00213EA4" w:rsidRPr="00F83E9E" w:rsidRDefault="004A1B6C" w:rsidP="00564551">
            <w:pPr>
              <w:spacing w:after="0" w:line="240" w:lineRule="auto"/>
              <w:rPr>
                <w:rFonts w:ascii="Times New Roman" w:eastAsia="Times New Roman" w:hAnsi="Times New Roman" w:cs="Times New Roman"/>
                <w:noProof/>
                <w:sz w:val="24"/>
                <w:szCs w:val="24"/>
                <w:lang w:eastAsia="ro-RO"/>
              </w:rPr>
            </w:pPr>
            <w:r w:rsidRPr="00F83E9E">
              <w:rPr>
                <w:rFonts w:ascii="Times New Roman" w:eastAsia="Times New Roman" w:hAnsi="Times New Roman" w:cs="Times New Roman"/>
                <w:noProof/>
                <w:sz w:val="24"/>
                <w:szCs w:val="24"/>
                <w:lang w:eastAsia="ro-RO"/>
              </w:rPr>
              <w:t>99,9</w:t>
            </w:r>
          </w:p>
        </w:tc>
        <w:tc>
          <w:tcPr>
            <w:tcW w:w="1683" w:type="dxa"/>
            <w:tcBorders>
              <w:top w:val="nil"/>
              <w:left w:val="nil"/>
              <w:bottom w:val="single" w:sz="4" w:space="0" w:color="auto"/>
              <w:right w:val="single" w:sz="4" w:space="0" w:color="auto"/>
            </w:tcBorders>
            <w:vAlign w:val="center"/>
            <w:hideMark/>
          </w:tcPr>
          <w:p w:rsidR="00213EA4" w:rsidRPr="00F83E9E" w:rsidRDefault="00EE4C0A" w:rsidP="00564551">
            <w:pPr>
              <w:spacing w:after="0" w:line="240" w:lineRule="auto"/>
              <w:rPr>
                <w:rFonts w:ascii="Times New Roman" w:eastAsia="Times New Roman" w:hAnsi="Times New Roman" w:cs="Times New Roman"/>
                <w:noProof/>
                <w:sz w:val="24"/>
                <w:szCs w:val="24"/>
                <w:lang w:eastAsia="ro-RO"/>
              </w:rPr>
            </w:pPr>
            <w:r w:rsidRPr="00F83E9E">
              <w:rPr>
                <w:rFonts w:ascii="Times New Roman" w:eastAsia="Times New Roman" w:hAnsi="Times New Roman" w:cs="Times New Roman"/>
                <w:noProof/>
                <w:sz w:val="24"/>
                <w:szCs w:val="24"/>
                <w:lang w:eastAsia="ro-RO"/>
              </w:rPr>
              <w:t>0,1</w:t>
            </w:r>
          </w:p>
        </w:tc>
      </w:tr>
      <w:tr w:rsidR="00BE3A83" w:rsidRPr="009B3B97" w:rsidTr="00F335C9">
        <w:trPr>
          <w:trHeight w:val="249"/>
        </w:trPr>
        <w:tc>
          <w:tcPr>
            <w:tcW w:w="653" w:type="dxa"/>
            <w:tcBorders>
              <w:top w:val="nil"/>
              <w:left w:val="single" w:sz="8" w:space="0" w:color="auto"/>
              <w:bottom w:val="single" w:sz="4" w:space="0" w:color="auto"/>
              <w:right w:val="single" w:sz="4" w:space="0" w:color="auto"/>
            </w:tcBorders>
            <w:shd w:val="clear" w:color="000000" w:fill="FFFFFF"/>
            <w:noWrap/>
            <w:vAlign w:val="center"/>
            <w:hideMark/>
          </w:tcPr>
          <w:p w:rsidR="00BE3A83" w:rsidRPr="00455009" w:rsidRDefault="00BE3A83" w:rsidP="00564551">
            <w:pPr>
              <w:pStyle w:val="a3"/>
              <w:numPr>
                <w:ilvl w:val="0"/>
                <w:numId w:val="14"/>
              </w:numPr>
              <w:spacing w:after="0" w:line="240" w:lineRule="auto"/>
              <w:jc w:val="center"/>
              <w:rPr>
                <w:rFonts w:ascii="Times New Roman" w:eastAsia="Times New Roman" w:hAnsi="Times New Roman"/>
                <w:noProof/>
                <w:color w:val="000000"/>
                <w:sz w:val="24"/>
                <w:szCs w:val="24"/>
                <w:lang w:eastAsia="ro-RO"/>
              </w:rPr>
            </w:pPr>
          </w:p>
        </w:tc>
        <w:tc>
          <w:tcPr>
            <w:tcW w:w="990" w:type="dxa"/>
            <w:tcBorders>
              <w:top w:val="nil"/>
              <w:left w:val="nil"/>
              <w:bottom w:val="single" w:sz="4" w:space="0" w:color="auto"/>
              <w:right w:val="single" w:sz="4" w:space="0" w:color="auto"/>
            </w:tcBorders>
            <w:shd w:val="clear" w:color="000000" w:fill="FFFFFF"/>
            <w:noWrap/>
            <w:vAlign w:val="center"/>
            <w:hideMark/>
          </w:tcPr>
          <w:p w:rsidR="00BE3A83" w:rsidRPr="009B3B97" w:rsidRDefault="00BE3A83" w:rsidP="00564551">
            <w:pPr>
              <w:spacing w:after="0" w:line="240" w:lineRule="auto"/>
              <w:jc w:val="center"/>
              <w:rPr>
                <w:rFonts w:ascii="Times New Roman" w:eastAsia="Times New Roman" w:hAnsi="Times New Roman" w:cs="Times New Roman"/>
                <w:noProof/>
                <w:color w:val="000000"/>
                <w:sz w:val="24"/>
                <w:szCs w:val="24"/>
                <w:lang w:eastAsia="ro-RO"/>
              </w:rPr>
            </w:pPr>
            <w:r w:rsidRPr="009B3B97">
              <w:rPr>
                <w:rFonts w:ascii="Times New Roman" w:eastAsia="Times New Roman" w:hAnsi="Times New Roman" w:cs="Times New Roman"/>
                <w:noProof/>
                <w:color w:val="000000"/>
                <w:sz w:val="24"/>
                <w:szCs w:val="24"/>
                <w:lang w:eastAsia="ro-RO"/>
              </w:rPr>
              <w:t>L173</w:t>
            </w:r>
          </w:p>
        </w:tc>
        <w:tc>
          <w:tcPr>
            <w:tcW w:w="3580" w:type="dxa"/>
            <w:tcBorders>
              <w:top w:val="nil"/>
              <w:left w:val="nil"/>
              <w:bottom w:val="single" w:sz="4" w:space="0" w:color="auto"/>
              <w:right w:val="single" w:sz="4" w:space="0" w:color="auto"/>
            </w:tcBorders>
            <w:noWrap/>
            <w:vAlign w:val="center"/>
            <w:hideMark/>
          </w:tcPr>
          <w:p w:rsidR="00BE3A83" w:rsidRPr="00F86036" w:rsidRDefault="00BE3A83" w:rsidP="00564551">
            <w:pPr>
              <w:spacing w:after="0" w:line="240" w:lineRule="auto"/>
              <w:rPr>
                <w:rFonts w:ascii="Times New Roman" w:eastAsia="Times New Roman" w:hAnsi="Times New Roman" w:cs="Times New Roman"/>
                <w:noProof/>
                <w:color w:val="000000"/>
                <w:sz w:val="24"/>
                <w:szCs w:val="24"/>
                <w:lang w:val="en-US" w:eastAsia="ro-RO"/>
              </w:rPr>
            </w:pPr>
            <w:r w:rsidRPr="00F86036">
              <w:rPr>
                <w:rFonts w:ascii="Times New Roman" w:eastAsia="Times New Roman" w:hAnsi="Times New Roman" w:cs="Times New Roman"/>
                <w:noProof/>
                <w:color w:val="000000"/>
                <w:sz w:val="24"/>
                <w:szCs w:val="24"/>
                <w:lang w:val="en-US" w:eastAsia="ro-RO"/>
              </w:rPr>
              <w:t>R14-Drum de acces spre s. Domulgeni</w:t>
            </w:r>
          </w:p>
        </w:tc>
        <w:tc>
          <w:tcPr>
            <w:tcW w:w="1092" w:type="dxa"/>
            <w:tcBorders>
              <w:top w:val="nil"/>
              <w:left w:val="nil"/>
              <w:bottom w:val="single" w:sz="4" w:space="0" w:color="auto"/>
              <w:right w:val="single" w:sz="4" w:space="0" w:color="auto"/>
            </w:tcBorders>
            <w:vAlign w:val="center"/>
            <w:hideMark/>
          </w:tcPr>
          <w:p w:rsidR="00BE3A83" w:rsidRPr="00F83E9E" w:rsidRDefault="00BE3A83" w:rsidP="00564551">
            <w:pPr>
              <w:spacing w:after="0" w:line="240" w:lineRule="auto"/>
              <w:rPr>
                <w:rFonts w:ascii="Times New Roman" w:eastAsia="Times New Roman" w:hAnsi="Times New Roman" w:cs="Times New Roman"/>
                <w:b/>
                <w:bCs/>
                <w:i/>
                <w:iCs/>
                <w:noProof/>
                <w:sz w:val="24"/>
                <w:szCs w:val="24"/>
                <w:lang w:eastAsia="ro-RO"/>
              </w:rPr>
            </w:pPr>
            <w:r w:rsidRPr="00F83E9E">
              <w:rPr>
                <w:rFonts w:ascii="Times New Roman" w:eastAsia="Times New Roman" w:hAnsi="Times New Roman" w:cs="Times New Roman"/>
                <w:b/>
                <w:bCs/>
                <w:i/>
                <w:iCs/>
                <w:noProof/>
                <w:sz w:val="24"/>
                <w:szCs w:val="24"/>
                <w:lang w:eastAsia="ro-RO"/>
              </w:rPr>
              <w:t>0,0</w:t>
            </w:r>
          </w:p>
        </w:tc>
        <w:tc>
          <w:tcPr>
            <w:tcW w:w="1435" w:type="dxa"/>
            <w:tcBorders>
              <w:top w:val="nil"/>
              <w:left w:val="nil"/>
              <w:bottom w:val="single" w:sz="4" w:space="0" w:color="auto"/>
              <w:right w:val="single" w:sz="4" w:space="0" w:color="auto"/>
            </w:tcBorders>
            <w:vAlign w:val="center"/>
            <w:hideMark/>
          </w:tcPr>
          <w:p w:rsidR="00BE3A83" w:rsidRPr="00F83E9E" w:rsidRDefault="004A1B6C" w:rsidP="00564551">
            <w:pPr>
              <w:spacing w:after="0" w:line="240" w:lineRule="auto"/>
              <w:rPr>
                <w:rFonts w:ascii="Times New Roman" w:eastAsia="Times New Roman" w:hAnsi="Times New Roman" w:cs="Times New Roman"/>
                <w:noProof/>
                <w:sz w:val="24"/>
                <w:szCs w:val="24"/>
                <w:lang w:eastAsia="ro-RO"/>
              </w:rPr>
            </w:pPr>
            <w:r w:rsidRPr="00F83E9E">
              <w:rPr>
                <w:rFonts w:ascii="Times New Roman" w:eastAsia="Times New Roman" w:hAnsi="Times New Roman" w:cs="Times New Roman"/>
                <w:noProof/>
                <w:sz w:val="24"/>
                <w:szCs w:val="24"/>
                <w:lang w:eastAsia="ro-RO"/>
              </w:rPr>
              <w:t>0,0</w:t>
            </w:r>
          </w:p>
        </w:tc>
        <w:tc>
          <w:tcPr>
            <w:tcW w:w="1683" w:type="dxa"/>
            <w:tcBorders>
              <w:top w:val="nil"/>
              <w:left w:val="nil"/>
              <w:bottom w:val="single" w:sz="4" w:space="0" w:color="auto"/>
              <w:right w:val="single" w:sz="4" w:space="0" w:color="auto"/>
            </w:tcBorders>
            <w:vAlign w:val="center"/>
            <w:hideMark/>
          </w:tcPr>
          <w:p w:rsidR="00BE3A83" w:rsidRPr="00F83E9E" w:rsidRDefault="00BE3A83" w:rsidP="00564551">
            <w:pPr>
              <w:spacing w:after="0" w:line="240" w:lineRule="auto"/>
              <w:rPr>
                <w:rFonts w:ascii="Times New Roman" w:eastAsia="Times New Roman" w:hAnsi="Times New Roman" w:cs="Times New Roman"/>
                <w:noProof/>
                <w:sz w:val="24"/>
                <w:szCs w:val="24"/>
                <w:lang w:eastAsia="ro-RO"/>
              </w:rPr>
            </w:pPr>
          </w:p>
        </w:tc>
      </w:tr>
      <w:tr w:rsidR="00BE3A83" w:rsidRPr="009B3B97" w:rsidTr="00F335C9">
        <w:trPr>
          <w:trHeight w:val="249"/>
        </w:trPr>
        <w:tc>
          <w:tcPr>
            <w:tcW w:w="653" w:type="dxa"/>
            <w:tcBorders>
              <w:top w:val="nil"/>
              <w:left w:val="single" w:sz="8" w:space="0" w:color="auto"/>
              <w:bottom w:val="single" w:sz="4" w:space="0" w:color="auto"/>
              <w:right w:val="single" w:sz="4" w:space="0" w:color="auto"/>
            </w:tcBorders>
            <w:shd w:val="clear" w:color="000000" w:fill="FFFFFF"/>
            <w:noWrap/>
            <w:vAlign w:val="center"/>
            <w:hideMark/>
          </w:tcPr>
          <w:p w:rsidR="00BE3A83" w:rsidRPr="00455009" w:rsidRDefault="00BE3A83" w:rsidP="00564551">
            <w:pPr>
              <w:pStyle w:val="a3"/>
              <w:numPr>
                <w:ilvl w:val="0"/>
                <w:numId w:val="14"/>
              </w:numPr>
              <w:spacing w:after="0" w:line="240" w:lineRule="auto"/>
              <w:jc w:val="center"/>
              <w:rPr>
                <w:rFonts w:ascii="Times New Roman" w:eastAsia="Times New Roman" w:hAnsi="Times New Roman"/>
                <w:noProof/>
                <w:color w:val="000000"/>
                <w:sz w:val="24"/>
                <w:szCs w:val="24"/>
                <w:lang w:eastAsia="ro-RO"/>
              </w:rPr>
            </w:pPr>
          </w:p>
        </w:tc>
        <w:tc>
          <w:tcPr>
            <w:tcW w:w="990" w:type="dxa"/>
            <w:tcBorders>
              <w:top w:val="nil"/>
              <w:left w:val="nil"/>
              <w:bottom w:val="single" w:sz="4" w:space="0" w:color="auto"/>
              <w:right w:val="single" w:sz="4" w:space="0" w:color="auto"/>
            </w:tcBorders>
            <w:shd w:val="clear" w:color="000000" w:fill="FFFFFF"/>
            <w:noWrap/>
            <w:vAlign w:val="center"/>
            <w:hideMark/>
          </w:tcPr>
          <w:p w:rsidR="00BE3A83" w:rsidRPr="009B3B97" w:rsidRDefault="00BE3A83" w:rsidP="00564551">
            <w:pPr>
              <w:spacing w:after="0" w:line="240" w:lineRule="auto"/>
              <w:jc w:val="center"/>
              <w:rPr>
                <w:rFonts w:ascii="Times New Roman" w:eastAsia="Times New Roman" w:hAnsi="Times New Roman" w:cs="Times New Roman"/>
                <w:noProof/>
                <w:color w:val="000000"/>
                <w:sz w:val="24"/>
                <w:szCs w:val="24"/>
                <w:lang w:eastAsia="ro-RO"/>
              </w:rPr>
            </w:pPr>
            <w:r w:rsidRPr="009B3B97">
              <w:rPr>
                <w:rFonts w:ascii="Times New Roman" w:eastAsia="Times New Roman" w:hAnsi="Times New Roman" w:cs="Times New Roman"/>
                <w:noProof/>
                <w:color w:val="000000"/>
                <w:sz w:val="24"/>
                <w:szCs w:val="24"/>
                <w:lang w:eastAsia="ro-RO"/>
              </w:rPr>
              <w:t>L174</w:t>
            </w:r>
          </w:p>
        </w:tc>
        <w:tc>
          <w:tcPr>
            <w:tcW w:w="3580" w:type="dxa"/>
            <w:tcBorders>
              <w:top w:val="nil"/>
              <w:left w:val="nil"/>
              <w:bottom w:val="single" w:sz="4" w:space="0" w:color="auto"/>
              <w:right w:val="single" w:sz="4" w:space="0" w:color="auto"/>
            </w:tcBorders>
            <w:noWrap/>
            <w:vAlign w:val="center"/>
            <w:hideMark/>
          </w:tcPr>
          <w:p w:rsidR="00BE3A83" w:rsidRPr="009B3B97" w:rsidRDefault="00BE3A83" w:rsidP="00564551">
            <w:pPr>
              <w:spacing w:after="0" w:line="240" w:lineRule="auto"/>
              <w:rPr>
                <w:rFonts w:ascii="Times New Roman" w:eastAsia="Times New Roman" w:hAnsi="Times New Roman" w:cs="Times New Roman"/>
                <w:noProof/>
                <w:color w:val="000000"/>
                <w:sz w:val="24"/>
                <w:szCs w:val="24"/>
                <w:lang w:eastAsia="ro-RO"/>
              </w:rPr>
            </w:pPr>
            <w:r w:rsidRPr="009B3B97">
              <w:rPr>
                <w:rFonts w:ascii="Times New Roman" w:eastAsia="Times New Roman" w:hAnsi="Times New Roman" w:cs="Times New Roman"/>
                <w:noProof/>
                <w:color w:val="000000"/>
                <w:sz w:val="24"/>
                <w:szCs w:val="24"/>
                <w:lang w:eastAsia="ro-RO"/>
              </w:rPr>
              <w:t>Ghindesti-Cenusa-G50</w:t>
            </w:r>
          </w:p>
        </w:tc>
        <w:tc>
          <w:tcPr>
            <w:tcW w:w="1092" w:type="dxa"/>
            <w:tcBorders>
              <w:top w:val="nil"/>
              <w:left w:val="nil"/>
              <w:bottom w:val="single" w:sz="4" w:space="0" w:color="auto"/>
              <w:right w:val="single" w:sz="4" w:space="0" w:color="auto"/>
            </w:tcBorders>
            <w:vAlign w:val="center"/>
            <w:hideMark/>
          </w:tcPr>
          <w:p w:rsidR="00BE3A83" w:rsidRPr="00F83E9E" w:rsidRDefault="00213EA4" w:rsidP="00564551">
            <w:pPr>
              <w:spacing w:after="0" w:line="240" w:lineRule="auto"/>
              <w:rPr>
                <w:rFonts w:ascii="Times New Roman" w:eastAsia="Times New Roman" w:hAnsi="Times New Roman" w:cs="Times New Roman"/>
                <w:b/>
                <w:bCs/>
                <w:i/>
                <w:iCs/>
                <w:noProof/>
                <w:sz w:val="24"/>
                <w:szCs w:val="24"/>
                <w:lang w:eastAsia="ro-RO"/>
              </w:rPr>
            </w:pPr>
            <w:r w:rsidRPr="00F83E9E">
              <w:rPr>
                <w:rFonts w:ascii="Times New Roman" w:eastAsia="Times New Roman" w:hAnsi="Times New Roman" w:cs="Times New Roman"/>
                <w:b/>
                <w:bCs/>
                <w:i/>
                <w:iCs/>
                <w:noProof/>
                <w:sz w:val="24"/>
                <w:szCs w:val="24"/>
                <w:lang w:eastAsia="ro-RO"/>
              </w:rPr>
              <w:t>3726,2</w:t>
            </w:r>
          </w:p>
        </w:tc>
        <w:tc>
          <w:tcPr>
            <w:tcW w:w="1435" w:type="dxa"/>
            <w:tcBorders>
              <w:top w:val="nil"/>
              <w:left w:val="nil"/>
              <w:bottom w:val="single" w:sz="4" w:space="0" w:color="auto"/>
              <w:right w:val="single" w:sz="4" w:space="0" w:color="auto"/>
            </w:tcBorders>
            <w:vAlign w:val="center"/>
            <w:hideMark/>
          </w:tcPr>
          <w:p w:rsidR="00BE3A83" w:rsidRPr="00F83E9E" w:rsidRDefault="00C00049" w:rsidP="00564551">
            <w:pPr>
              <w:spacing w:after="0" w:line="240" w:lineRule="auto"/>
              <w:rPr>
                <w:rFonts w:ascii="Times New Roman" w:eastAsia="Times New Roman" w:hAnsi="Times New Roman" w:cs="Times New Roman"/>
                <w:noProof/>
                <w:sz w:val="24"/>
                <w:szCs w:val="24"/>
                <w:lang w:eastAsia="ro-RO"/>
              </w:rPr>
            </w:pPr>
            <w:r w:rsidRPr="00F83E9E">
              <w:rPr>
                <w:rFonts w:ascii="Times New Roman" w:eastAsia="Times New Roman" w:hAnsi="Times New Roman" w:cs="Times New Roman"/>
                <w:noProof/>
                <w:sz w:val="24"/>
                <w:szCs w:val="24"/>
                <w:lang w:eastAsia="ro-RO"/>
              </w:rPr>
              <w:t>3726,2</w:t>
            </w:r>
          </w:p>
        </w:tc>
        <w:tc>
          <w:tcPr>
            <w:tcW w:w="1683" w:type="dxa"/>
            <w:tcBorders>
              <w:top w:val="nil"/>
              <w:left w:val="nil"/>
              <w:bottom w:val="single" w:sz="4" w:space="0" w:color="auto"/>
              <w:right w:val="single" w:sz="4" w:space="0" w:color="auto"/>
            </w:tcBorders>
            <w:vAlign w:val="center"/>
            <w:hideMark/>
          </w:tcPr>
          <w:p w:rsidR="00BE3A83" w:rsidRPr="00F83E9E" w:rsidRDefault="00EE4C0A" w:rsidP="00564551">
            <w:pPr>
              <w:spacing w:after="0" w:line="240" w:lineRule="auto"/>
              <w:rPr>
                <w:rFonts w:ascii="Times New Roman" w:eastAsia="Times New Roman" w:hAnsi="Times New Roman" w:cs="Times New Roman"/>
                <w:noProof/>
                <w:sz w:val="24"/>
                <w:szCs w:val="24"/>
                <w:lang w:eastAsia="ro-RO"/>
              </w:rPr>
            </w:pPr>
            <w:r w:rsidRPr="00F83E9E">
              <w:rPr>
                <w:rFonts w:ascii="Times New Roman" w:eastAsia="Times New Roman" w:hAnsi="Times New Roman" w:cs="Times New Roman"/>
                <w:noProof/>
                <w:sz w:val="24"/>
                <w:szCs w:val="24"/>
                <w:lang w:eastAsia="ro-RO"/>
              </w:rPr>
              <w:t>0</w:t>
            </w:r>
          </w:p>
        </w:tc>
      </w:tr>
      <w:tr w:rsidR="00BE3A83" w:rsidRPr="009B3B97" w:rsidTr="00F335C9">
        <w:trPr>
          <w:trHeight w:val="249"/>
        </w:trPr>
        <w:tc>
          <w:tcPr>
            <w:tcW w:w="653" w:type="dxa"/>
            <w:tcBorders>
              <w:top w:val="nil"/>
              <w:left w:val="single" w:sz="8" w:space="0" w:color="auto"/>
              <w:bottom w:val="single" w:sz="4" w:space="0" w:color="auto"/>
              <w:right w:val="single" w:sz="4" w:space="0" w:color="auto"/>
            </w:tcBorders>
            <w:shd w:val="clear" w:color="000000" w:fill="FFFFFF"/>
            <w:noWrap/>
            <w:vAlign w:val="center"/>
            <w:hideMark/>
          </w:tcPr>
          <w:p w:rsidR="00BE3A83" w:rsidRPr="00455009" w:rsidRDefault="00BE3A83" w:rsidP="00564551">
            <w:pPr>
              <w:pStyle w:val="a3"/>
              <w:numPr>
                <w:ilvl w:val="0"/>
                <w:numId w:val="14"/>
              </w:numPr>
              <w:spacing w:after="0" w:line="240" w:lineRule="auto"/>
              <w:jc w:val="center"/>
              <w:rPr>
                <w:rFonts w:ascii="Times New Roman" w:eastAsia="Times New Roman" w:hAnsi="Times New Roman"/>
                <w:noProof/>
                <w:color w:val="000000"/>
                <w:sz w:val="24"/>
                <w:szCs w:val="24"/>
                <w:lang w:eastAsia="ro-RO"/>
              </w:rPr>
            </w:pPr>
          </w:p>
        </w:tc>
        <w:tc>
          <w:tcPr>
            <w:tcW w:w="990" w:type="dxa"/>
            <w:tcBorders>
              <w:top w:val="nil"/>
              <w:left w:val="nil"/>
              <w:bottom w:val="single" w:sz="4" w:space="0" w:color="auto"/>
              <w:right w:val="single" w:sz="4" w:space="0" w:color="auto"/>
            </w:tcBorders>
            <w:shd w:val="clear" w:color="000000" w:fill="FFFFFF"/>
            <w:noWrap/>
            <w:vAlign w:val="center"/>
            <w:hideMark/>
          </w:tcPr>
          <w:p w:rsidR="00BE3A83" w:rsidRPr="009B3B97" w:rsidRDefault="00BE3A83" w:rsidP="00564551">
            <w:pPr>
              <w:spacing w:after="0" w:line="240" w:lineRule="auto"/>
              <w:jc w:val="center"/>
              <w:rPr>
                <w:rFonts w:ascii="Times New Roman" w:eastAsia="Times New Roman" w:hAnsi="Times New Roman" w:cs="Times New Roman"/>
                <w:noProof/>
                <w:color w:val="000000"/>
                <w:sz w:val="24"/>
                <w:szCs w:val="24"/>
                <w:lang w:eastAsia="ro-RO"/>
              </w:rPr>
            </w:pPr>
            <w:r w:rsidRPr="009B3B97">
              <w:rPr>
                <w:rFonts w:ascii="Times New Roman" w:eastAsia="Times New Roman" w:hAnsi="Times New Roman" w:cs="Times New Roman"/>
                <w:noProof/>
                <w:color w:val="000000"/>
                <w:sz w:val="24"/>
                <w:szCs w:val="24"/>
                <w:lang w:eastAsia="ro-RO"/>
              </w:rPr>
              <w:t>L174.1</w:t>
            </w:r>
          </w:p>
        </w:tc>
        <w:tc>
          <w:tcPr>
            <w:tcW w:w="3580" w:type="dxa"/>
            <w:tcBorders>
              <w:top w:val="nil"/>
              <w:left w:val="nil"/>
              <w:bottom w:val="single" w:sz="4" w:space="0" w:color="auto"/>
              <w:right w:val="single" w:sz="4" w:space="0" w:color="auto"/>
            </w:tcBorders>
            <w:noWrap/>
            <w:vAlign w:val="center"/>
            <w:hideMark/>
          </w:tcPr>
          <w:p w:rsidR="00BE3A83" w:rsidRPr="00F86036" w:rsidRDefault="00BE3A83" w:rsidP="00564551">
            <w:pPr>
              <w:spacing w:after="0" w:line="240" w:lineRule="auto"/>
              <w:rPr>
                <w:rFonts w:ascii="Times New Roman" w:eastAsia="Times New Roman" w:hAnsi="Times New Roman" w:cs="Times New Roman"/>
                <w:noProof/>
                <w:color w:val="000000"/>
                <w:sz w:val="24"/>
                <w:szCs w:val="24"/>
                <w:lang w:val="en-US" w:eastAsia="ro-RO"/>
              </w:rPr>
            </w:pPr>
            <w:r w:rsidRPr="00F86036">
              <w:rPr>
                <w:rFonts w:ascii="Times New Roman" w:eastAsia="Times New Roman" w:hAnsi="Times New Roman" w:cs="Times New Roman"/>
                <w:noProof/>
                <w:color w:val="000000"/>
                <w:sz w:val="24"/>
                <w:szCs w:val="24"/>
                <w:lang w:val="en-US" w:eastAsia="ro-RO"/>
              </w:rPr>
              <w:t>Drum de acces spre s. Ţîra</w:t>
            </w:r>
          </w:p>
        </w:tc>
        <w:tc>
          <w:tcPr>
            <w:tcW w:w="1092" w:type="dxa"/>
            <w:tcBorders>
              <w:top w:val="nil"/>
              <w:left w:val="nil"/>
              <w:bottom w:val="single" w:sz="4" w:space="0" w:color="auto"/>
              <w:right w:val="single" w:sz="4" w:space="0" w:color="auto"/>
            </w:tcBorders>
            <w:vAlign w:val="center"/>
            <w:hideMark/>
          </w:tcPr>
          <w:p w:rsidR="00BE3A83" w:rsidRPr="00F83E9E" w:rsidRDefault="00213EA4" w:rsidP="00564551">
            <w:pPr>
              <w:spacing w:after="0" w:line="240" w:lineRule="auto"/>
              <w:rPr>
                <w:rFonts w:ascii="Times New Roman" w:eastAsia="Times New Roman" w:hAnsi="Times New Roman" w:cs="Times New Roman"/>
                <w:b/>
                <w:bCs/>
                <w:i/>
                <w:iCs/>
                <w:noProof/>
                <w:sz w:val="24"/>
                <w:szCs w:val="24"/>
                <w:lang w:eastAsia="ro-RO"/>
              </w:rPr>
            </w:pPr>
            <w:r w:rsidRPr="00F83E9E">
              <w:rPr>
                <w:rFonts w:ascii="Times New Roman" w:eastAsia="Times New Roman" w:hAnsi="Times New Roman" w:cs="Times New Roman"/>
                <w:b/>
                <w:bCs/>
                <w:i/>
                <w:iCs/>
                <w:noProof/>
                <w:sz w:val="24"/>
                <w:szCs w:val="24"/>
                <w:lang w:eastAsia="ro-RO"/>
              </w:rPr>
              <w:t>50,4</w:t>
            </w:r>
          </w:p>
        </w:tc>
        <w:tc>
          <w:tcPr>
            <w:tcW w:w="1435" w:type="dxa"/>
            <w:tcBorders>
              <w:top w:val="nil"/>
              <w:left w:val="nil"/>
              <w:bottom w:val="single" w:sz="4" w:space="0" w:color="auto"/>
              <w:right w:val="single" w:sz="4" w:space="0" w:color="auto"/>
            </w:tcBorders>
            <w:vAlign w:val="center"/>
            <w:hideMark/>
          </w:tcPr>
          <w:p w:rsidR="00BE3A83" w:rsidRPr="00F83E9E" w:rsidRDefault="001D77D7" w:rsidP="00564551">
            <w:pPr>
              <w:spacing w:after="0" w:line="240" w:lineRule="auto"/>
              <w:rPr>
                <w:rFonts w:ascii="Times New Roman" w:eastAsia="Times New Roman" w:hAnsi="Times New Roman" w:cs="Times New Roman"/>
                <w:noProof/>
                <w:sz w:val="24"/>
                <w:szCs w:val="24"/>
                <w:lang w:eastAsia="ro-RO"/>
              </w:rPr>
            </w:pPr>
            <w:r w:rsidRPr="00F83E9E">
              <w:rPr>
                <w:rFonts w:ascii="Times New Roman" w:eastAsia="Times New Roman" w:hAnsi="Times New Roman" w:cs="Times New Roman"/>
                <w:noProof/>
                <w:sz w:val="24"/>
                <w:szCs w:val="24"/>
                <w:lang w:eastAsia="ro-RO"/>
              </w:rPr>
              <w:t>50,4</w:t>
            </w:r>
          </w:p>
        </w:tc>
        <w:tc>
          <w:tcPr>
            <w:tcW w:w="1683" w:type="dxa"/>
            <w:tcBorders>
              <w:top w:val="nil"/>
              <w:left w:val="nil"/>
              <w:bottom w:val="single" w:sz="4" w:space="0" w:color="auto"/>
              <w:right w:val="single" w:sz="4" w:space="0" w:color="auto"/>
            </w:tcBorders>
            <w:vAlign w:val="center"/>
            <w:hideMark/>
          </w:tcPr>
          <w:p w:rsidR="00BE3A83" w:rsidRPr="00F83E9E" w:rsidRDefault="00EE4C0A" w:rsidP="00564551">
            <w:pPr>
              <w:spacing w:after="0" w:line="240" w:lineRule="auto"/>
              <w:rPr>
                <w:rFonts w:ascii="Times New Roman" w:eastAsia="Times New Roman" w:hAnsi="Times New Roman" w:cs="Times New Roman"/>
                <w:noProof/>
                <w:sz w:val="24"/>
                <w:szCs w:val="24"/>
                <w:lang w:eastAsia="ro-RO"/>
              </w:rPr>
            </w:pPr>
            <w:r w:rsidRPr="00F83E9E">
              <w:rPr>
                <w:rFonts w:ascii="Times New Roman" w:eastAsia="Times New Roman" w:hAnsi="Times New Roman" w:cs="Times New Roman"/>
                <w:noProof/>
                <w:sz w:val="24"/>
                <w:szCs w:val="24"/>
                <w:lang w:eastAsia="ro-RO"/>
              </w:rPr>
              <w:t>0</w:t>
            </w:r>
          </w:p>
        </w:tc>
      </w:tr>
      <w:tr w:rsidR="00213EA4" w:rsidRPr="009B3B97" w:rsidTr="00F335C9">
        <w:trPr>
          <w:trHeight w:val="249"/>
        </w:trPr>
        <w:tc>
          <w:tcPr>
            <w:tcW w:w="653" w:type="dxa"/>
            <w:tcBorders>
              <w:top w:val="nil"/>
              <w:left w:val="single" w:sz="8" w:space="0" w:color="auto"/>
              <w:bottom w:val="single" w:sz="4" w:space="0" w:color="auto"/>
              <w:right w:val="single" w:sz="4" w:space="0" w:color="auto"/>
            </w:tcBorders>
            <w:shd w:val="clear" w:color="000000" w:fill="FFFFFF"/>
            <w:noWrap/>
            <w:vAlign w:val="center"/>
            <w:hideMark/>
          </w:tcPr>
          <w:p w:rsidR="00213EA4" w:rsidRPr="00455009" w:rsidRDefault="00213EA4" w:rsidP="00564551">
            <w:pPr>
              <w:pStyle w:val="a3"/>
              <w:numPr>
                <w:ilvl w:val="0"/>
                <w:numId w:val="14"/>
              </w:numPr>
              <w:spacing w:after="0" w:line="240" w:lineRule="auto"/>
              <w:jc w:val="center"/>
              <w:rPr>
                <w:rFonts w:ascii="Times New Roman" w:eastAsia="Times New Roman" w:hAnsi="Times New Roman"/>
                <w:noProof/>
                <w:color w:val="000000"/>
                <w:sz w:val="24"/>
                <w:szCs w:val="24"/>
                <w:lang w:eastAsia="ro-RO"/>
              </w:rPr>
            </w:pPr>
          </w:p>
        </w:tc>
        <w:tc>
          <w:tcPr>
            <w:tcW w:w="990" w:type="dxa"/>
            <w:tcBorders>
              <w:top w:val="nil"/>
              <w:left w:val="nil"/>
              <w:bottom w:val="single" w:sz="4" w:space="0" w:color="auto"/>
              <w:right w:val="single" w:sz="4" w:space="0" w:color="auto"/>
            </w:tcBorders>
            <w:shd w:val="clear" w:color="000000" w:fill="FFFFFF"/>
            <w:noWrap/>
            <w:vAlign w:val="center"/>
            <w:hideMark/>
          </w:tcPr>
          <w:p w:rsidR="00213EA4" w:rsidRPr="009B3B97" w:rsidRDefault="00BD06D9" w:rsidP="00564551">
            <w:pPr>
              <w:spacing w:after="0" w:line="240" w:lineRule="auto"/>
              <w:jc w:val="center"/>
              <w:rPr>
                <w:rFonts w:ascii="Times New Roman" w:eastAsia="Times New Roman" w:hAnsi="Times New Roman" w:cs="Times New Roman"/>
                <w:noProof/>
                <w:color w:val="000000"/>
                <w:sz w:val="24"/>
                <w:szCs w:val="24"/>
                <w:lang w:eastAsia="ro-RO"/>
              </w:rPr>
            </w:pPr>
            <w:r>
              <w:rPr>
                <w:rFonts w:ascii="Times New Roman" w:eastAsia="Times New Roman" w:hAnsi="Times New Roman" w:cs="Times New Roman"/>
                <w:noProof/>
                <w:color w:val="000000"/>
                <w:sz w:val="24"/>
                <w:szCs w:val="24"/>
                <w:lang w:eastAsia="ro-RO"/>
              </w:rPr>
              <w:t>L174.2</w:t>
            </w:r>
          </w:p>
        </w:tc>
        <w:tc>
          <w:tcPr>
            <w:tcW w:w="3580" w:type="dxa"/>
            <w:tcBorders>
              <w:top w:val="nil"/>
              <w:left w:val="nil"/>
              <w:bottom w:val="single" w:sz="4" w:space="0" w:color="auto"/>
              <w:right w:val="single" w:sz="4" w:space="0" w:color="auto"/>
            </w:tcBorders>
            <w:noWrap/>
            <w:vAlign w:val="center"/>
            <w:hideMark/>
          </w:tcPr>
          <w:p w:rsidR="00213EA4" w:rsidRPr="009B3B97" w:rsidRDefault="00BD06D9" w:rsidP="00564551">
            <w:pPr>
              <w:spacing w:after="0" w:line="240" w:lineRule="auto"/>
              <w:rPr>
                <w:rFonts w:ascii="Times New Roman" w:eastAsia="Times New Roman" w:hAnsi="Times New Roman" w:cs="Times New Roman"/>
                <w:noProof/>
                <w:color w:val="000000"/>
                <w:sz w:val="24"/>
                <w:szCs w:val="24"/>
                <w:lang w:eastAsia="ro-RO"/>
              </w:rPr>
            </w:pPr>
            <w:r>
              <w:rPr>
                <w:rFonts w:ascii="Times New Roman" w:eastAsia="Times New Roman" w:hAnsi="Times New Roman" w:cs="Times New Roman"/>
                <w:noProof/>
                <w:color w:val="000000"/>
                <w:sz w:val="24"/>
                <w:szCs w:val="24"/>
                <w:lang w:eastAsia="ro-RO"/>
              </w:rPr>
              <w:t>R13 – Bobulești</w:t>
            </w:r>
          </w:p>
        </w:tc>
        <w:tc>
          <w:tcPr>
            <w:tcW w:w="1092" w:type="dxa"/>
            <w:tcBorders>
              <w:top w:val="nil"/>
              <w:left w:val="nil"/>
              <w:bottom w:val="single" w:sz="4" w:space="0" w:color="auto"/>
              <w:right w:val="single" w:sz="4" w:space="0" w:color="auto"/>
            </w:tcBorders>
            <w:vAlign w:val="center"/>
            <w:hideMark/>
          </w:tcPr>
          <w:p w:rsidR="00213EA4" w:rsidRPr="00F83E9E" w:rsidRDefault="00BD06D9" w:rsidP="00564551">
            <w:pPr>
              <w:spacing w:after="0" w:line="240" w:lineRule="auto"/>
              <w:rPr>
                <w:rFonts w:ascii="Times New Roman" w:eastAsia="Times New Roman" w:hAnsi="Times New Roman" w:cs="Times New Roman"/>
                <w:b/>
                <w:bCs/>
                <w:i/>
                <w:iCs/>
                <w:noProof/>
                <w:sz w:val="24"/>
                <w:szCs w:val="24"/>
                <w:lang w:eastAsia="ro-RO"/>
              </w:rPr>
            </w:pPr>
            <w:r w:rsidRPr="00F83E9E">
              <w:rPr>
                <w:rFonts w:ascii="Times New Roman" w:eastAsia="Times New Roman" w:hAnsi="Times New Roman" w:cs="Times New Roman"/>
                <w:b/>
                <w:bCs/>
                <w:i/>
                <w:iCs/>
                <w:noProof/>
                <w:sz w:val="24"/>
                <w:szCs w:val="24"/>
                <w:lang w:eastAsia="ro-RO"/>
              </w:rPr>
              <w:t>220,0</w:t>
            </w:r>
          </w:p>
        </w:tc>
        <w:tc>
          <w:tcPr>
            <w:tcW w:w="1435" w:type="dxa"/>
            <w:tcBorders>
              <w:top w:val="nil"/>
              <w:left w:val="nil"/>
              <w:bottom w:val="single" w:sz="4" w:space="0" w:color="auto"/>
              <w:right w:val="single" w:sz="4" w:space="0" w:color="auto"/>
            </w:tcBorders>
            <w:vAlign w:val="center"/>
            <w:hideMark/>
          </w:tcPr>
          <w:p w:rsidR="00213EA4" w:rsidRPr="00F83E9E" w:rsidRDefault="001D77D7" w:rsidP="00564551">
            <w:pPr>
              <w:spacing w:after="0" w:line="240" w:lineRule="auto"/>
              <w:rPr>
                <w:rFonts w:ascii="Times New Roman" w:eastAsia="Times New Roman" w:hAnsi="Times New Roman" w:cs="Times New Roman"/>
                <w:noProof/>
                <w:sz w:val="24"/>
                <w:szCs w:val="24"/>
                <w:lang w:eastAsia="ro-RO"/>
              </w:rPr>
            </w:pPr>
            <w:r w:rsidRPr="00F83E9E">
              <w:rPr>
                <w:rFonts w:ascii="Times New Roman" w:eastAsia="Times New Roman" w:hAnsi="Times New Roman" w:cs="Times New Roman"/>
                <w:noProof/>
                <w:sz w:val="24"/>
                <w:szCs w:val="24"/>
                <w:lang w:eastAsia="ro-RO"/>
              </w:rPr>
              <w:t>220</w:t>
            </w:r>
          </w:p>
        </w:tc>
        <w:tc>
          <w:tcPr>
            <w:tcW w:w="1683" w:type="dxa"/>
            <w:tcBorders>
              <w:top w:val="nil"/>
              <w:left w:val="nil"/>
              <w:bottom w:val="single" w:sz="4" w:space="0" w:color="auto"/>
              <w:right w:val="single" w:sz="4" w:space="0" w:color="auto"/>
            </w:tcBorders>
            <w:vAlign w:val="center"/>
            <w:hideMark/>
          </w:tcPr>
          <w:p w:rsidR="00213EA4" w:rsidRPr="00F83E9E" w:rsidRDefault="00EE4C0A" w:rsidP="00564551">
            <w:pPr>
              <w:spacing w:after="0" w:line="240" w:lineRule="auto"/>
              <w:rPr>
                <w:rFonts w:ascii="Times New Roman" w:eastAsia="Times New Roman" w:hAnsi="Times New Roman" w:cs="Times New Roman"/>
                <w:noProof/>
                <w:sz w:val="24"/>
                <w:szCs w:val="24"/>
                <w:lang w:eastAsia="ro-RO"/>
              </w:rPr>
            </w:pPr>
            <w:r w:rsidRPr="00F83E9E">
              <w:rPr>
                <w:rFonts w:ascii="Times New Roman" w:eastAsia="Times New Roman" w:hAnsi="Times New Roman" w:cs="Times New Roman"/>
                <w:noProof/>
                <w:sz w:val="24"/>
                <w:szCs w:val="24"/>
                <w:lang w:eastAsia="ro-RO"/>
              </w:rPr>
              <w:t>0</w:t>
            </w:r>
          </w:p>
        </w:tc>
      </w:tr>
      <w:tr w:rsidR="00BD06D9" w:rsidRPr="009B3B97" w:rsidTr="00F335C9">
        <w:trPr>
          <w:trHeight w:val="249"/>
        </w:trPr>
        <w:tc>
          <w:tcPr>
            <w:tcW w:w="653" w:type="dxa"/>
            <w:tcBorders>
              <w:top w:val="nil"/>
              <w:left w:val="single" w:sz="8" w:space="0" w:color="auto"/>
              <w:bottom w:val="single" w:sz="4" w:space="0" w:color="auto"/>
              <w:right w:val="single" w:sz="4" w:space="0" w:color="auto"/>
            </w:tcBorders>
            <w:shd w:val="clear" w:color="000000" w:fill="FFFFFF"/>
            <w:noWrap/>
            <w:vAlign w:val="center"/>
            <w:hideMark/>
          </w:tcPr>
          <w:p w:rsidR="00BD06D9" w:rsidRPr="00455009" w:rsidRDefault="00BD06D9" w:rsidP="00564551">
            <w:pPr>
              <w:pStyle w:val="a3"/>
              <w:numPr>
                <w:ilvl w:val="0"/>
                <w:numId w:val="14"/>
              </w:numPr>
              <w:spacing w:after="0" w:line="240" w:lineRule="auto"/>
              <w:jc w:val="center"/>
              <w:rPr>
                <w:rFonts w:ascii="Times New Roman" w:eastAsia="Times New Roman" w:hAnsi="Times New Roman"/>
                <w:noProof/>
                <w:color w:val="000000"/>
                <w:sz w:val="24"/>
                <w:szCs w:val="24"/>
                <w:lang w:eastAsia="ro-RO"/>
              </w:rPr>
            </w:pPr>
          </w:p>
        </w:tc>
        <w:tc>
          <w:tcPr>
            <w:tcW w:w="990" w:type="dxa"/>
            <w:tcBorders>
              <w:top w:val="nil"/>
              <w:left w:val="nil"/>
              <w:bottom w:val="single" w:sz="4" w:space="0" w:color="auto"/>
              <w:right w:val="single" w:sz="4" w:space="0" w:color="auto"/>
            </w:tcBorders>
            <w:shd w:val="clear" w:color="000000" w:fill="FFFFFF"/>
            <w:noWrap/>
            <w:vAlign w:val="center"/>
            <w:hideMark/>
          </w:tcPr>
          <w:p w:rsidR="00BD06D9" w:rsidRDefault="00BD06D9" w:rsidP="00564551">
            <w:pPr>
              <w:spacing w:after="0" w:line="240" w:lineRule="auto"/>
              <w:jc w:val="center"/>
              <w:rPr>
                <w:rFonts w:ascii="Times New Roman" w:eastAsia="Times New Roman" w:hAnsi="Times New Roman" w:cs="Times New Roman"/>
                <w:noProof/>
                <w:color w:val="000000"/>
                <w:sz w:val="24"/>
                <w:szCs w:val="24"/>
                <w:lang w:eastAsia="ro-RO"/>
              </w:rPr>
            </w:pPr>
            <w:r>
              <w:rPr>
                <w:rFonts w:ascii="Times New Roman" w:eastAsia="Times New Roman" w:hAnsi="Times New Roman" w:cs="Times New Roman"/>
                <w:noProof/>
                <w:color w:val="000000"/>
                <w:sz w:val="24"/>
                <w:szCs w:val="24"/>
                <w:lang w:eastAsia="ro-RO"/>
              </w:rPr>
              <w:t>L174.3</w:t>
            </w:r>
          </w:p>
        </w:tc>
        <w:tc>
          <w:tcPr>
            <w:tcW w:w="3580" w:type="dxa"/>
            <w:tcBorders>
              <w:top w:val="nil"/>
              <w:left w:val="nil"/>
              <w:bottom w:val="single" w:sz="4" w:space="0" w:color="auto"/>
              <w:right w:val="single" w:sz="4" w:space="0" w:color="auto"/>
            </w:tcBorders>
            <w:noWrap/>
            <w:vAlign w:val="center"/>
            <w:hideMark/>
          </w:tcPr>
          <w:p w:rsidR="00BD06D9" w:rsidRDefault="00BD06D9" w:rsidP="00564551">
            <w:pPr>
              <w:spacing w:after="0" w:line="240" w:lineRule="auto"/>
              <w:rPr>
                <w:rFonts w:ascii="Times New Roman" w:eastAsia="Times New Roman" w:hAnsi="Times New Roman" w:cs="Times New Roman"/>
                <w:noProof/>
                <w:color w:val="000000"/>
                <w:sz w:val="24"/>
                <w:szCs w:val="24"/>
                <w:lang w:eastAsia="ro-RO"/>
              </w:rPr>
            </w:pPr>
            <w:r>
              <w:rPr>
                <w:rFonts w:ascii="Times New Roman" w:eastAsia="Times New Roman" w:hAnsi="Times New Roman" w:cs="Times New Roman"/>
                <w:noProof/>
                <w:color w:val="000000"/>
                <w:sz w:val="24"/>
                <w:szCs w:val="24"/>
                <w:lang w:eastAsia="ro-RO"/>
              </w:rPr>
              <w:t>G50 - Stîrceni</w:t>
            </w:r>
          </w:p>
        </w:tc>
        <w:tc>
          <w:tcPr>
            <w:tcW w:w="1092" w:type="dxa"/>
            <w:tcBorders>
              <w:top w:val="nil"/>
              <w:left w:val="nil"/>
              <w:bottom w:val="single" w:sz="4" w:space="0" w:color="auto"/>
              <w:right w:val="single" w:sz="4" w:space="0" w:color="auto"/>
            </w:tcBorders>
            <w:vAlign w:val="center"/>
            <w:hideMark/>
          </w:tcPr>
          <w:p w:rsidR="00BD06D9" w:rsidRPr="00F83E9E" w:rsidRDefault="00BD06D9" w:rsidP="00564551">
            <w:pPr>
              <w:spacing w:after="0" w:line="240" w:lineRule="auto"/>
              <w:rPr>
                <w:rFonts w:ascii="Times New Roman" w:eastAsia="Times New Roman" w:hAnsi="Times New Roman" w:cs="Times New Roman"/>
                <w:b/>
                <w:bCs/>
                <w:i/>
                <w:iCs/>
                <w:noProof/>
                <w:sz w:val="24"/>
                <w:szCs w:val="24"/>
                <w:lang w:eastAsia="ro-RO"/>
              </w:rPr>
            </w:pPr>
            <w:r w:rsidRPr="00F83E9E">
              <w:rPr>
                <w:rFonts w:ascii="Times New Roman" w:eastAsia="Times New Roman" w:hAnsi="Times New Roman" w:cs="Times New Roman"/>
                <w:b/>
                <w:bCs/>
                <w:i/>
                <w:iCs/>
                <w:noProof/>
                <w:sz w:val="24"/>
                <w:szCs w:val="24"/>
                <w:lang w:eastAsia="ro-RO"/>
              </w:rPr>
              <w:t>218,3</w:t>
            </w:r>
          </w:p>
        </w:tc>
        <w:tc>
          <w:tcPr>
            <w:tcW w:w="1435" w:type="dxa"/>
            <w:tcBorders>
              <w:top w:val="nil"/>
              <w:left w:val="nil"/>
              <w:bottom w:val="single" w:sz="4" w:space="0" w:color="auto"/>
              <w:right w:val="single" w:sz="4" w:space="0" w:color="auto"/>
            </w:tcBorders>
            <w:vAlign w:val="center"/>
            <w:hideMark/>
          </w:tcPr>
          <w:p w:rsidR="00BD06D9" w:rsidRPr="00F83E9E" w:rsidRDefault="001D77D7" w:rsidP="00564551">
            <w:pPr>
              <w:spacing w:after="0" w:line="240" w:lineRule="auto"/>
              <w:rPr>
                <w:rFonts w:ascii="Times New Roman" w:eastAsia="Times New Roman" w:hAnsi="Times New Roman" w:cs="Times New Roman"/>
                <w:noProof/>
                <w:sz w:val="24"/>
                <w:szCs w:val="24"/>
                <w:lang w:eastAsia="ro-RO"/>
              </w:rPr>
            </w:pPr>
            <w:r w:rsidRPr="00F83E9E">
              <w:rPr>
                <w:rFonts w:ascii="Times New Roman" w:eastAsia="Times New Roman" w:hAnsi="Times New Roman" w:cs="Times New Roman"/>
                <w:noProof/>
                <w:sz w:val="24"/>
                <w:szCs w:val="24"/>
                <w:lang w:eastAsia="ro-RO"/>
              </w:rPr>
              <w:t>218,3</w:t>
            </w:r>
          </w:p>
        </w:tc>
        <w:tc>
          <w:tcPr>
            <w:tcW w:w="1683" w:type="dxa"/>
            <w:tcBorders>
              <w:top w:val="nil"/>
              <w:left w:val="nil"/>
              <w:bottom w:val="single" w:sz="4" w:space="0" w:color="auto"/>
              <w:right w:val="single" w:sz="4" w:space="0" w:color="auto"/>
            </w:tcBorders>
            <w:vAlign w:val="center"/>
            <w:hideMark/>
          </w:tcPr>
          <w:p w:rsidR="00BD06D9" w:rsidRPr="00F83E9E" w:rsidRDefault="00EE4C0A" w:rsidP="00564551">
            <w:pPr>
              <w:spacing w:after="0" w:line="240" w:lineRule="auto"/>
              <w:rPr>
                <w:rFonts w:ascii="Times New Roman" w:eastAsia="Times New Roman" w:hAnsi="Times New Roman" w:cs="Times New Roman"/>
                <w:noProof/>
                <w:sz w:val="24"/>
                <w:szCs w:val="24"/>
                <w:lang w:eastAsia="ro-RO"/>
              </w:rPr>
            </w:pPr>
            <w:r w:rsidRPr="00F83E9E">
              <w:rPr>
                <w:rFonts w:ascii="Times New Roman" w:eastAsia="Times New Roman" w:hAnsi="Times New Roman" w:cs="Times New Roman"/>
                <w:noProof/>
                <w:sz w:val="24"/>
                <w:szCs w:val="24"/>
                <w:lang w:eastAsia="ro-RO"/>
              </w:rPr>
              <w:t>0</w:t>
            </w:r>
          </w:p>
        </w:tc>
      </w:tr>
      <w:tr w:rsidR="00BE3A83" w:rsidRPr="009B3B97" w:rsidTr="00F335C9">
        <w:trPr>
          <w:trHeight w:val="249"/>
        </w:trPr>
        <w:tc>
          <w:tcPr>
            <w:tcW w:w="653" w:type="dxa"/>
            <w:tcBorders>
              <w:top w:val="nil"/>
              <w:left w:val="single" w:sz="8" w:space="0" w:color="auto"/>
              <w:bottom w:val="single" w:sz="4" w:space="0" w:color="auto"/>
              <w:right w:val="single" w:sz="4" w:space="0" w:color="auto"/>
            </w:tcBorders>
            <w:shd w:val="clear" w:color="000000" w:fill="FFFFFF"/>
            <w:noWrap/>
            <w:vAlign w:val="center"/>
            <w:hideMark/>
          </w:tcPr>
          <w:p w:rsidR="00BE3A83" w:rsidRPr="00455009" w:rsidRDefault="00BE3A83" w:rsidP="00564551">
            <w:pPr>
              <w:pStyle w:val="a3"/>
              <w:numPr>
                <w:ilvl w:val="0"/>
                <w:numId w:val="14"/>
              </w:numPr>
              <w:spacing w:after="0" w:line="240" w:lineRule="auto"/>
              <w:jc w:val="center"/>
              <w:rPr>
                <w:rFonts w:ascii="Times New Roman" w:eastAsia="Times New Roman" w:hAnsi="Times New Roman"/>
                <w:noProof/>
                <w:color w:val="000000"/>
                <w:sz w:val="24"/>
                <w:szCs w:val="24"/>
                <w:lang w:eastAsia="ro-RO"/>
              </w:rPr>
            </w:pPr>
          </w:p>
        </w:tc>
        <w:tc>
          <w:tcPr>
            <w:tcW w:w="990" w:type="dxa"/>
            <w:tcBorders>
              <w:top w:val="nil"/>
              <w:left w:val="nil"/>
              <w:bottom w:val="single" w:sz="4" w:space="0" w:color="auto"/>
              <w:right w:val="single" w:sz="4" w:space="0" w:color="auto"/>
            </w:tcBorders>
            <w:shd w:val="clear" w:color="000000" w:fill="FFFFFF"/>
            <w:noWrap/>
            <w:vAlign w:val="center"/>
            <w:hideMark/>
          </w:tcPr>
          <w:p w:rsidR="00BE3A83" w:rsidRPr="009B3B97" w:rsidRDefault="00BE3A83" w:rsidP="00564551">
            <w:pPr>
              <w:spacing w:after="0" w:line="240" w:lineRule="auto"/>
              <w:jc w:val="center"/>
              <w:rPr>
                <w:rFonts w:ascii="Times New Roman" w:eastAsia="Times New Roman" w:hAnsi="Times New Roman" w:cs="Times New Roman"/>
                <w:noProof/>
                <w:color w:val="000000"/>
                <w:sz w:val="24"/>
                <w:szCs w:val="24"/>
                <w:lang w:eastAsia="ro-RO"/>
              </w:rPr>
            </w:pPr>
            <w:r w:rsidRPr="009B3B97">
              <w:rPr>
                <w:rFonts w:ascii="Times New Roman" w:eastAsia="Times New Roman" w:hAnsi="Times New Roman" w:cs="Times New Roman"/>
                <w:noProof/>
                <w:color w:val="000000"/>
                <w:sz w:val="24"/>
                <w:szCs w:val="24"/>
                <w:lang w:eastAsia="ro-RO"/>
              </w:rPr>
              <w:t>L175</w:t>
            </w:r>
          </w:p>
        </w:tc>
        <w:tc>
          <w:tcPr>
            <w:tcW w:w="3580" w:type="dxa"/>
            <w:tcBorders>
              <w:top w:val="nil"/>
              <w:left w:val="nil"/>
              <w:bottom w:val="single" w:sz="4" w:space="0" w:color="auto"/>
              <w:right w:val="single" w:sz="4" w:space="0" w:color="auto"/>
            </w:tcBorders>
            <w:noWrap/>
            <w:vAlign w:val="center"/>
            <w:hideMark/>
          </w:tcPr>
          <w:p w:rsidR="00BE3A83" w:rsidRPr="00F86036" w:rsidRDefault="00BE3A83" w:rsidP="00564551">
            <w:pPr>
              <w:spacing w:after="0" w:line="240" w:lineRule="auto"/>
              <w:rPr>
                <w:rFonts w:ascii="Times New Roman" w:eastAsia="Times New Roman" w:hAnsi="Times New Roman" w:cs="Times New Roman"/>
                <w:noProof/>
                <w:color w:val="000000"/>
                <w:sz w:val="24"/>
                <w:szCs w:val="24"/>
                <w:lang w:val="en-US" w:eastAsia="ro-RO"/>
              </w:rPr>
            </w:pPr>
            <w:r w:rsidRPr="00F86036">
              <w:rPr>
                <w:rFonts w:ascii="Times New Roman" w:eastAsia="Times New Roman" w:hAnsi="Times New Roman" w:cs="Times New Roman"/>
                <w:noProof/>
                <w:color w:val="000000"/>
                <w:sz w:val="24"/>
                <w:szCs w:val="24"/>
                <w:lang w:val="en-US" w:eastAsia="ro-RO"/>
              </w:rPr>
              <w:t>Drum de acces spre s. Roşietici</w:t>
            </w:r>
          </w:p>
        </w:tc>
        <w:tc>
          <w:tcPr>
            <w:tcW w:w="1092" w:type="dxa"/>
            <w:tcBorders>
              <w:top w:val="nil"/>
              <w:left w:val="nil"/>
              <w:bottom w:val="single" w:sz="4" w:space="0" w:color="auto"/>
              <w:right w:val="single" w:sz="4" w:space="0" w:color="auto"/>
            </w:tcBorders>
            <w:vAlign w:val="center"/>
            <w:hideMark/>
          </w:tcPr>
          <w:p w:rsidR="00BE3A83" w:rsidRPr="00F83E9E" w:rsidRDefault="00BD06D9" w:rsidP="00564551">
            <w:pPr>
              <w:spacing w:after="0" w:line="240" w:lineRule="auto"/>
              <w:rPr>
                <w:rFonts w:ascii="Times New Roman" w:eastAsia="Times New Roman" w:hAnsi="Times New Roman" w:cs="Times New Roman"/>
                <w:b/>
                <w:bCs/>
                <w:i/>
                <w:iCs/>
                <w:noProof/>
                <w:sz w:val="24"/>
                <w:szCs w:val="24"/>
                <w:lang w:eastAsia="ro-RO"/>
              </w:rPr>
            </w:pPr>
            <w:r w:rsidRPr="00F83E9E">
              <w:rPr>
                <w:rFonts w:ascii="Times New Roman" w:eastAsia="Times New Roman" w:hAnsi="Times New Roman" w:cs="Times New Roman"/>
                <w:b/>
                <w:bCs/>
                <w:i/>
                <w:iCs/>
                <w:noProof/>
                <w:sz w:val="24"/>
                <w:szCs w:val="24"/>
                <w:lang w:eastAsia="ro-RO"/>
              </w:rPr>
              <w:t>140,0</w:t>
            </w:r>
          </w:p>
        </w:tc>
        <w:tc>
          <w:tcPr>
            <w:tcW w:w="1435" w:type="dxa"/>
            <w:tcBorders>
              <w:top w:val="nil"/>
              <w:left w:val="nil"/>
              <w:bottom w:val="single" w:sz="4" w:space="0" w:color="auto"/>
              <w:right w:val="single" w:sz="4" w:space="0" w:color="auto"/>
            </w:tcBorders>
            <w:vAlign w:val="center"/>
            <w:hideMark/>
          </w:tcPr>
          <w:p w:rsidR="00BE3A83" w:rsidRPr="00F83E9E" w:rsidRDefault="001D77D7" w:rsidP="00564551">
            <w:pPr>
              <w:spacing w:after="0" w:line="240" w:lineRule="auto"/>
              <w:rPr>
                <w:rFonts w:ascii="Times New Roman" w:eastAsia="Times New Roman" w:hAnsi="Times New Roman" w:cs="Times New Roman"/>
                <w:noProof/>
                <w:sz w:val="24"/>
                <w:szCs w:val="24"/>
                <w:lang w:eastAsia="ro-RO"/>
              </w:rPr>
            </w:pPr>
            <w:r w:rsidRPr="00F83E9E">
              <w:rPr>
                <w:rFonts w:ascii="Times New Roman" w:eastAsia="Times New Roman" w:hAnsi="Times New Roman" w:cs="Times New Roman"/>
                <w:noProof/>
                <w:sz w:val="24"/>
                <w:szCs w:val="24"/>
                <w:lang w:eastAsia="ro-RO"/>
              </w:rPr>
              <w:t>139,7</w:t>
            </w:r>
          </w:p>
        </w:tc>
        <w:tc>
          <w:tcPr>
            <w:tcW w:w="1683" w:type="dxa"/>
            <w:tcBorders>
              <w:top w:val="nil"/>
              <w:left w:val="nil"/>
              <w:bottom w:val="single" w:sz="4" w:space="0" w:color="auto"/>
              <w:right w:val="single" w:sz="4" w:space="0" w:color="auto"/>
            </w:tcBorders>
            <w:vAlign w:val="center"/>
            <w:hideMark/>
          </w:tcPr>
          <w:p w:rsidR="00BE3A83" w:rsidRPr="00F83E9E" w:rsidRDefault="00EE4C0A" w:rsidP="00564551">
            <w:pPr>
              <w:spacing w:after="0" w:line="240" w:lineRule="auto"/>
              <w:rPr>
                <w:rFonts w:ascii="Times New Roman" w:eastAsia="Times New Roman" w:hAnsi="Times New Roman" w:cs="Times New Roman"/>
                <w:noProof/>
                <w:sz w:val="24"/>
                <w:szCs w:val="24"/>
                <w:lang w:eastAsia="ro-RO"/>
              </w:rPr>
            </w:pPr>
            <w:r w:rsidRPr="00F83E9E">
              <w:rPr>
                <w:rFonts w:ascii="Times New Roman" w:eastAsia="Times New Roman" w:hAnsi="Times New Roman" w:cs="Times New Roman"/>
                <w:noProof/>
                <w:sz w:val="24"/>
                <w:szCs w:val="24"/>
                <w:lang w:eastAsia="ro-RO"/>
              </w:rPr>
              <w:t>0,3</w:t>
            </w:r>
          </w:p>
        </w:tc>
      </w:tr>
      <w:tr w:rsidR="00BE3A83" w:rsidRPr="009B3B97" w:rsidTr="00F335C9">
        <w:trPr>
          <w:trHeight w:val="249"/>
        </w:trPr>
        <w:tc>
          <w:tcPr>
            <w:tcW w:w="653" w:type="dxa"/>
            <w:tcBorders>
              <w:top w:val="nil"/>
              <w:left w:val="single" w:sz="8" w:space="0" w:color="auto"/>
              <w:bottom w:val="single" w:sz="4" w:space="0" w:color="auto"/>
              <w:right w:val="single" w:sz="4" w:space="0" w:color="auto"/>
            </w:tcBorders>
            <w:shd w:val="clear" w:color="000000" w:fill="FFFFFF"/>
            <w:noWrap/>
            <w:vAlign w:val="center"/>
            <w:hideMark/>
          </w:tcPr>
          <w:p w:rsidR="00BE3A83" w:rsidRPr="00455009" w:rsidRDefault="00BE3A83" w:rsidP="00564551">
            <w:pPr>
              <w:pStyle w:val="a3"/>
              <w:numPr>
                <w:ilvl w:val="0"/>
                <w:numId w:val="14"/>
              </w:numPr>
              <w:spacing w:after="0" w:line="240" w:lineRule="auto"/>
              <w:jc w:val="center"/>
              <w:rPr>
                <w:rFonts w:ascii="Times New Roman" w:eastAsia="Times New Roman" w:hAnsi="Times New Roman"/>
                <w:noProof/>
                <w:color w:val="000000"/>
                <w:sz w:val="24"/>
                <w:szCs w:val="24"/>
                <w:lang w:eastAsia="ro-RO"/>
              </w:rPr>
            </w:pPr>
          </w:p>
        </w:tc>
        <w:tc>
          <w:tcPr>
            <w:tcW w:w="990" w:type="dxa"/>
            <w:tcBorders>
              <w:top w:val="nil"/>
              <w:left w:val="nil"/>
              <w:bottom w:val="single" w:sz="4" w:space="0" w:color="auto"/>
              <w:right w:val="single" w:sz="4" w:space="0" w:color="auto"/>
            </w:tcBorders>
            <w:shd w:val="clear" w:color="000000" w:fill="FFFFFF"/>
            <w:noWrap/>
            <w:vAlign w:val="center"/>
            <w:hideMark/>
          </w:tcPr>
          <w:p w:rsidR="00BE3A83" w:rsidRPr="009B3B97" w:rsidRDefault="00BE3A83" w:rsidP="00564551">
            <w:pPr>
              <w:spacing w:after="0" w:line="240" w:lineRule="auto"/>
              <w:jc w:val="center"/>
              <w:rPr>
                <w:rFonts w:ascii="Times New Roman" w:eastAsia="Times New Roman" w:hAnsi="Times New Roman" w:cs="Times New Roman"/>
                <w:noProof/>
                <w:color w:val="000000"/>
                <w:sz w:val="24"/>
                <w:szCs w:val="24"/>
                <w:lang w:eastAsia="ro-RO"/>
              </w:rPr>
            </w:pPr>
            <w:r w:rsidRPr="009B3B97">
              <w:rPr>
                <w:rFonts w:ascii="Times New Roman" w:eastAsia="Times New Roman" w:hAnsi="Times New Roman" w:cs="Times New Roman"/>
                <w:noProof/>
                <w:color w:val="000000"/>
                <w:sz w:val="24"/>
                <w:szCs w:val="24"/>
                <w:lang w:eastAsia="ro-RO"/>
              </w:rPr>
              <w:t>L176</w:t>
            </w:r>
          </w:p>
        </w:tc>
        <w:tc>
          <w:tcPr>
            <w:tcW w:w="3580" w:type="dxa"/>
            <w:tcBorders>
              <w:top w:val="nil"/>
              <w:left w:val="nil"/>
              <w:bottom w:val="single" w:sz="4" w:space="0" w:color="auto"/>
              <w:right w:val="single" w:sz="4" w:space="0" w:color="auto"/>
            </w:tcBorders>
            <w:noWrap/>
            <w:vAlign w:val="center"/>
            <w:hideMark/>
          </w:tcPr>
          <w:p w:rsidR="00BE3A83" w:rsidRPr="009B3B97" w:rsidRDefault="00BE3A83" w:rsidP="00564551">
            <w:pPr>
              <w:spacing w:after="0" w:line="240" w:lineRule="auto"/>
              <w:rPr>
                <w:rFonts w:ascii="Times New Roman" w:eastAsia="Times New Roman" w:hAnsi="Times New Roman" w:cs="Times New Roman"/>
                <w:noProof/>
                <w:color w:val="000000"/>
                <w:sz w:val="24"/>
                <w:szCs w:val="24"/>
                <w:lang w:eastAsia="ro-RO"/>
              </w:rPr>
            </w:pPr>
            <w:r w:rsidRPr="00F86036">
              <w:rPr>
                <w:rFonts w:ascii="Times New Roman" w:eastAsia="Times New Roman" w:hAnsi="Times New Roman" w:cs="Times New Roman"/>
                <w:noProof/>
                <w:color w:val="000000"/>
                <w:sz w:val="24"/>
                <w:szCs w:val="24"/>
                <w:lang w:val="en-US" w:eastAsia="ro-RO"/>
              </w:rPr>
              <w:t xml:space="preserve">Drum de acces spre or. </w:t>
            </w:r>
            <w:r w:rsidRPr="009B3B97">
              <w:rPr>
                <w:rFonts w:ascii="Times New Roman" w:eastAsia="Times New Roman" w:hAnsi="Times New Roman" w:cs="Times New Roman"/>
                <w:noProof/>
                <w:color w:val="000000"/>
                <w:sz w:val="24"/>
                <w:szCs w:val="24"/>
                <w:lang w:eastAsia="ro-RO"/>
              </w:rPr>
              <w:t>Floreşti</w:t>
            </w:r>
          </w:p>
        </w:tc>
        <w:tc>
          <w:tcPr>
            <w:tcW w:w="1092" w:type="dxa"/>
            <w:tcBorders>
              <w:top w:val="nil"/>
              <w:left w:val="nil"/>
              <w:bottom w:val="single" w:sz="4" w:space="0" w:color="auto"/>
              <w:right w:val="single" w:sz="4" w:space="0" w:color="auto"/>
            </w:tcBorders>
            <w:vAlign w:val="center"/>
            <w:hideMark/>
          </w:tcPr>
          <w:p w:rsidR="00BE3A83" w:rsidRPr="00F83E9E" w:rsidRDefault="00BD06D9" w:rsidP="00564551">
            <w:pPr>
              <w:spacing w:after="0" w:line="240" w:lineRule="auto"/>
              <w:rPr>
                <w:rFonts w:ascii="Times New Roman" w:eastAsia="Times New Roman" w:hAnsi="Times New Roman" w:cs="Times New Roman"/>
                <w:b/>
                <w:bCs/>
                <w:i/>
                <w:iCs/>
                <w:noProof/>
                <w:sz w:val="24"/>
                <w:szCs w:val="24"/>
                <w:lang w:eastAsia="ro-RO"/>
              </w:rPr>
            </w:pPr>
            <w:r w:rsidRPr="00F83E9E">
              <w:rPr>
                <w:rFonts w:ascii="Times New Roman" w:eastAsia="Times New Roman" w:hAnsi="Times New Roman" w:cs="Times New Roman"/>
                <w:b/>
                <w:bCs/>
                <w:i/>
                <w:iCs/>
                <w:noProof/>
                <w:sz w:val="24"/>
                <w:szCs w:val="24"/>
                <w:lang w:eastAsia="ro-RO"/>
              </w:rPr>
              <w:t>8,3</w:t>
            </w:r>
          </w:p>
        </w:tc>
        <w:tc>
          <w:tcPr>
            <w:tcW w:w="1435" w:type="dxa"/>
            <w:tcBorders>
              <w:top w:val="nil"/>
              <w:left w:val="nil"/>
              <w:bottom w:val="single" w:sz="4" w:space="0" w:color="auto"/>
              <w:right w:val="single" w:sz="4" w:space="0" w:color="auto"/>
            </w:tcBorders>
            <w:vAlign w:val="center"/>
            <w:hideMark/>
          </w:tcPr>
          <w:p w:rsidR="00BE3A83" w:rsidRPr="00F83E9E" w:rsidRDefault="001D77D7" w:rsidP="00564551">
            <w:pPr>
              <w:spacing w:after="0" w:line="240" w:lineRule="auto"/>
              <w:rPr>
                <w:rFonts w:ascii="Times New Roman" w:eastAsia="Times New Roman" w:hAnsi="Times New Roman" w:cs="Times New Roman"/>
                <w:noProof/>
                <w:sz w:val="24"/>
                <w:szCs w:val="24"/>
                <w:lang w:eastAsia="ro-RO"/>
              </w:rPr>
            </w:pPr>
            <w:r w:rsidRPr="00F83E9E">
              <w:rPr>
                <w:rFonts w:ascii="Times New Roman" w:eastAsia="Times New Roman" w:hAnsi="Times New Roman" w:cs="Times New Roman"/>
                <w:noProof/>
                <w:sz w:val="24"/>
                <w:szCs w:val="24"/>
                <w:lang w:eastAsia="ro-RO"/>
              </w:rPr>
              <w:t>8,3</w:t>
            </w:r>
          </w:p>
        </w:tc>
        <w:tc>
          <w:tcPr>
            <w:tcW w:w="1683" w:type="dxa"/>
            <w:tcBorders>
              <w:top w:val="nil"/>
              <w:left w:val="nil"/>
              <w:bottom w:val="single" w:sz="4" w:space="0" w:color="auto"/>
              <w:right w:val="single" w:sz="4" w:space="0" w:color="auto"/>
            </w:tcBorders>
            <w:vAlign w:val="center"/>
            <w:hideMark/>
          </w:tcPr>
          <w:p w:rsidR="00BE3A83" w:rsidRPr="00F83E9E" w:rsidRDefault="00EE4C0A" w:rsidP="00564551">
            <w:pPr>
              <w:spacing w:after="0" w:line="240" w:lineRule="auto"/>
              <w:rPr>
                <w:rFonts w:ascii="Times New Roman" w:eastAsia="Times New Roman" w:hAnsi="Times New Roman" w:cs="Times New Roman"/>
                <w:noProof/>
                <w:sz w:val="24"/>
                <w:szCs w:val="24"/>
                <w:lang w:eastAsia="ro-RO"/>
              </w:rPr>
            </w:pPr>
            <w:r w:rsidRPr="00F83E9E">
              <w:rPr>
                <w:rFonts w:ascii="Times New Roman" w:eastAsia="Times New Roman" w:hAnsi="Times New Roman" w:cs="Times New Roman"/>
                <w:noProof/>
                <w:sz w:val="24"/>
                <w:szCs w:val="24"/>
                <w:lang w:eastAsia="ro-RO"/>
              </w:rPr>
              <w:t>0</w:t>
            </w:r>
          </w:p>
        </w:tc>
      </w:tr>
      <w:tr w:rsidR="00BD06D9" w:rsidRPr="00BD06D9" w:rsidTr="00F335C9">
        <w:trPr>
          <w:trHeight w:val="249"/>
        </w:trPr>
        <w:tc>
          <w:tcPr>
            <w:tcW w:w="653" w:type="dxa"/>
            <w:tcBorders>
              <w:top w:val="nil"/>
              <w:left w:val="single" w:sz="8" w:space="0" w:color="auto"/>
              <w:bottom w:val="single" w:sz="4" w:space="0" w:color="auto"/>
              <w:right w:val="single" w:sz="4" w:space="0" w:color="auto"/>
            </w:tcBorders>
            <w:shd w:val="clear" w:color="000000" w:fill="FFFFFF"/>
            <w:noWrap/>
            <w:vAlign w:val="center"/>
            <w:hideMark/>
          </w:tcPr>
          <w:p w:rsidR="00BD06D9" w:rsidRPr="00455009" w:rsidRDefault="00BD06D9" w:rsidP="00564551">
            <w:pPr>
              <w:pStyle w:val="a3"/>
              <w:numPr>
                <w:ilvl w:val="0"/>
                <w:numId w:val="14"/>
              </w:numPr>
              <w:spacing w:after="0" w:line="240" w:lineRule="auto"/>
              <w:jc w:val="center"/>
              <w:rPr>
                <w:rFonts w:ascii="Times New Roman" w:eastAsia="Times New Roman" w:hAnsi="Times New Roman"/>
                <w:noProof/>
                <w:color w:val="000000"/>
                <w:sz w:val="24"/>
                <w:szCs w:val="24"/>
                <w:lang w:eastAsia="ro-RO"/>
              </w:rPr>
            </w:pPr>
          </w:p>
        </w:tc>
        <w:tc>
          <w:tcPr>
            <w:tcW w:w="990" w:type="dxa"/>
            <w:tcBorders>
              <w:top w:val="nil"/>
              <w:left w:val="nil"/>
              <w:bottom w:val="single" w:sz="4" w:space="0" w:color="auto"/>
              <w:right w:val="single" w:sz="4" w:space="0" w:color="auto"/>
            </w:tcBorders>
            <w:shd w:val="clear" w:color="000000" w:fill="FFFFFF"/>
            <w:noWrap/>
            <w:vAlign w:val="center"/>
            <w:hideMark/>
          </w:tcPr>
          <w:p w:rsidR="00BD06D9" w:rsidRPr="009B3B97" w:rsidRDefault="00BD06D9" w:rsidP="00564551">
            <w:pPr>
              <w:spacing w:after="0" w:line="240" w:lineRule="auto"/>
              <w:jc w:val="center"/>
              <w:rPr>
                <w:rFonts w:ascii="Times New Roman" w:eastAsia="Times New Roman" w:hAnsi="Times New Roman" w:cs="Times New Roman"/>
                <w:noProof/>
                <w:color w:val="000000"/>
                <w:sz w:val="24"/>
                <w:szCs w:val="24"/>
                <w:lang w:eastAsia="ro-RO"/>
              </w:rPr>
            </w:pPr>
            <w:r>
              <w:rPr>
                <w:rFonts w:ascii="Times New Roman" w:eastAsia="Times New Roman" w:hAnsi="Times New Roman" w:cs="Times New Roman"/>
                <w:noProof/>
                <w:color w:val="000000"/>
                <w:sz w:val="24"/>
                <w:szCs w:val="24"/>
                <w:lang w:eastAsia="ro-RO"/>
              </w:rPr>
              <w:t>L176.1</w:t>
            </w:r>
          </w:p>
        </w:tc>
        <w:tc>
          <w:tcPr>
            <w:tcW w:w="3580" w:type="dxa"/>
            <w:tcBorders>
              <w:top w:val="nil"/>
              <w:left w:val="nil"/>
              <w:bottom w:val="single" w:sz="4" w:space="0" w:color="auto"/>
              <w:right w:val="single" w:sz="4" w:space="0" w:color="auto"/>
            </w:tcBorders>
            <w:noWrap/>
            <w:vAlign w:val="center"/>
            <w:hideMark/>
          </w:tcPr>
          <w:p w:rsidR="00BD06D9" w:rsidRPr="00F86036" w:rsidRDefault="00BD06D9" w:rsidP="00564551">
            <w:pPr>
              <w:spacing w:after="0" w:line="240" w:lineRule="auto"/>
              <w:rPr>
                <w:rFonts w:ascii="Times New Roman" w:eastAsia="Times New Roman" w:hAnsi="Times New Roman" w:cs="Times New Roman"/>
                <w:noProof/>
                <w:color w:val="000000"/>
                <w:sz w:val="24"/>
                <w:szCs w:val="24"/>
                <w:lang w:val="en-US" w:eastAsia="ro-RO"/>
              </w:rPr>
            </w:pPr>
            <w:r w:rsidRPr="00F86036">
              <w:rPr>
                <w:rFonts w:ascii="Times New Roman" w:eastAsia="Times New Roman" w:hAnsi="Times New Roman" w:cs="Times New Roman"/>
                <w:noProof/>
                <w:color w:val="000000"/>
                <w:sz w:val="24"/>
                <w:szCs w:val="24"/>
                <w:lang w:val="en-US" w:eastAsia="ro-RO"/>
              </w:rPr>
              <w:t>Drum de acces spre IMSP Spitalul raional Florești</w:t>
            </w:r>
          </w:p>
        </w:tc>
        <w:tc>
          <w:tcPr>
            <w:tcW w:w="1092" w:type="dxa"/>
            <w:tcBorders>
              <w:top w:val="nil"/>
              <w:left w:val="nil"/>
              <w:bottom w:val="single" w:sz="4" w:space="0" w:color="auto"/>
              <w:right w:val="single" w:sz="4" w:space="0" w:color="auto"/>
            </w:tcBorders>
            <w:vAlign w:val="center"/>
            <w:hideMark/>
          </w:tcPr>
          <w:p w:rsidR="00BD06D9" w:rsidRPr="00F83E9E" w:rsidRDefault="00BD06D9" w:rsidP="00564551">
            <w:pPr>
              <w:spacing w:after="0" w:line="240" w:lineRule="auto"/>
              <w:rPr>
                <w:rFonts w:ascii="Times New Roman" w:eastAsia="Times New Roman" w:hAnsi="Times New Roman" w:cs="Times New Roman"/>
                <w:b/>
                <w:bCs/>
                <w:i/>
                <w:iCs/>
                <w:noProof/>
                <w:sz w:val="24"/>
                <w:szCs w:val="24"/>
                <w:lang w:eastAsia="ro-RO"/>
              </w:rPr>
            </w:pPr>
            <w:r w:rsidRPr="00F83E9E">
              <w:rPr>
                <w:rFonts w:ascii="Times New Roman" w:eastAsia="Times New Roman" w:hAnsi="Times New Roman" w:cs="Times New Roman"/>
                <w:b/>
                <w:bCs/>
                <w:i/>
                <w:iCs/>
                <w:noProof/>
                <w:sz w:val="24"/>
                <w:szCs w:val="24"/>
                <w:lang w:eastAsia="ro-RO"/>
              </w:rPr>
              <w:t>58,8</w:t>
            </w:r>
          </w:p>
        </w:tc>
        <w:tc>
          <w:tcPr>
            <w:tcW w:w="1435" w:type="dxa"/>
            <w:tcBorders>
              <w:top w:val="nil"/>
              <w:left w:val="nil"/>
              <w:bottom w:val="single" w:sz="4" w:space="0" w:color="auto"/>
              <w:right w:val="single" w:sz="4" w:space="0" w:color="auto"/>
            </w:tcBorders>
            <w:vAlign w:val="center"/>
            <w:hideMark/>
          </w:tcPr>
          <w:p w:rsidR="00BD06D9" w:rsidRPr="00F83E9E" w:rsidRDefault="001D77D7" w:rsidP="00564551">
            <w:pPr>
              <w:spacing w:after="0" w:line="240" w:lineRule="auto"/>
              <w:rPr>
                <w:rFonts w:ascii="Times New Roman" w:eastAsia="Times New Roman" w:hAnsi="Times New Roman" w:cs="Times New Roman"/>
                <w:noProof/>
                <w:sz w:val="24"/>
                <w:szCs w:val="24"/>
                <w:lang w:eastAsia="ro-RO"/>
              </w:rPr>
            </w:pPr>
            <w:r w:rsidRPr="00F83E9E">
              <w:rPr>
                <w:rFonts w:ascii="Times New Roman" w:eastAsia="Times New Roman" w:hAnsi="Times New Roman" w:cs="Times New Roman"/>
                <w:noProof/>
                <w:sz w:val="24"/>
                <w:szCs w:val="24"/>
                <w:lang w:eastAsia="ro-RO"/>
              </w:rPr>
              <w:t>58,8</w:t>
            </w:r>
          </w:p>
        </w:tc>
        <w:tc>
          <w:tcPr>
            <w:tcW w:w="1683" w:type="dxa"/>
            <w:tcBorders>
              <w:top w:val="nil"/>
              <w:left w:val="nil"/>
              <w:bottom w:val="single" w:sz="4" w:space="0" w:color="auto"/>
              <w:right w:val="single" w:sz="4" w:space="0" w:color="auto"/>
            </w:tcBorders>
            <w:vAlign w:val="center"/>
            <w:hideMark/>
          </w:tcPr>
          <w:p w:rsidR="00BD06D9" w:rsidRPr="00F83E9E" w:rsidRDefault="00EE4C0A" w:rsidP="00564551">
            <w:pPr>
              <w:spacing w:after="0" w:line="240" w:lineRule="auto"/>
              <w:rPr>
                <w:rFonts w:ascii="Times New Roman" w:eastAsia="Times New Roman" w:hAnsi="Times New Roman" w:cs="Times New Roman"/>
                <w:noProof/>
                <w:sz w:val="24"/>
                <w:szCs w:val="24"/>
                <w:lang w:eastAsia="ro-RO"/>
              </w:rPr>
            </w:pPr>
            <w:r w:rsidRPr="00F83E9E">
              <w:rPr>
                <w:rFonts w:ascii="Times New Roman" w:eastAsia="Times New Roman" w:hAnsi="Times New Roman" w:cs="Times New Roman"/>
                <w:noProof/>
                <w:sz w:val="24"/>
                <w:szCs w:val="24"/>
                <w:lang w:eastAsia="ro-RO"/>
              </w:rPr>
              <w:t>0</w:t>
            </w:r>
          </w:p>
        </w:tc>
      </w:tr>
      <w:tr w:rsidR="00BD06D9" w:rsidRPr="00BD06D9" w:rsidTr="00F335C9">
        <w:trPr>
          <w:trHeight w:val="249"/>
        </w:trPr>
        <w:tc>
          <w:tcPr>
            <w:tcW w:w="653" w:type="dxa"/>
            <w:tcBorders>
              <w:top w:val="nil"/>
              <w:left w:val="single" w:sz="8" w:space="0" w:color="auto"/>
              <w:bottom w:val="single" w:sz="4" w:space="0" w:color="auto"/>
              <w:right w:val="single" w:sz="4" w:space="0" w:color="auto"/>
            </w:tcBorders>
            <w:shd w:val="clear" w:color="000000" w:fill="FFFFFF"/>
            <w:noWrap/>
            <w:vAlign w:val="center"/>
            <w:hideMark/>
          </w:tcPr>
          <w:p w:rsidR="00BD06D9" w:rsidRPr="00455009" w:rsidRDefault="00BD06D9" w:rsidP="00564551">
            <w:pPr>
              <w:pStyle w:val="a3"/>
              <w:numPr>
                <w:ilvl w:val="0"/>
                <w:numId w:val="14"/>
              </w:numPr>
              <w:spacing w:after="0" w:line="240" w:lineRule="auto"/>
              <w:jc w:val="center"/>
              <w:rPr>
                <w:rFonts w:ascii="Times New Roman" w:eastAsia="Times New Roman" w:hAnsi="Times New Roman"/>
                <w:noProof/>
                <w:color w:val="000000"/>
                <w:sz w:val="24"/>
                <w:szCs w:val="24"/>
                <w:lang w:eastAsia="ro-RO"/>
              </w:rPr>
            </w:pPr>
          </w:p>
        </w:tc>
        <w:tc>
          <w:tcPr>
            <w:tcW w:w="990" w:type="dxa"/>
            <w:tcBorders>
              <w:top w:val="nil"/>
              <w:left w:val="nil"/>
              <w:bottom w:val="single" w:sz="4" w:space="0" w:color="auto"/>
              <w:right w:val="single" w:sz="4" w:space="0" w:color="auto"/>
            </w:tcBorders>
            <w:shd w:val="clear" w:color="000000" w:fill="FFFFFF"/>
            <w:noWrap/>
            <w:vAlign w:val="center"/>
            <w:hideMark/>
          </w:tcPr>
          <w:p w:rsidR="00BD06D9" w:rsidRDefault="00BD06D9" w:rsidP="00564551">
            <w:pPr>
              <w:spacing w:after="0" w:line="240" w:lineRule="auto"/>
              <w:jc w:val="center"/>
              <w:rPr>
                <w:rFonts w:ascii="Times New Roman" w:eastAsia="Times New Roman" w:hAnsi="Times New Roman" w:cs="Times New Roman"/>
                <w:noProof/>
                <w:color w:val="000000"/>
                <w:sz w:val="24"/>
                <w:szCs w:val="24"/>
                <w:lang w:eastAsia="ro-RO"/>
              </w:rPr>
            </w:pPr>
            <w:r>
              <w:rPr>
                <w:rFonts w:ascii="Times New Roman" w:eastAsia="Times New Roman" w:hAnsi="Times New Roman" w:cs="Times New Roman"/>
                <w:noProof/>
                <w:color w:val="000000"/>
                <w:sz w:val="24"/>
                <w:szCs w:val="24"/>
                <w:lang w:eastAsia="ro-RO"/>
              </w:rPr>
              <w:t>L176.2</w:t>
            </w:r>
          </w:p>
        </w:tc>
        <w:tc>
          <w:tcPr>
            <w:tcW w:w="3580" w:type="dxa"/>
            <w:tcBorders>
              <w:top w:val="nil"/>
              <w:left w:val="nil"/>
              <w:bottom w:val="single" w:sz="4" w:space="0" w:color="auto"/>
              <w:right w:val="single" w:sz="4" w:space="0" w:color="auto"/>
            </w:tcBorders>
            <w:noWrap/>
            <w:vAlign w:val="center"/>
            <w:hideMark/>
          </w:tcPr>
          <w:p w:rsidR="00BD06D9" w:rsidRPr="00F86036" w:rsidRDefault="00BD06D9" w:rsidP="00564551">
            <w:pPr>
              <w:spacing w:after="0" w:line="240" w:lineRule="auto"/>
              <w:rPr>
                <w:rFonts w:ascii="Times New Roman" w:eastAsia="Times New Roman" w:hAnsi="Times New Roman" w:cs="Times New Roman"/>
                <w:noProof/>
                <w:color w:val="000000"/>
                <w:sz w:val="24"/>
                <w:szCs w:val="24"/>
                <w:lang w:val="en-US" w:eastAsia="ro-RO"/>
              </w:rPr>
            </w:pPr>
            <w:r w:rsidRPr="00F86036">
              <w:rPr>
                <w:rFonts w:ascii="Times New Roman" w:eastAsia="Times New Roman" w:hAnsi="Times New Roman" w:cs="Times New Roman"/>
                <w:noProof/>
                <w:color w:val="000000"/>
                <w:sz w:val="24"/>
                <w:szCs w:val="24"/>
                <w:lang w:val="en-US" w:eastAsia="ro-RO"/>
              </w:rPr>
              <w:t>Drum de acces spre or.</w:t>
            </w:r>
            <w:r w:rsidR="00B114B6" w:rsidRPr="00F86036">
              <w:rPr>
                <w:rFonts w:ascii="Times New Roman" w:eastAsia="Times New Roman" w:hAnsi="Times New Roman" w:cs="Times New Roman"/>
                <w:noProof/>
                <w:color w:val="000000"/>
                <w:sz w:val="24"/>
                <w:szCs w:val="24"/>
                <w:lang w:val="en-US" w:eastAsia="ro-RO"/>
              </w:rPr>
              <w:t>Florești Vest</w:t>
            </w:r>
          </w:p>
        </w:tc>
        <w:tc>
          <w:tcPr>
            <w:tcW w:w="1092" w:type="dxa"/>
            <w:tcBorders>
              <w:top w:val="nil"/>
              <w:left w:val="nil"/>
              <w:bottom w:val="single" w:sz="4" w:space="0" w:color="auto"/>
              <w:right w:val="single" w:sz="4" w:space="0" w:color="auto"/>
            </w:tcBorders>
            <w:vAlign w:val="center"/>
            <w:hideMark/>
          </w:tcPr>
          <w:p w:rsidR="00BD06D9" w:rsidRPr="00F83E9E" w:rsidRDefault="00B114B6" w:rsidP="00564551">
            <w:pPr>
              <w:spacing w:after="0" w:line="240" w:lineRule="auto"/>
              <w:rPr>
                <w:rFonts w:ascii="Times New Roman" w:eastAsia="Times New Roman" w:hAnsi="Times New Roman" w:cs="Times New Roman"/>
                <w:b/>
                <w:bCs/>
                <w:i/>
                <w:iCs/>
                <w:noProof/>
                <w:sz w:val="24"/>
                <w:szCs w:val="24"/>
                <w:lang w:eastAsia="ro-RO"/>
              </w:rPr>
            </w:pPr>
            <w:r w:rsidRPr="00F83E9E">
              <w:rPr>
                <w:rFonts w:ascii="Times New Roman" w:eastAsia="Times New Roman" w:hAnsi="Times New Roman" w:cs="Times New Roman"/>
                <w:b/>
                <w:bCs/>
                <w:i/>
                <w:iCs/>
                <w:noProof/>
                <w:sz w:val="24"/>
                <w:szCs w:val="24"/>
                <w:lang w:eastAsia="ro-RO"/>
              </w:rPr>
              <w:t>1714,0</w:t>
            </w:r>
          </w:p>
        </w:tc>
        <w:tc>
          <w:tcPr>
            <w:tcW w:w="1435" w:type="dxa"/>
            <w:tcBorders>
              <w:top w:val="nil"/>
              <w:left w:val="nil"/>
              <w:bottom w:val="single" w:sz="4" w:space="0" w:color="auto"/>
              <w:right w:val="single" w:sz="4" w:space="0" w:color="auto"/>
            </w:tcBorders>
            <w:vAlign w:val="center"/>
            <w:hideMark/>
          </w:tcPr>
          <w:p w:rsidR="00BD06D9" w:rsidRPr="00F83E9E" w:rsidRDefault="001D77D7" w:rsidP="00564551">
            <w:pPr>
              <w:spacing w:after="0" w:line="240" w:lineRule="auto"/>
              <w:rPr>
                <w:rFonts w:ascii="Times New Roman" w:eastAsia="Times New Roman" w:hAnsi="Times New Roman" w:cs="Times New Roman"/>
                <w:noProof/>
                <w:sz w:val="24"/>
                <w:szCs w:val="24"/>
                <w:lang w:eastAsia="ro-RO"/>
              </w:rPr>
            </w:pPr>
            <w:r w:rsidRPr="00F83E9E">
              <w:rPr>
                <w:rFonts w:ascii="Times New Roman" w:eastAsia="Times New Roman" w:hAnsi="Times New Roman" w:cs="Times New Roman"/>
                <w:noProof/>
                <w:sz w:val="24"/>
                <w:szCs w:val="24"/>
                <w:lang w:eastAsia="ro-RO"/>
              </w:rPr>
              <w:t>1714,0</w:t>
            </w:r>
          </w:p>
        </w:tc>
        <w:tc>
          <w:tcPr>
            <w:tcW w:w="1683" w:type="dxa"/>
            <w:tcBorders>
              <w:top w:val="nil"/>
              <w:left w:val="nil"/>
              <w:bottom w:val="single" w:sz="4" w:space="0" w:color="auto"/>
              <w:right w:val="single" w:sz="4" w:space="0" w:color="auto"/>
            </w:tcBorders>
            <w:vAlign w:val="center"/>
            <w:hideMark/>
          </w:tcPr>
          <w:p w:rsidR="00BD06D9" w:rsidRPr="00F83E9E" w:rsidRDefault="00EE4C0A" w:rsidP="00564551">
            <w:pPr>
              <w:spacing w:after="0" w:line="240" w:lineRule="auto"/>
              <w:rPr>
                <w:rFonts w:ascii="Times New Roman" w:eastAsia="Times New Roman" w:hAnsi="Times New Roman" w:cs="Times New Roman"/>
                <w:noProof/>
                <w:sz w:val="24"/>
                <w:szCs w:val="24"/>
                <w:lang w:eastAsia="ro-RO"/>
              </w:rPr>
            </w:pPr>
            <w:r w:rsidRPr="00F83E9E">
              <w:rPr>
                <w:rFonts w:ascii="Times New Roman" w:eastAsia="Times New Roman" w:hAnsi="Times New Roman" w:cs="Times New Roman"/>
                <w:noProof/>
                <w:sz w:val="24"/>
                <w:szCs w:val="24"/>
                <w:lang w:eastAsia="ro-RO"/>
              </w:rPr>
              <w:t>0</w:t>
            </w:r>
          </w:p>
        </w:tc>
      </w:tr>
      <w:tr w:rsidR="00BE3A83" w:rsidRPr="009B3B97" w:rsidTr="00F335C9">
        <w:trPr>
          <w:trHeight w:val="249"/>
        </w:trPr>
        <w:tc>
          <w:tcPr>
            <w:tcW w:w="653" w:type="dxa"/>
            <w:tcBorders>
              <w:top w:val="nil"/>
              <w:left w:val="single" w:sz="8" w:space="0" w:color="auto"/>
              <w:bottom w:val="single" w:sz="4" w:space="0" w:color="auto"/>
              <w:right w:val="single" w:sz="4" w:space="0" w:color="auto"/>
            </w:tcBorders>
            <w:shd w:val="clear" w:color="000000" w:fill="FFFFFF"/>
            <w:noWrap/>
            <w:vAlign w:val="center"/>
            <w:hideMark/>
          </w:tcPr>
          <w:p w:rsidR="00BE3A83" w:rsidRPr="00455009" w:rsidRDefault="00BE3A83" w:rsidP="00564551">
            <w:pPr>
              <w:pStyle w:val="a3"/>
              <w:numPr>
                <w:ilvl w:val="0"/>
                <w:numId w:val="14"/>
              </w:numPr>
              <w:spacing w:after="0" w:line="240" w:lineRule="auto"/>
              <w:jc w:val="center"/>
              <w:rPr>
                <w:rFonts w:ascii="Times New Roman" w:eastAsia="Times New Roman" w:hAnsi="Times New Roman"/>
                <w:noProof/>
                <w:color w:val="000000"/>
                <w:sz w:val="24"/>
                <w:szCs w:val="24"/>
                <w:lang w:eastAsia="ro-RO"/>
              </w:rPr>
            </w:pPr>
          </w:p>
        </w:tc>
        <w:tc>
          <w:tcPr>
            <w:tcW w:w="990" w:type="dxa"/>
            <w:tcBorders>
              <w:top w:val="nil"/>
              <w:left w:val="nil"/>
              <w:bottom w:val="single" w:sz="4" w:space="0" w:color="auto"/>
              <w:right w:val="single" w:sz="4" w:space="0" w:color="auto"/>
            </w:tcBorders>
            <w:shd w:val="clear" w:color="000000" w:fill="FFFFFF"/>
            <w:noWrap/>
            <w:vAlign w:val="center"/>
            <w:hideMark/>
          </w:tcPr>
          <w:p w:rsidR="00BE3A83" w:rsidRPr="009B3B97" w:rsidRDefault="00BE3A83" w:rsidP="00564551">
            <w:pPr>
              <w:spacing w:after="0" w:line="240" w:lineRule="auto"/>
              <w:jc w:val="center"/>
              <w:rPr>
                <w:rFonts w:ascii="Times New Roman" w:eastAsia="Times New Roman" w:hAnsi="Times New Roman" w:cs="Times New Roman"/>
                <w:noProof/>
                <w:color w:val="000000"/>
                <w:sz w:val="24"/>
                <w:szCs w:val="24"/>
                <w:lang w:eastAsia="ro-RO"/>
              </w:rPr>
            </w:pPr>
            <w:r w:rsidRPr="009B3B97">
              <w:rPr>
                <w:rFonts w:ascii="Times New Roman" w:eastAsia="Times New Roman" w:hAnsi="Times New Roman" w:cs="Times New Roman"/>
                <w:noProof/>
                <w:color w:val="000000"/>
                <w:sz w:val="24"/>
                <w:szCs w:val="24"/>
                <w:lang w:eastAsia="ro-RO"/>
              </w:rPr>
              <w:t>L177</w:t>
            </w:r>
          </w:p>
        </w:tc>
        <w:tc>
          <w:tcPr>
            <w:tcW w:w="3580" w:type="dxa"/>
            <w:tcBorders>
              <w:top w:val="nil"/>
              <w:left w:val="nil"/>
              <w:bottom w:val="single" w:sz="4" w:space="0" w:color="auto"/>
              <w:right w:val="single" w:sz="4" w:space="0" w:color="auto"/>
            </w:tcBorders>
            <w:noWrap/>
            <w:vAlign w:val="center"/>
            <w:hideMark/>
          </w:tcPr>
          <w:p w:rsidR="00BE3A83" w:rsidRPr="00F86036" w:rsidRDefault="00BE3A83" w:rsidP="00564551">
            <w:pPr>
              <w:spacing w:after="0" w:line="240" w:lineRule="auto"/>
              <w:rPr>
                <w:rFonts w:ascii="Times New Roman" w:eastAsia="Times New Roman" w:hAnsi="Times New Roman" w:cs="Times New Roman"/>
                <w:noProof/>
                <w:color w:val="000000"/>
                <w:sz w:val="24"/>
                <w:szCs w:val="24"/>
                <w:lang w:val="en-US" w:eastAsia="ro-RO"/>
              </w:rPr>
            </w:pPr>
            <w:r w:rsidRPr="00F86036">
              <w:rPr>
                <w:rFonts w:ascii="Times New Roman" w:eastAsia="Times New Roman" w:hAnsi="Times New Roman" w:cs="Times New Roman"/>
                <w:noProof/>
                <w:color w:val="000000"/>
                <w:sz w:val="24"/>
                <w:szCs w:val="24"/>
                <w:lang w:val="en-US" w:eastAsia="ro-RO"/>
              </w:rPr>
              <w:t>Drum de acces spre s. Rădulenii Vechi</w:t>
            </w:r>
          </w:p>
        </w:tc>
        <w:tc>
          <w:tcPr>
            <w:tcW w:w="1092" w:type="dxa"/>
            <w:tcBorders>
              <w:top w:val="nil"/>
              <w:left w:val="nil"/>
              <w:bottom w:val="single" w:sz="4" w:space="0" w:color="auto"/>
              <w:right w:val="single" w:sz="4" w:space="0" w:color="auto"/>
            </w:tcBorders>
            <w:vAlign w:val="center"/>
            <w:hideMark/>
          </w:tcPr>
          <w:p w:rsidR="00BE3A83" w:rsidRPr="00F83E9E" w:rsidRDefault="00F1793C" w:rsidP="00564551">
            <w:pPr>
              <w:spacing w:after="0" w:line="240" w:lineRule="auto"/>
              <w:rPr>
                <w:rFonts w:ascii="Times New Roman" w:eastAsia="Times New Roman" w:hAnsi="Times New Roman" w:cs="Times New Roman"/>
                <w:b/>
                <w:bCs/>
                <w:i/>
                <w:iCs/>
                <w:noProof/>
                <w:sz w:val="24"/>
                <w:szCs w:val="24"/>
                <w:lang w:eastAsia="ro-RO"/>
              </w:rPr>
            </w:pPr>
            <w:r w:rsidRPr="00F83E9E">
              <w:rPr>
                <w:rFonts w:ascii="Times New Roman" w:eastAsia="Times New Roman" w:hAnsi="Times New Roman" w:cs="Times New Roman"/>
                <w:b/>
                <w:bCs/>
                <w:i/>
                <w:iCs/>
                <w:noProof/>
                <w:sz w:val="24"/>
                <w:szCs w:val="24"/>
                <w:lang w:eastAsia="ro-RO"/>
              </w:rPr>
              <w:t>472,0</w:t>
            </w:r>
          </w:p>
        </w:tc>
        <w:tc>
          <w:tcPr>
            <w:tcW w:w="1435" w:type="dxa"/>
            <w:tcBorders>
              <w:top w:val="nil"/>
              <w:left w:val="nil"/>
              <w:bottom w:val="single" w:sz="4" w:space="0" w:color="auto"/>
              <w:right w:val="single" w:sz="4" w:space="0" w:color="auto"/>
            </w:tcBorders>
            <w:vAlign w:val="center"/>
            <w:hideMark/>
          </w:tcPr>
          <w:p w:rsidR="00BE3A83" w:rsidRPr="00F83E9E" w:rsidRDefault="001D77D7" w:rsidP="00564551">
            <w:pPr>
              <w:spacing w:after="0" w:line="240" w:lineRule="auto"/>
              <w:rPr>
                <w:rFonts w:ascii="Times New Roman" w:eastAsia="Times New Roman" w:hAnsi="Times New Roman" w:cs="Times New Roman"/>
                <w:noProof/>
                <w:sz w:val="24"/>
                <w:szCs w:val="24"/>
                <w:lang w:eastAsia="ro-RO"/>
              </w:rPr>
            </w:pPr>
            <w:r w:rsidRPr="00F83E9E">
              <w:rPr>
                <w:rFonts w:ascii="Times New Roman" w:eastAsia="Times New Roman" w:hAnsi="Times New Roman" w:cs="Times New Roman"/>
                <w:noProof/>
                <w:sz w:val="24"/>
                <w:szCs w:val="24"/>
                <w:lang w:eastAsia="ro-RO"/>
              </w:rPr>
              <w:t>472,0</w:t>
            </w:r>
          </w:p>
        </w:tc>
        <w:tc>
          <w:tcPr>
            <w:tcW w:w="1683" w:type="dxa"/>
            <w:tcBorders>
              <w:top w:val="nil"/>
              <w:left w:val="nil"/>
              <w:bottom w:val="single" w:sz="4" w:space="0" w:color="auto"/>
              <w:right w:val="single" w:sz="4" w:space="0" w:color="auto"/>
            </w:tcBorders>
            <w:vAlign w:val="center"/>
            <w:hideMark/>
          </w:tcPr>
          <w:p w:rsidR="00BE3A83" w:rsidRPr="00F83E9E" w:rsidRDefault="00EE4C0A" w:rsidP="00564551">
            <w:pPr>
              <w:spacing w:after="0" w:line="240" w:lineRule="auto"/>
              <w:rPr>
                <w:rFonts w:ascii="Times New Roman" w:eastAsia="Times New Roman" w:hAnsi="Times New Roman" w:cs="Times New Roman"/>
                <w:noProof/>
                <w:sz w:val="24"/>
                <w:szCs w:val="24"/>
                <w:lang w:eastAsia="ro-RO"/>
              </w:rPr>
            </w:pPr>
            <w:r w:rsidRPr="00F83E9E">
              <w:rPr>
                <w:rFonts w:ascii="Times New Roman" w:eastAsia="Times New Roman" w:hAnsi="Times New Roman" w:cs="Times New Roman"/>
                <w:noProof/>
                <w:sz w:val="24"/>
                <w:szCs w:val="24"/>
                <w:lang w:eastAsia="ro-RO"/>
              </w:rPr>
              <w:t>0</w:t>
            </w:r>
          </w:p>
        </w:tc>
      </w:tr>
      <w:tr w:rsidR="00BE3A83" w:rsidRPr="009B3B97" w:rsidTr="00F335C9">
        <w:trPr>
          <w:trHeight w:val="249"/>
        </w:trPr>
        <w:tc>
          <w:tcPr>
            <w:tcW w:w="653" w:type="dxa"/>
            <w:tcBorders>
              <w:top w:val="nil"/>
              <w:left w:val="single" w:sz="8" w:space="0" w:color="auto"/>
              <w:bottom w:val="single" w:sz="4" w:space="0" w:color="auto"/>
              <w:right w:val="single" w:sz="4" w:space="0" w:color="auto"/>
            </w:tcBorders>
            <w:shd w:val="clear" w:color="000000" w:fill="FFFFFF"/>
            <w:noWrap/>
            <w:vAlign w:val="center"/>
            <w:hideMark/>
          </w:tcPr>
          <w:p w:rsidR="00BE3A83" w:rsidRPr="00455009" w:rsidRDefault="00BE3A83" w:rsidP="00564551">
            <w:pPr>
              <w:pStyle w:val="a3"/>
              <w:numPr>
                <w:ilvl w:val="0"/>
                <w:numId w:val="14"/>
              </w:numPr>
              <w:spacing w:after="0" w:line="240" w:lineRule="auto"/>
              <w:jc w:val="center"/>
              <w:rPr>
                <w:rFonts w:ascii="Times New Roman" w:eastAsia="Times New Roman" w:hAnsi="Times New Roman"/>
                <w:noProof/>
                <w:color w:val="000000"/>
                <w:sz w:val="24"/>
                <w:szCs w:val="24"/>
                <w:lang w:eastAsia="ro-RO"/>
              </w:rPr>
            </w:pPr>
          </w:p>
        </w:tc>
        <w:tc>
          <w:tcPr>
            <w:tcW w:w="990" w:type="dxa"/>
            <w:tcBorders>
              <w:top w:val="nil"/>
              <w:left w:val="nil"/>
              <w:bottom w:val="single" w:sz="4" w:space="0" w:color="auto"/>
              <w:right w:val="single" w:sz="4" w:space="0" w:color="auto"/>
            </w:tcBorders>
            <w:shd w:val="clear" w:color="000000" w:fill="FFFFFF"/>
            <w:noWrap/>
            <w:vAlign w:val="center"/>
            <w:hideMark/>
          </w:tcPr>
          <w:p w:rsidR="00BE3A83" w:rsidRPr="009B3B97" w:rsidRDefault="00BE3A83" w:rsidP="00564551">
            <w:pPr>
              <w:spacing w:after="0" w:line="240" w:lineRule="auto"/>
              <w:jc w:val="center"/>
              <w:rPr>
                <w:rFonts w:ascii="Times New Roman" w:eastAsia="Times New Roman" w:hAnsi="Times New Roman" w:cs="Times New Roman"/>
                <w:noProof/>
                <w:color w:val="000000"/>
                <w:sz w:val="24"/>
                <w:szCs w:val="24"/>
                <w:lang w:eastAsia="ro-RO"/>
              </w:rPr>
            </w:pPr>
            <w:r w:rsidRPr="009B3B97">
              <w:rPr>
                <w:rFonts w:ascii="Times New Roman" w:eastAsia="Times New Roman" w:hAnsi="Times New Roman" w:cs="Times New Roman"/>
                <w:noProof/>
                <w:color w:val="000000"/>
                <w:sz w:val="24"/>
                <w:szCs w:val="24"/>
                <w:lang w:eastAsia="ro-RO"/>
              </w:rPr>
              <w:t>L178</w:t>
            </w:r>
          </w:p>
        </w:tc>
        <w:tc>
          <w:tcPr>
            <w:tcW w:w="3580" w:type="dxa"/>
            <w:tcBorders>
              <w:top w:val="nil"/>
              <w:left w:val="nil"/>
              <w:bottom w:val="single" w:sz="4" w:space="0" w:color="auto"/>
              <w:right w:val="single" w:sz="4" w:space="0" w:color="auto"/>
            </w:tcBorders>
            <w:noWrap/>
            <w:vAlign w:val="center"/>
            <w:hideMark/>
          </w:tcPr>
          <w:p w:rsidR="00BE3A83" w:rsidRPr="00F86036" w:rsidRDefault="00BE3A83" w:rsidP="00564551">
            <w:pPr>
              <w:spacing w:after="0" w:line="240" w:lineRule="auto"/>
              <w:rPr>
                <w:rFonts w:ascii="Times New Roman" w:eastAsia="Times New Roman" w:hAnsi="Times New Roman" w:cs="Times New Roman"/>
                <w:noProof/>
                <w:color w:val="000000"/>
                <w:sz w:val="24"/>
                <w:szCs w:val="24"/>
                <w:lang w:val="en-US" w:eastAsia="ro-RO"/>
              </w:rPr>
            </w:pPr>
            <w:r w:rsidRPr="00F86036">
              <w:rPr>
                <w:rFonts w:ascii="Times New Roman" w:eastAsia="Times New Roman" w:hAnsi="Times New Roman" w:cs="Times New Roman"/>
                <w:noProof/>
                <w:color w:val="000000"/>
                <w:sz w:val="24"/>
                <w:szCs w:val="24"/>
                <w:lang w:val="en-US" w:eastAsia="ro-RO"/>
              </w:rPr>
              <w:t>Drum de acces spre s. Rădulenii Noi</w:t>
            </w:r>
          </w:p>
        </w:tc>
        <w:tc>
          <w:tcPr>
            <w:tcW w:w="1092" w:type="dxa"/>
            <w:tcBorders>
              <w:top w:val="nil"/>
              <w:left w:val="nil"/>
              <w:bottom w:val="single" w:sz="4" w:space="0" w:color="auto"/>
              <w:right w:val="single" w:sz="4" w:space="0" w:color="auto"/>
            </w:tcBorders>
            <w:vAlign w:val="center"/>
            <w:hideMark/>
          </w:tcPr>
          <w:p w:rsidR="00BE3A83" w:rsidRPr="00F83E9E" w:rsidRDefault="00DD0686" w:rsidP="00564551">
            <w:pPr>
              <w:spacing w:after="0" w:line="240" w:lineRule="auto"/>
              <w:rPr>
                <w:rFonts w:ascii="Times New Roman" w:eastAsia="Times New Roman" w:hAnsi="Times New Roman" w:cs="Times New Roman"/>
                <w:b/>
                <w:bCs/>
                <w:i/>
                <w:iCs/>
                <w:noProof/>
                <w:sz w:val="24"/>
                <w:szCs w:val="24"/>
                <w:lang w:eastAsia="ro-RO"/>
              </w:rPr>
            </w:pPr>
            <w:r w:rsidRPr="00F83E9E">
              <w:rPr>
                <w:rFonts w:ascii="Times New Roman" w:eastAsia="Times New Roman" w:hAnsi="Times New Roman" w:cs="Times New Roman"/>
                <w:b/>
                <w:bCs/>
                <w:i/>
                <w:iCs/>
                <w:noProof/>
                <w:sz w:val="24"/>
                <w:szCs w:val="24"/>
                <w:lang w:eastAsia="ro-RO"/>
              </w:rPr>
              <w:t>5</w:t>
            </w:r>
            <w:r w:rsidR="00BE3A83" w:rsidRPr="00F83E9E">
              <w:rPr>
                <w:rFonts w:ascii="Times New Roman" w:eastAsia="Times New Roman" w:hAnsi="Times New Roman" w:cs="Times New Roman"/>
                <w:b/>
                <w:bCs/>
                <w:i/>
                <w:iCs/>
                <w:noProof/>
                <w:sz w:val="24"/>
                <w:szCs w:val="24"/>
                <w:lang w:eastAsia="ro-RO"/>
              </w:rPr>
              <w:t>,0</w:t>
            </w:r>
          </w:p>
        </w:tc>
        <w:tc>
          <w:tcPr>
            <w:tcW w:w="1435" w:type="dxa"/>
            <w:tcBorders>
              <w:top w:val="nil"/>
              <w:left w:val="nil"/>
              <w:bottom w:val="single" w:sz="4" w:space="0" w:color="auto"/>
              <w:right w:val="single" w:sz="4" w:space="0" w:color="auto"/>
            </w:tcBorders>
            <w:vAlign w:val="center"/>
            <w:hideMark/>
          </w:tcPr>
          <w:p w:rsidR="00BE3A83" w:rsidRPr="00F83E9E" w:rsidRDefault="00A6743B" w:rsidP="00564551">
            <w:pPr>
              <w:spacing w:after="0" w:line="240" w:lineRule="auto"/>
              <w:rPr>
                <w:rFonts w:ascii="Times New Roman" w:eastAsia="Times New Roman" w:hAnsi="Times New Roman" w:cs="Times New Roman"/>
                <w:noProof/>
                <w:sz w:val="24"/>
                <w:szCs w:val="24"/>
                <w:lang w:eastAsia="ro-RO"/>
              </w:rPr>
            </w:pPr>
            <w:r w:rsidRPr="00F83E9E">
              <w:rPr>
                <w:rFonts w:ascii="Times New Roman" w:eastAsia="Times New Roman" w:hAnsi="Times New Roman" w:cs="Times New Roman"/>
                <w:noProof/>
                <w:sz w:val="24"/>
                <w:szCs w:val="24"/>
                <w:lang w:eastAsia="ro-RO"/>
              </w:rPr>
              <w:t>5</w:t>
            </w:r>
          </w:p>
        </w:tc>
        <w:tc>
          <w:tcPr>
            <w:tcW w:w="1683" w:type="dxa"/>
            <w:tcBorders>
              <w:top w:val="nil"/>
              <w:left w:val="nil"/>
              <w:bottom w:val="single" w:sz="4" w:space="0" w:color="auto"/>
              <w:right w:val="single" w:sz="4" w:space="0" w:color="auto"/>
            </w:tcBorders>
            <w:vAlign w:val="center"/>
            <w:hideMark/>
          </w:tcPr>
          <w:p w:rsidR="00BE3A83" w:rsidRPr="00F83E9E" w:rsidRDefault="00EE4C0A" w:rsidP="00564551">
            <w:pPr>
              <w:spacing w:after="0" w:line="240" w:lineRule="auto"/>
              <w:rPr>
                <w:rFonts w:ascii="Times New Roman" w:eastAsia="Times New Roman" w:hAnsi="Times New Roman" w:cs="Times New Roman"/>
                <w:noProof/>
                <w:sz w:val="24"/>
                <w:szCs w:val="24"/>
                <w:lang w:eastAsia="ro-RO"/>
              </w:rPr>
            </w:pPr>
            <w:r w:rsidRPr="00F83E9E">
              <w:rPr>
                <w:rFonts w:ascii="Times New Roman" w:eastAsia="Times New Roman" w:hAnsi="Times New Roman" w:cs="Times New Roman"/>
                <w:noProof/>
                <w:sz w:val="24"/>
                <w:szCs w:val="24"/>
                <w:lang w:eastAsia="ro-RO"/>
              </w:rPr>
              <w:t>0</w:t>
            </w:r>
          </w:p>
        </w:tc>
      </w:tr>
      <w:tr w:rsidR="00BE3A83" w:rsidRPr="009B3B97" w:rsidTr="00F335C9">
        <w:trPr>
          <w:trHeight w:val="249"/>
        </w:trPr>
        <w:tc>
          <w:tcPr>
            <w:tcW w:w="653" w:type="dxa"/>
            <w:tcBorders>
              <w:top w:val="nil"/>
              <w:left w:val="single" w:sz="8" w:space="0" w:color="auto"/>
              <w:bottom w:val="single" w:sz="4" w:space="0" w:color="auto"/>
              <w:right w:val="single" w:sz="4" w:space="0" w:color="auto"/>
            </w:tcBorders>
            <w:shd w:val="clear" w:color="000000" w:fill="FFFFFF"/>
            <w:noWrap/>
            <w:vAlign w:val="center"/>
            <w:hideMark/>
          </w:tcPr>
          <w:p w:rsidR="00BE3A83" w:rsidRPr="00455009" w:rsidRDefault="00BE3A83" w:rsidP="00564551">
            <w:pPr>
              <w:pStyle w:val="a3"/>
              <w:numPr>
                <w:ilvl w:val="0"/>
                <w:numId w:val="14"/>
              </w:numPr>
              <w:spacing w:after="0" w:line="240" w:lineRule="auto"/>
              <w:jc w:val="center"/>
              <w:rPr>
                <w:rFonts w:ascii="Times New Roman" w:eastAsia="Times New Roman" w:hAnsi="Times New Roman"/>
                <w:noProof/>
                <w:color w:val="000000"/>
                <w:sz w:val="24"/>
                <w:szCs w:val="24"/>
                <w:lang w:eastAsia="ro-RO"/>
              </w:rPr>
            </w:pPr>
          </w:p>
        </w:tc>
        <w:tc>
          <w:tcPr>
            <w:tcW w:w="990" w:type="dxa"/>
            <w:tcBorders>
              <w:top w:val="nil"/>
              <w:left w:val="nil"/>
              <w:bottom w:val="single" w:sz="4" w:space="0" w:color="auto"/>
              <w:right w:val="single" w:sz="4" w:space="0" w:color="auto"/>
            </w:tcBorders>
            <w:shd w:val="clear" w:color="000000" w:fill="FFFFFF"/>
            <w:noWrap/>
            <w:vAlign w:val="center"/>
            <w:hideMark/>
          </w:tcPr>
          <w:p w:rsidR="00BE3A83" w:rsidRPr="009B3B97" w:rsidRDefault="00BE3A83" w:rsidP="00564551">
            <w:pPr>
              <w:spacing w:after="0" w:line="240" w:lineRule="auto"/>
              <w:jc w:val="center"/>
              <w:rPr>
                <w:rFonts w:ascii="Times New Roman" w:eastAsia="Times New Roman" w:hAnsi="Times New Roman" w:cs="Times New Roman"/>
                <w:noProof/>
                <w:color w:val="000000"/>
                <w:sz w:val="24"/>
                <w:szCs w:val="24"/>
                <w:lang w:eastAsia="ro-RO"/>
              </w:rPr>
            </w:pPr>
            <w:r w:rsidRPr="009B3B97">
              <w:rPr>
                <w:rFonts w:ascii="Times New Roman" w:eastAsia="Times New Roman" w:hAnsi="Times New Roman" w:cs="Times New Roman"/>
                <w:noProof/>
                <w:color w:val="000000"/>
                <w:sz w:val="24"/>
                <w:szCs w:val="24"/>
                <w:lang w:eastAsia="ro-RO"/>
              </w:rPr>
              <w:t>L179</w:t>
            </w:r>
          </w:p>
        </w:tc>
        <w:tc>
          <w:tcPr>
            <w:tcW w:w="3580" w:type="dxa"/>
            <w:tcBorders>
              <w:top w:val="nil"/>
              <w:left w:val="nil"/>
              <w:bottom w:val="single" w:sz="4" w:space="0" w:color="auto"/>
              <w:right w:val="single" w:sz="4" w:space="0" w:color="auto"/>
            </w:tcBorders>
            <w:noWrap/>
            <w:vAlign w:val="center"/>
            <w:hideMark/>
          </w:tcPr>
          <w:p w:rsidR="00BE3A83" w:rsidRPr="009B3B97" w:rsidRDefault="00BE3A83" w:rsidP="00564551">
            <w:pPr>
              <w:spacing w:after="0" w:line="240" w:lineRule="auto"/>
              <w:rPr>
                <w:rFonts w:ascii="Times New Roman" w:eastAsia="Times New Roman" w:hAnsi="Times New Roman" w:cs="Times New Roman"/>
                <w:noProof/>
                <w:color w:val="000000"/>
                <w:sz w:val="24"/>
                <w:szCs w:val="24"/>
                <w:lang w:eastAsia="ro-RO"/>
              </w:rPr>
            </w:pPr>
            <w:r w:rsidRPr="009B3B97">
              <w:rPr>
                <w:rFonts w:ascii="Times New Roman" w:eastAsia="Times New Roman" w:hAnsi="Times New Roman" w:cs="Times New Roman"/>
                <w:noProof/>
                <w:color w:val="000000"/>
                <w:sz w:val="24"/>
                <w:szCs w:val="24"/>
                <w:lang w:eastAsia="ro-RO"/>
              </w:rPr>
              <w:t>Alexeevca-Dumitreni</w:t>
            </w:r>
          </w:p>
        </w:tc>
        <w:tc>
          <w:tcPr>
            <w:tcW w:w="1092" w:type="dxa"/>
            <w:tcBorders>
              <w:top w:val="nil"/>
              <w:left w:val="nil"/>
              <w:bottom w:val="single" w:sz="4" w:space="0" w:color="auto"/>
              <w:right w:val="single" w:sz="4" w:space="0" w:color="auto"/>
            </w:tcBorders>
            <w:vAlign w:val="center"/>
            <w:hideMark/>
          </w:tcPr>
          <w:p w:rsidR="00BE3A83" w:rsidRPr="00F83E9E" w:rsidRDefault="004337C5" w:rsidP="00564551">
            <w:pPr>
              <w:spacing w:after="0" w:line="240" w:lineRule="auto"/>
              <w:rPr>
                <w:rFonts w:ascii="Times New Roman" w:eastAsia="Times New Roman" w:hAnsi="Times New Roman" w:cs="Times New Roman"/>
                <w:b/>
                <w:bCs/>
                <w:i/>
                <w:iCs/>
                <w:noProof/>
                <w:sz w:val="24"/>
                <w:szCs w:val="24"/>
                <w:lang w:eastAsia="ro-RO"/>
              </w:rPr>
            </w:pPr>
            <w:r w:rsidRPr="00F83E9E">
              <w:rPr>
                <w:rFonts w:ascii="Times New Roman" w:eastAsia="Times New Roman" w:hAnsi="Times New Roman" w:cs="Times New Roman"/>
                <w:b/>
                <w:bCs/>
                <w:i/>
                <w:iCs/>
                <w:noProof/>
                <w:sz w:val="24"/>
                <w:szCs w:val="24"/>
                <w:lang w:eastAsia="ro-RO"/>
              </w:rPr>
              <w:t>153,3</w:t>
            </w:r>
          </w:p>
        </w:tc>
        <w:tc>
          <w:tcPr>
            <w:tcW w:w="1435" w:type="dxa"/>
            <w:tcBorders>
              <w:top w:val="nil"/>
              <w:left w:val="nil"/>
              <w:bottom w:val="single" w:sz="4" w:space="0" w:color="auto"/>
              <w:right w:val="single" w:sz="4" w:space="0" w:color="auto"/>
            </w:tcBorders>
            <w:vAlign w:val="center"/>
            <w:hideMark/>
          </w:tcPr>
          <w:p w:rsidR="00BE3A83" w:rsidRPr="00F83E9E" w:rsidRDefault="00A6743B" w:rsidP="00564551">
            <w:pPr>
              <w:spacing w:after="0" w:line="240" w:lineRule="auto"/>
              <w:rPr>
                <w:rFonts w:ascii="Times New Roman" w:eastAsia="Times New Roman" w:hAnsi="Times New Roman" w:cs="Times New Roman"/>
                <w:noProof/>
                <w:sz w:val="24"/>
                <w:szCs w:val="24"/>
                <w:lang w:eastAsia="ro-RO"/>
              </w:rPr>
            </w:pPr>
            <w:r w:rsidRPr="00F83E9E">
              <w:rPr>
                <w:rFonts w:ascii="Times New Roman" w:eastAsia="Times New Roman" w:hAnsi="Times New Roman" w:cs="Times New Roman"/>
                <w:noProof/>
                <w:sz w:val="24"/>
                <w:szCs w:val="24"/>
                <w:lang w:eastAsia="ro-RO"/>
              </w:rPr>
              <w:t>153,1</w:t>
            </w:r>
          </w:p>
        </w:tc>
        <w:tc>
          <w:tcPr>
            <w:tcW w:w="1683" w:type="dxa"/>
            <w:tcBorders>
              <w:top w:val="nil"/>
              <w:left w:val="nil"/>
              <w:bottom w:val="single" w:sz="4" w:space="0" w:color="auto"/>
              <w:right w:val="single" w:sz="4" w:space="0" w:color="auto"/>
            </w:tcBorders>
            <w:vAlign w:val="center"/>
            <w:hideMark/>
          </w:tcPr>
          <w:p w:rsidR="00BE3A83" w:rsidRPr="00F83E9E" w:rsidRDefault="00EE4C0A" w:rsidP="00564551">
            <w:pPr>
              <w:spacing w:after="0" w:line="240" w:lineRule="auto"/>
              <w:rPr>
                <w:rFonts w:ascii="Times New Roman" w:eastAsia="Times New Roman" w:hAnsi="Times New Roman" w:cs="Times New Roman"/>
                <w:noProof/>
                <w:sz w:val="24"/>
                <w:szCs w:val="24"/>
                <w:lang w:eastAsia="ro-RO"/>
              </w:rPr>
            </w:pPr>
            <w:r w:rsidRPr="00F83E9E">
              <w:rPr>
                <w:rFonts w:ascii="Times New Roman" w:eastAsia="Times New Roman" w:hAnsi="Times New Roman" w:cs="Times New Roman"/>
                <w:noProof/>
                <w:sz w:val="24"/>
                <w:szCs w:val="24"/>
                <w:lang w:eastAsia="ro-RO"/>
              </w:rPr>
              <w:t>0,2</w:t>
            </w:r>
          </w:p>
        </w:tc>
      </w:tr>
      <w:tr w:rsidR="004337C5" w:rsidRPr="004337C5" w:rsidTr="00F335C9">
        <w:trPr>
          <w:trHeight w:val="249"/>
        </w:trPr>
        <w:tc>
          <w:tcPr>
            <w:tcW w:w="653" w:type="dxa"/>
            <w:tcBorders>
              <w:top w:val="nil"/>
              <w:left w:val="single" w:sz="8" w:space="0" w:color="auto"/>
              <w:bottom w:val="single" w:sz="4" w:space="0" w:color="auto"/>
              <w:right w:val="single" w:sz="4" w:space="0" w:color="auto"/>
            </w:tcBorders>
            <w:shd w:val="clear" w:color="000000" w:fill="FFFFFF"/>
            <w:noWrap/>
            <w:vAlign w:val="center"/>
            <w:hideMark/>
          </w:tcPr>
          <w:p w:rsidR="004337C5" w:rsidRPr="00455009" w:rsidRDefault="004337C5" w:rsidP="00564551">
            <w:pPr>
              <w:pStyle w:val="a3"/>
              <w:numPr>
                <w:ilvl w:val="0"/>
                <w:numId w:val="14"/>
              </w:numPr>
              <w:spacing w:after="0" w:line="240" w:lineRule="auto"/>
              <w:jc w:val="center"/>
              <w:rPr>
                <w:rFonts w:ascii="Times New Roman" w:eastAsia="Times New Roman" w:hAnsi="Times New Roman"/>
                <w:noProof/>
                <w:color w:val="000000"/>
                <w:sz w:val="24"/>
                <w:szCs w:val="24"/>
                <w:lang w:eastAsia="ro-RO"/>
              </w:rPr>
            </w:pPr>
          </w:p>
        </w:tc>
        <w:tc>
          <w:tcPr>
            <w:tcW w:w="990" w:type="dxa"/>
            <w:tcBorders>
              <w:top w:val="nil"/>
              <w:left w:val="nil"/>
              <w:bottom w:val="single" w:sz="4" w:space="0" w:color="auto"/>
              <w:right w:val="single" w:sz="4" w:space="0" w:color="auto"/>
            </w:tcBorders>
            <w:shd w:val="clear" w:color="000000" w:fill="FFFFFF"/>
            <w:noWrap/>
            <w:vAlign w:val="center"/>
            <w:hideMark/>
          </w:tcPr>
          <w:p w:rsidR="004337C5" w:rsidRPr="009B3B97" w:rsidRDefault="004337C5" w:rsidP="00564551">
            <w:pPr>
              <w:spacing w:after="0" w:line="240" w:lineRule="auto"/>
              <w:jc w:val="center"/>
              <w:rPr>
                <w:rFonts w:ascii="Times New Roman" w:eastAsia="Times New Roman" w:hAnsi="Times New Roman" w:cs="Times New Roman"/>
                <w:noProof/>
                <w:color w:val="000000"/>
                <w:sz w:val="24"/>
                <w:szCs w:val="24"/>
                <w:lang w:eastAsia="ro-RO"/>
              </w:rPr>
            </w:pPr>
            <w:r>
              <w:rPr>
                <w:rFonts w:ascii="Times New Roman" w:eastAsia="Times New Roman" w:hAnsi="Times New Roman" w:cs="Times New Roman"/>
                <w:noProof/>
                <w:color w:val="000000"/>
                <w:sz w:val="24"/>
                <w:szCs w:val="24"/>
                <w:lang w:eastAsia="ro-RO"/>
              </w:rPr>
              <w:t>L179.1</w:t>
            </w:r>
          </w:p>
        </w:tc>
        <w:tc>
          <w:tcPr>
            <w:tcW w:w="3580" w:type="dxa"/>
            <w:tcBorders>
              <w:top w:val="nil"/>
              <w:left w:val="nil"/>
              <w:bottom w:val="single" w:sz="4" w:space="0" w:color="auto"/>
              <w:right w:val="single" w:sz="4" w:space="0" w:color="auto"/>
            </w:tcBorders>
            <w:noWrap/>
            <w:vAlign w:val="center"/>
            <w:hideMark/>
          </w:tcPr>
          <w:p w:rsidR="004337C5" w:rsidRPr="00F86036" w:rsidRDefault="004337C5" w:rsidP="00564551">
            <w:pPr>
              <w:spacing w:after="0" w:line="240" w:lineRule="auto"/>
              <w:rPr>
                <w:rFonts w:ascii="Times New Roman" w:eastAsia="Times New Roman" w:hAnsi="Times New Roman" w:cs="Times New Roman"/>
                <w:noProof/>
                <w:color w:val="000000"/>
                <w:sz w:val="24"/>
                <w:szCs w:val="24"/>
                <w:lang w:val="en-US" w:eastAsia="ro-RO"/>
              </w:rPr>
            </w:pPr>
            <w:r w:rsidRPr="00F86036">
              <w:rPr>
                <w:rFonts w:ascii="Times New Roman" w:eastAsia="Times New Roman" w:hAnsi="Times New Roman" w:cs="Times New Roman"/>
                <w:noProof/>
                <w:color w:val="000000"/>
                <w:sz w:val="24"/>
                <w:szCs w:val="24"/>
                <w:lang w:val="en-US" w:eastAsia="ro-RO"/>
              </w:rPr>
              <w:t>Drum de acces spre s.Chirilovca</w:t>
            </w:r>
          </w:p>
        </w:tc>
        <w:tc>
          <w:tcPr>
            <w:tcW w:w="1092" w:type="dxa"/>
            <w:tcBorders>
              <w:top w:val="nil"/>
              <w:left w:val="nil"/>
              <w:bottom w:val="single" w:sz="4" w:space="0" w:color="auto"/>
              <w:right w:val="single" w:sz="4" w:space="0" w:color="auto"/>
            </w:tcBorders>
            <w:vAlign w:val="center"/>
            <w:hideMark/>
          </w:tcPr>
          <w:p w:rsidR="004337C5" w:rsidRPr="00F83E9E" w:rsidRDefault="004337C5" w:rsidP="00564551">
            <w:pPr>
              <w:spacing w:after="0" w:line="240" w:lineRule="auto"/>
              <w:rPr>
                <w:rFonts w:ascii="Times New Roman" w:eastAsia="Times New Roman" w:hAnsi="Times New Roman" w:cs="Times New Roman"/>
                <w:b/>
                <w:bCs/>
                <w:i/>
                <w:iCs/>
                <w:noProof/>
                <w:sz w:val="24"/>
                <w:szCs w:val="24"/>
                <w:lang w:eastAsia="ro-RO"/>
              </w:rPr>
            </w:pPr>
            <w:r w:rsidRPr="00F83E9E">
              <w:rPr>
                <w:rFonts w:ascii="Times New Roman" w:eastAsia="Times New Roman" w:hAnsi="Times New Roman" w:cs="Times New Roman"/>
                <w:b/>
                <w:bCs/>
                <w:i/>
                <w:iCs/>
                <w:noProof/>
                <w:sz w:val="24"/>
                <w:szCs w:val="24"/>
                <w:lang w:eastAsia="ro-RO"/>
              </w:rPr>
              <w:t>21,5</w:t>
            </w:r>
          </w:p>
        </w:tc>
        <w:tc>
          <w:tcPr>
            <w:tcW w:w="1435" w:type="dxa"/>
            <w:tcBorders>
              <w:top w:val="nil"/>
              <w:left w:val="nil"/>
              <w:bottom w:val="single" w:sz="4" w:space="0" w:color="auto"/>
              <w:right w:val="single" w:sz="4" w:space="0" w:color="auto"/>
            </w:tcBorders>
            <w:vAlign w:val="center"/>
            <w:hideMark/>
          </w:tcPr>
          <w:p w:rsidR="004337C5" w:rsidRPr="00F83E9E" w:rsidRDefault="00A6743B" w:rsidP="00564551">
            <w:pPr>
              <w:spacing w:after="0" w:line="240" w:lineRule="auto"/>
              <w:rPr>
                <w:rFonts w:ascii="Times New Roman" w:eastAsia="Times New Roman" w:hAnsi="Times New Roman" w:cs="Times New Roman"/>
                <w:noProof/>
                <w:sz w:val="24"/>
                <w:szCs w:val="24"/>
                <w:lang w:eastAsia="ro-RO"/>
              </w:rPr>
            </w:pPr>
            <w:r w:rsidRPr="00F83E9E">
              <w:rPr>
                <w:rFonts w:ascii="Times New Roman" w:eastAsia="Times New Roman" w:hAnsi="Times New Roman" w:cs="Times New Roman"/>
                <w:noProof/>
                <w:sz w:val="24"/>
                <w:szCs w:val="24"/>
                <w:lang w:eastAsia="ro-RO"/>
              </w:rPr>
              <w:t>21,4</w:t>
            </w:r>
          </w:p>
          <w:p w:rsidR="00EC6C37" w:rsidRPr="00F83E9E" w:rsidRDefault="00EC6C37" w:rsidP="00564551">
            <w:pPr>
              <w:spacing w:after="0" w:line="240" w:lineRule="auto"/>
              <w:rPr>
                <w:rFonts w:ascii="Times New Roman" w:eastAsia="Times New Roman" w:hAnsi="Times New Roman" w:cs="Times New Roman"/>
                <w:noProof/>
                <w:sz w:val="24"/>
                <w:szCs w:val="24"/>
                <w:lang w:eastAsia="ro-RO"/>
              </w:rPr>
            </w:pPr>
          </w:p>
        </w:tc>
        <w:tc>
          <w:tcPr>
            <w:tcW w:w="1683" w:type="dxa"/>
            <w:tcBorders>
              <w:top w:val="nil"/>
              <w:left w:val="nil"/>
              <w:bottom w:val="single" w:sz="4" w:space="0" w:color="auto"/>
              <w:right w:val="single" w:sz="4" w:space="0" w:color="auto"/>
            </w:tcBorders>
            <w:vAlign w:val="center"/>
            <w:hideMark/>
          </w:tcPr>
          <w:p w:rsidR="00EE4C0A" w:rsidRPr="00F83E9E" w:rsidRDefault="00EE4C0A" w:rsidP="00564551">
            <w:pPr>
              <w:spacing w:after="0" w:line="240" w:lineRule="auto"/>
              <w:rPr>
                <w:rFonts w:ascii="Times New Roman" w:eastAsia="Times New Roman" w:hAnsi="Times New Roman" w:cs="Times New Roman"/>
                <w:noProof/>
                <w:sz w:val="24"/>
                <w:szCs w:val="24"/>
                <w:lang w:eastAsia="ro-RO"/>
              </w:rPr>
            </w:pPr>
            <w:r w:rsidRPr="00F83E9E">
              <w:rPr>
                <w:rFonts w:ascii="Times New Roman" w:eastAsia="Times New Roman" w:hAnsi="Times New Roman" w:cs="Times New Roman"/>
                <w:noProof/>
                <w:sz w:val="24"/>
                <w:szCs w:val="24"/>
                <w:lang w:eastAsia="ro-RO"/>
              </w:rPr>
              <w:t>0,1</w:t>
            </w:r>
          </w:p>
        </w:tc>
      </w:tr>
      <w:tr w:rsidR="00BE3A83" w:rsidRPr="009B3B97" w:rsidTr="00F335C9">
        <w:trPr>
          <w:trHeight w:val="249"/>
        </w:trPr>
        <w:tc>
          <w:tcPr>
            <w:tcW w:w="653" w:type="dxa"/>
            <w:tcBorders>
              <w:top w:val="nil"/>
              <w:left w:val="single" w:sz="8" w:space="0" w:color="auto"/>
              <w:bottom w:val="single" w:sz="4" w:space="0" w:color="auto"/>
              <w:right w:val="single" w:sz="4" w:space="0" w:color="auto"/>
            </w:tcBorders>
            <w:shd w:val="clear" w:color="000000" w:fill="FFFFFF"/>
            <w:noWrap/>
            <w:vAlign w:val="center"/>
            <w:hideMark/>
          </w:tcPr>
          <w:p w:rsidR="00BE3A83" w:rsidRPr="00455009" w:rsidRDefault="00BE3A83" w:rsidP="00564551">
            <w:pPr>
              <w:pStyle w:val="a3"/>
              <w:numPr>
                <w:ilvl w:val="0"/>
                <w:numId w:val="14"/>
              </w:numPr>
              <w:spacing w:after="0" w:line="240" w:lineRule="auto"/>
              <w:jc w:val="center"/>
              <w:rPr>
                <w:rFonts w:ascii="Times New Roman" w:eastAsia="Times New Roman" w:hAnsi="Times New Roman"/>
                <w:noProof/>
                <w:color w:val="000000"/>
                <w:sz w:val="24"/>
                <w:szCs w:val="24"/>
                <w:lang w:eastAsia="ro-RO"/>
              </w:rPr>
            </w:pPr>
          </w:p>
        </w:tc>
        <w:tc>
          <w:tcPr>
            <w:tcW w:w="990" w:type="dxa"/>
            <w:tcBorders>
              <w:top w:val="nil"/>
              <w:left w:val="nil"/>
              <w:bottom w:val="single" w:sz="4" w:space="0" w:color="auto"/>
              <w:right w:val="single" w:sz="4" w:space="0" w:color="auto"/>
            </w:tcBorders>
            <w:shd w:val="clear" w:color="000000" w:fill="FFFFFF"/>
            <w:noWrap/>
            <w:vAlign w:val="center"/>
            <w:hideMark/>
          </w:tcPr>
          <w:p w:rsidR="00BE3A83" w:rsidRPr="009B3B97" w:rsidRDefault="00BE3A83" w:rsidP="00564551">
            <w:pPr>
              <w:spacing w:after="0" w:line="240" w:lineRule="auto"/>
              <w:jc w:val="center"/>
              <w:rPr>
                <w:rFonts w:ascii="Times New Roman" w:eastAsia="Times New Roman" w:hAnsi="Times New Roman" w:cs="Times New Roman"/>
                <w:noProof/>
                <w:color w:val="000000"/>
                <w:sz w:val="24"/>
                <w:szCs w:val="24"/>
                <w:lang w:eastAsia="ro-RO"/>
              </w:rPr>
            </w:pPr>
            <w:r w:rsidRPr="009B3B97">
              <w:rPr>
                <w:rFonts w:ascii="Times New Roman" w:eastAsia="Times New Roman" w:hAnsi="Times New Roman" w:cs="Times New Roman"/>
                <w:noProof/>
                <w:color w:val="000000"/>
                <w:sz w:val="24"/>
                <w:szCs w:val="24"/>
                <w:lang w:eastAsia="ro-RO"/>
              </w:rPr>
              <w:t>L180</w:t>
            </w:r>
          </w:p>
        </w:tc>
        <w:tc>
          <w:tcPr>
            <w:tcW w:w="3580" w:type="dxa"/>
            <w:tcBorders>
              <w:top w:val="nil"/>
              <w:left w:val="nil"/>
              <w:bottom w:val="single" w:sz="4" w:space="0" w:color="auto"/>
              <w:right w:val="single" w:sz="4" w:space="0" w:color="auto"/>
            </w:tcBorders>
            <w:noWrap/>
            <w:vAlign w:val="center"/>
            <w:hideMark/>
          </w:tcPr>
          <w:p w:rsidR="00BE3A83" w:rsidRPr="009B3B97" w:rsidRDefault="00BE3A83" w:rsidP="00564551">
            <w:pPr>
              <w:spacing w:after="0" w:line="240" w:lineRule="auto"/>
              <w:rPr>
                <w:rFonts w:ascii="Times New Roman" w:eastAsia="Times New Roman" w:hAnsi="Times New Roman" w:cs="Times New Roman"/>
                <w:noProof/>
                <w:color w:val="000000"/>
                <w:sz w:val="24"/>
                <w:szCs w:val="24"/>
                <w:lang w:eastAsia="ro-RO"/>
              </w:rPr>
            </w:pPr>
            <w:r w:rsidRPr="009B3B97">
              <w:rPr>
                <w:rFonts w:ascii="Times New Roman" w:eastAsia="Times New Roman" w:hAnsi="Times New Roman" w:cs="Times New Roman"/>
                <w:noProof/>
                <w:color w:val="000000"/>
                <w:sz w:val="24"/>
                <w:szCs w:val="24"/>
                <w:lang w:eastAsia="ro-RO"/>
              </w:rPr>
              <w:t>Hîrtop-Cerniţa</w:t>
            </w:r>
          </w:p>
        </w:tc>
        <w:tc>
          <w:tcPr>
            <w:tcW w:w="1092" w:type="dxa"/>
            <w:tcBorders>
              <w:top w:val="nil"/>
              <w:left w:val="nil"/>
              <w:bottom w:val="single" w:sz="4" w:space="0" w:color="auto"/>
              <w:right w:val="single" w:sz="4" w:space="0" w:color="auto"/>
            </w:tcBorders>
            <w:vAlign w:val="center"/>
            <w:hideMark/>
          </w:tcPr>
          <w:p w:rsidR="00BE3A83" w:rsidRPr="00F83E9E" w:rsidRDefault="004337C5" w:rsidP="00564551">
            <w:pPr>
              <w:spacing w:after="0" w:line="240" w:lineRule="auto"/>
              <w:rPr>
                <w:rFonts w:ascii="Times New Roman" w:eastAsia="Times New Roman" w:hAnsi="Times New Roman" w:cs="Times New Roman"/>
                <w:b/>
                <w:bCs/>
                <w:i/>
                <w:iCs/>
                <w:noProof/>
                <w:sz w:val="24"/>
                <w:szCs w:val="24"/>
                <w:lang w:eastAsia="ro-RO"/>
              </w:rPr>
            </w:pPr>
            <w:r w:rsidRPr="00F83E9E">
              <w:rPr>
                <w:rFonts w:ascii="Times New Roman" w:eastAsia="Times New Roman" w:hAnsi="Times New Roman" w:cs="Times New Roman"/>
                <w:b/>
                <w:bCs/>
                <w:i/>
                <w:iCs/>
                <w:noProof/>
                <w:sz w:val="24"/>
                <w:szCs w:val="24"/>
                <w:lang w:eastAsia="ro-RO"/>
              </w:rPr>
              <w:t>341,7</w:t>
            </w:r>
          </w:p>
        </w:tc>
        <w:tc>
          <w:tcPr>
            <w:tcW w:w="1435" w:type="dxa"/>
            <w:tcBorders>
              <w:top w:val="nil"/>
              <w:left w:val="nil"/>
              <w:bottom w:val="single" w:sz="4" w:space="0" w:color="auto"/>
              <w:right w:val="single" w:sz="4" w:space="0" w:color="auto"/>
            </w:tcBorders>
            <w:vAlign w:val="center"/>
            <w:hideMark/>
          </w:tcPr>
          <w:p w:rsidR="00BE3A83" w:rsidRPr="00F83E9E" w:rsidRDefault="00EC6C37" w:rsidP="00564551">
            <w:pPr>
              <w:spacing w:after="0" w:line="240" w:lineRule="auto"/>
              <w:rPr>
                <w:rFonts w:ascii="Times New Roman" w:eastAsia="Times New Roman" w:hAnsi="Times New Roman" w:cs="Times New Roman"/>
                <w:noProof/>
                <w:sz w:val="24"/>
                <w:szCs w:val="24"/>
                <w:lang w:eastAsia="ro-RO"/>
              </w:rPr>
            </w:pPr>
            <w:r w:rsidRPr="00F83E9E">
              <w:rPr>
                <w:rFonts w:ascii="Times New Roman" w:eastAsia="Times New Roman" w:hAnsi="Times New Roman" w:cs="Times New Roman"/>
                <w:noProof/>
                <w:sz w:val="24"/>
                <w:szCs w:val="24"/>
                <w:lang w:eastAsia="ro-RO"/>
              </w:rPr>
              <w:t>341,7</w:t>
            </w:r>
          </w:p>
        </w:tc>
        <w:tc>
          <w:tcPr>
            <w:tcW w:w="1683" w:type="dxa"/>
            <w:tcBorders>
              <w:top w:val="nil"/>
              <w:left w:val="nil"/>
              <w:bottom w:val="single" w:sz="4" w:space="0" w:color="auto"/>
              <w:right w:val="single" w:sz="4" w:space="0" w:color="auto"/>
            </w:tcBorders>
            <w:vAlign w:val="center"/>
            <w:hideMark/>
          </w:tcPr>
          <w:p w:rsidR="00BE3A83" w:rsidRPr="00F83E9E" w:rsidRDefault="00EE4C0A" w:rsidP="00564551">
            <w:pPr>
              <w:spacing w:after="0" w:line="240" w:lineRule="auto"/>
              <w:rPr>
                <w:rFonts w:ascii="Times New Roman" w:eastAsia="Times New Roman" w:hAnsi="Times New Roman" w:cs="Times New Roman"/>
                <w:noProof/>
                <w:sz w:val="24"/>
                <w:szCs w:val="24"/>
                <w:lang w:eastAsia="ro-RO"/>
              </w:rPr>
            </w:pPr>
            <w:r w:rsidRPr="00F83E9E">
              <w:rPr>
                <w:rFonts w:ascii="Times New Roman" w:eastAsia="Times New Roman" w:hAnsi="Times New Roman" w:cs="Times New Roman"/>
                <w:noProof/>
                <w:sz w:val="24"/>
                <w:szCs w:val="24"/>
                <w:lang w:eastAsia="ro-RO"/>
              </w:rPr>
              <w:t>0</w:t>
            </w:r>
          </w:p>
        </w:tc>
      </w:tr>
      <w:tr w:rsidR="00BE3A83" w:rsidRPr="009B3B97" w:rsidTr="00F335C9">
        <w:trPr>
          <w:trHeight w:val="249"/>
        </w:trPr>
        <w:tc>
          <w:tcPr>
            <w:tcW w:w="653" w:type="dxa"/>
            <w:tcBorders>
              <w:top w:val="nil"/>
              <w:left w:val="single" w:sz="8" w:space="0" w:color="auto"/>
              <w:bottom w:val="single" w:sz="4" w:space="0" w:color="auto"/>
              <w:right w:val="single" w:sz="4" w:space="0" w:color="auto"/>
            </w:tcBorders>
            <w:shd w:val="clear" w:color="000000" w:fill="FFFFFF"/>
            <w:noWrap/>
            <w:vAlign w:val="center"/>
            <w:hideMark/>
          </w:tcPr>
          <w:p w:rsidR="00BE3A83" w:rsidRPr="00455009" w:rsidRDefault="00BE3A83" w:rsidP="00564551">
            <w:pPr>
              <w:pStyle w:val="a3"/>
              <w:numPr>
                <w:ilvl w:val="0"/>
                <w:numId w:val="14"/>
              </w:numPr>
              <w:spacing w:after="0" w:line="240" w:lineRule="auto"/>
              <w:jc w:val="center"/>
              <w:rPr>
                <w:rFonts w:ascii="Times New Roman" w:eastAsia="Times New Roman" w:hAnsi="Times New Roman"/>
                <w:noProof/>
                <w:color w:val="000000"/>
                <w:sz w:val="24"/>
                <w:szCs w:val="24"/>
                <w:lang w:eastAsia="ro-RO"/>
              </w:rPr>
            </w:pPr>
          </w:p>
        </w:tc>
        <w:tc>
          <w:tcPr>
            <w:tcW w:w="990" w:type="dxa"/>
            <w:tcBorders>
              <w:top w:val="nil"/>
              <w:left w:val="nil"/>
              <w:bottom w:val="single" w:sz="4" w:space="0" w:color="auto"/>
              <w:right w:val="single" w:sz="4" w:space="0" w:color="auto"/>
            </w:tcBorders>
            <w:shd w:val="clear" w:color="000000" w:fill="FFFFFF"/>
            <w:noWrap/>
            <w:vAlign w:val="center"/>
            <w:hideMark/>
          </w:tcPr>
          <w:p w:rsidR="00BE3A83" w:rsidRPr="009B3B97" w:rsidRDefault="00BE3A83" w:rsidP="00564551">
            <w:pPr>
              <w:spacing w:after="0" w:line="240" w:lineRule="auto"/>
              <w:jc w:val="center"/>
              <w:rPr>
                <w:rFonts w:ascii="Times New Roman" w:eastAsia="Times New Roman" w:hAnsi="Times New Roman" w:cs="Times New Roman"/>
                <w:noProof/>
                <w:color w:val="000000"/>
                <w:sz w:val="24"/>
                <w:szCs w:val="24"/>
                <w:lang w:eastAsia="ro-RO"/>
              </w:rPr>
            </w:pPr>
            <w:r w:rsidRPr="009B3B97">
              <w:rPr>
                <w:rFonts w:ascii="Times New Roman" w:eastAsia="Times New Roman" w:hAnsi="Times New Roman" w:cs="Times New Roman"/>
                <w:noProof/>
                <w:color w:val="000000"/>
                <w:sz w:val="24"/>
                <w:szCs w:val="24"/>
                <w:lang w:eastAsia="ro-RO"/>
              </w:rPr>
              <w:t>L180.1</w:t>
            </w:r>
          </w:p>
        </w:tc>
        <w:tc>
          <w:tcPr>
            <w:tcW w:w="3580" w:type="dxa"/>
            <w:tcBorders>
              <w:top w:val="nil"/>
              <w:left w:val="nil"/>
              <w:bottom w:val="single" w:sz="4" w:space="0" w:color="auto"/>
              <w:right w:val="single" w:sz="4" w:space="0" w:color="auto"/>
            </w:tcBorders>
            <w:noWrap/>
            <w:vAlign w:val="center"/>
            <w:hideMark/>
          </w:tcPr>
          <w:p w:rsidR="00BE3A83" w:rsidRPr="00F86036" w:rsidRDefault="00BE3A83" w:rsidP="00564551">
            <w:pPr>
              <w:spacing w:after="0" w:line="240" w:lineRule="auto"/>
              <w:rPr>
                <w:rFonts w:ascii="Times New Roman" w:eastAsia="Times New Roman" w:hAnsi="Times New Roman" w:cs="Times New Roman"/>
                <w:noProof/>
                <w:color w:val="000000"/>
                <w:sz w:val="24"/>
                <w:szCs w:val="24"/>
                <w:lang w:val="en-US" w:eastAsia="ro-RO"/>
              </w:rPr>
            </w:pPr>
            <w:r w:rsidRPr="00F86036">
              <w:rPr>
                <w:rFonts w:ascii="Times New Roman" w:eastAsia="Times New Roman" w:hAnsi="Times New Roman" w:cs="Times New Roman"/>
                <w:noProof/>
                <w:color w:val="000000"/>
                <w:sz w:val="24"/>
                <w:szCs w:val="24"/>
                <w:lang w:val="en-US" w:eastAsia="ro-RO"/>
              </w:rPr>
              <w:t>Drum de acces spre s. Coşerniţa</w:t>
            </w:r>
          </w:p>
        </w:tc>
        <w:tc>
          <w:tcPr>
            <w:tcW w:w="1092" w:type="dxa"/>
            <w:tcBorders>
              <w:top w:val="nil"/>
              <w:left w:val="nil"/>
              <w:bottom w:val="single" w:sz="4" w:space="0" w:color="auto"/>
              <w:right w:val="single" w:sz="4" w:space="0" w:color="auto"/>
            </w:tcBorders>
            <w:vAlign w:val="center"/>
            <w:hideMark/>
          </w:tcPr>
          <w:p w:rsidR="00BE3A83" w:rsidRPr="00F83E9E" w:rsidRDefault="004337C5" w:rsidP="00564551">
            <w:pPr>
              <w:spacing w:after="0" w:line="240" w:lineRule="auto"/>
              <w:rPr>
                <w:rFonts w:ascii="Times New Roman" w:eastAsia="Times New Roman" w:hAnsi="Times New Roman" w:cs="Times New Roman"/>
                <w:b/>
                <w:bCs/>
                <w:i/>
                <w:iCs/>
                <w:noProof/>
                <w:sz w:val="24"/>
                <w:szCs w:val="24"/>
                <w:lang w:eastAsia="ro-RO"/>
              </w:rPr>
            </w:pPr>
            <w:r w:rsidRPr="00F83E9E">
              <w:rPr>
                <w:rFonts w:ascii="Times New Roman" w:eastAsia="Times New Roman" w:hAnsi="Times New Roman" w:cs="Times New Roman"/>
                <w:b/>
                <w:bCs/>
                <w:i/>
                <w:iCs/>
                <w:noProof/>
                <w:sz w:val="24"/>
                <w:szCs w:val="24"/>
                <w:lang w:eastAsia="ro-RO"/>
              </w:rPr>
              <w:t>5,0</w:t>
            </w:r>
          </w:p>
        </w:tc>
        <w:tc>
          <w:tcPr>
            <w:tcW w:w="1435" w:type="dxa"/>
            <w:tcBorders>
              <w:top w:val="nil"/>
              <w:left w:val="nil"/>
              <w:bottom w:val="single" w:sz="4" w:space="0" w:color="auto"/>
              <w:right w:val="single" w:sz="4" w:space="0" w:color="auto"/>
            </w:tcBorders>
            <w:vAlign w:val="center"/>
            <w:hideMark/>
          </w:tcPr>
          <w:p w:rsidR="00BE3A83" w:rsidRPr="00F83E9E" w:rsidRDefault="00EC6C37" w:rsidP="00564551">
            <w:pPr>
              <w:spacing w:after="0" w:line="240" w:lineRule="auto"/>
              <w:rPr>
                <w:rFonts w:ascii="Times New Roman" w:eastAsia="Times New Roman" w:hAnsi="Times New Roman" w:cs="Times New Roman"/>
                <w:noProof/>
                <w:sz w:val="24"/>
                <w:szCs w:val="24"/>
                <w:lang w:eastAsia="ro-RO"/>
              </w:rPr>
            </w:pPr>
            <w:r w:rsidRPr="00F83E9E">
              <w:rPr>
                <w:rFonts w:ascii="Times New Roman" w:eastAsia="Times New Roman" w:hAnsi="Times New Roman" w:cs="Times New Roman"/>
                <w:noProof/>
                <w:sz w:val="24"/>
                <w:szCs w:val="24"/>
                <w:lang w:eastAsia="ro-RO"/>
              </w:rPr>
              <w:t>5</w:t>
            </w:r>
          </w:p>
        </w:tc>
        <w:tc>
          <w:tcPr>
            <w:tcW w:w="1683" w:type="dxa"/>
            <w:tcBorders>
              <w:top w:val="nil"/>
              <w:left w:val="nil"/>
              <w:bottom w:val="single" w:sz="4" w:space="0" w:color="auto"/>
              <w:right w:val="single" w:sz="4" w:space="0" w:color="auto"/>
            </w:tcBorders>
            <w:vAlign w:val="center"/>
            <w:hideMark/>
          </w:tcPr>
          <w:p w:rsidR="00BE3A83" w:rsidRPr="00F83E9E" w:rsidRDefault="00EE4C0A" w:rsidP="00564551">
            <w:pPr>
              <w:spacing w:after="0" w:line="240" w:lineRule="auto"/>
              <w:rPr>
                <w:rFonts w:ascii="Times New Roman" w:eastAsia="Times New Roman" w:hAnsi="Times New Roman" w:cs="Times New Roman"/>
                <w:noProof/>
                <w:sz w:val="24"/>
                <w:szCs w:val="24"/>
                <w:lang w:eastAsia="ro-RO"/>
              </w:rPr>
            </w:pPr>
            <w:r w:rsidRPr="00F83E9E">
              <w:rPr>
                <w:rFonts w:ascii="Times New Roman" w:eastAsia="Times New Roman" w:hAnsi="Times New Roman" w:cs="Times New Roman"/>
                <w:noProof/>
                <w:sz w:val="24"/>
                <w:szCs w:val="24"/>
                <w:lang w:eastAsia="ro-RO"/>
              </w:rPr>
              <w:t>0</w:t>
            </w:r>
          </w:p>
        </w:tc>
      </w:tr>
      <w:tr w:rsidR="001B45BF" w:rsidRPr="001B45BF" w:rsidTr="00F335C9">
        <w:trPr>
          <w:trHeight w:val="249"/>
        </w:trPr>
        <w:tc>
          <w:tcPr>
            <w:tcW w:w="653" w:type="dxa"/>
            <w:tcBorders>
              <w:top w:val="nil"/>
              <w:left w:val="single" w:sz="8" w:space="0" w:color="auto"/>
              <w:bottom w:val="single" w:sz="4" w:space="0" w:color="auto"/>
              <w:right w:val="single" w:sz="4" w:space="0" w:color="auto"/>
            </w:tcBorders>
            <w:shd w:val="clear" w:color="000000" w:fill="FFFFFF"/>
            <w:noWrap/>
            <w:vAlign w:val="center"/>
            <w:hideMark/>
          </w:tcPr>
          <w:p w:rsidR="001B45BF" w:rsidRPr="00455009" w:rsidRDefault="001B45BF" w:rsidP="00564551">
            <w:pPr>
              <w:pStyle w:val="a3"/>
              <w:numPr>
                <w:ilvl w:val="0"/>
                <w:numId w:val="14"/>
              </w:numPr>
              <w:spacing w:after="0" w:line="240" w:lineRule="auto"/>
              <w:jc w:val="center"/>
              <w:rPr>
                <w:rFonts w:ascii="Times New Roman" w:eastAsia="Times New Roman" w:hAnsi="Times New Roman"/>
                <w:noProof/>
                <w:color w:val="000000"/>
                <w:sz w:val="24"/>
                <w:szCs w:val="24"/>
                <w:lang w:eastAsia="ro-RO"/>
              </w:rPr>
            </w:pPr>
          </w:p>
        </w:tc>
        <w:tc>
          <w:tcPr>
            <w:tcW w:w="990" w:type="dxa"/>
            <w:tcBorders>
              <w:top w:val="nil"/>
              <w:left w:val="nil"/>
              <w:bottom w:val="single" w:sz="4" w:space="0" w:color="auto"/>
              <w:right w:val="single" w:sz="4" w:space="0" w:color="auto"/>
            </w:tcBorders>
            <w:shd w:val="clear" w:color="000000" w:fill="FFFFFF"/>
            <w:noWrap/>
            <w:vAlign w:val="center"/>
            <w:hideMark/>
          </w:tcPr>
          <w:p w:rsidR="001B45BF" w:rsidRPr="009B3B97" w:rsidRDefault="001B45BF" w:rsidP="00564551">
            <w:pPr>
              <w:spacing w:after="0" w:line="240" w:lineRule="auto"/>
              <w:jc w:val="center"/>
              <w:rPr>
                <w:rFonts w:ascii="Times New Roman" w:eastAsia="Times New Roman" w:hAnsi="Times New Roman" w:cs="Times New Roman"/>
                <w:noProof/>
                <w:color w:val="000000"/>
                <w:sz w:val="24"/>
                <w:szCs w:val="24"/>
                <w:lang w:eastAsia="ro-RO"/>
              </w:rPr>
            </w:pPr>
            <w:r>
              <w:rPr>
                <w:rFonts w:ascii="Times New Roman" w:eastAsia="Times New Roman" w:hAnsi="Times New Roman" w:cs="Times New Roman"/>
                <w:noProof/>
                <w:color w:val="000000"/>
                <w:sz w:val="24"/>
                <w:szCs w:val="24"/>
                <w:lang w:eastAsia="ro-RO"/>
              </w:rPr>
              <w:t>L181</w:t>
            </w:r>
          </w:p>
        </w:tc>
        <w:tc>
          <w:tcPr>
            <w:tcW w:w="3580" w:type="dxa"/>
            <w:tcBorders>
              <w:top w:val="nil"/>
              <w:left w:val="nil"/>
              <w:bottom w:val="single" w:sz="4" w:space="0" w:color="auto"/>
              <w:right w:val="single" w:sz="4" w:space="0" w:color="auto"/>
            </w:tcBorders>
            <w:noWrap/>
            <w:vAlign w:val="center"/>
            <w:hideMark/>
          </w:tcPr>
          <w:p w:rsidR="001B45BF" w:rsidRPr="00F86036" w:rsidRDefault="001B45BF" w:rsidP="00564551">
            <w:pPr>
              <w:spacing w:after="0" w:line="240" w:lineRule="auto"/>
              <w:rPr>
                <w:rFonts w:ascii="Times New Roman" w:eastAsia="Times New Roman" w:hAnsi="Times New Roman" w:cs="Times New Roman"/>
                <w:noProof/>
                <w:color w:val="000000"/>
                <w:sz w:val="24"/>
                <w:szCs w:val="24"/>
                <w:lang w:val="en-US" w:eastAsia="ro-RO"/>
              </w:rPr>
            </w:pPr>
            <w:r w:rsidRPr="00F86036">
              <w:rPr>
                <w:rFonts w:ascii="Times New Roman" w:eastAsia="Times New Roman" w:hAnsi="Times New Roman" w:cs="Times New Roman"/>
                <w:noProof/>
                <w:color w:val="000000"/>
                <w:sz w:val="24"/>
                <w:szCs w:val="24"/>
                <w:lang w:val="en-US" w:eastAsia="ro-RO"/>
              </w:rPr>
              <w:t>Drum de acces spre s.Hîrtop</w:t>
            </w:r>
          </w:p>
        </w:tc>
        <w:tc>
          <w:tcPr>
            <w:tcW w:w="1092" w:type="dxa"/>
            <w:tcBorders>
              <w:top w:val="nil"/>
              <w:left w:val="nil"/>
              <w:bottom w:val="single" w:sz="4" w:space="0" w:color="auto"/>
              <w:right w:val="single" w:sz="4" w:space="0" w:color="auto"/>
            </w:tcBorders>
            <w:vAlign w:val="center"/>
            <w:hideMark/>
          </w:tcPr>
          <w:p w:rsidR="001B45BF" w:rsidRPr="00F83E9E" w:rsidRDefault="001B45BF" w:rsidP="00564551">
            <w:pPr>
              <w:spacing w:after="0" w:line="240" w:lineRule="auto"/>
              <w:rPr>
                <w:rFonts w:ascii="Times New Roman" w:eastAsia="Times New Roman" w:hAnsi="Times New Roman" w:cs="Times New Roman"/>
                <w:b/>
                <w:bCs/>
                <w:i/>
                <w:iCs/>
                <w:noProof/>
                <w:sz w:val="24"/>
                <w:szCs w:val="24"/>
                <w:lang w:eastAsia="ro-RO"/>
              </w:rPr>
            </w:pPr>
            <w:r w:rsidRPr="00F83E9E">
              <w:rPr>
                <w:rFonts w:ascii="Times New Roman" w:eastAsia="Times New Roman" w:hAnsi="Times New Roman" w:cs="Times New Roman"/>
                <w:b/>
                <w:bCs/>
                <w:i/>
                <w:iCs/>
                <w:noProof/>
                <w:sz w:val="24"/>
                <w:szCs w:val="24"/>
                <w:lang w:eastAsia="ro-RO"/>
              </w:rPr>
              <w:t>150,0</w:t>
            </w:r>
          </w:p>
        </w:tc>
        <w:tc>
          <w:tcPr>
            <w:tcW w:w="1435" w:type="dxa"/>
            <w:tcBorders>
              <w:top w:val="nil"/>
              <w:left w:val="nil"/>
              <w:bottom w:val="single" w:sz="4" w:space="0" w:color="auto"/>
              <w:right w:val="single" w:sz="4" w:space="0" w:color="auto"/>
            </w:tcBorders>
            <w:vAlign w:val="center"/>
            <w:hideMark/>
          </w:tcPr>
          <w:p w:rsidR="001B45BF" w:rsidRPr="00F83E9E" w:rsidRDefault="00EC6C37" w:rsidP="00564551">
            <w:pPr>
              <w:spacing w:after="0" w:line="240" w:lineRule="auto"/>
              <w:rPr>
                <w:rFonts w:ascii="Times New Roman" w:eastAsia="Times New Roman" w:hAnsi="Times New Roman" w:cs="Times New Roman"/>
                <w:noProof/>
                <w:sz w:val="24"/>
                <w:szCs w:val="24"/>
                <w:lang w:eastAsia="ro-RO"/>
              </w:rPr>
            </w:pPr>
            <w:r w:rsidRPr="00F83E9E">
              <w:rPr>
                <w:rFonts w:ascii="Times New Roman" w:eastAsia="Times New Roman" w:hAnsi="Times New Roman" w:cs="Times New Roman"/>
                <w:noProof/>
                <w:sz w:val="24"/>
                <w:szCs w:val="24"/>
                <w:lang w:eastAsia="ro-RO"/>
              </w:rPr>
              <w:t>149,9</w:t>
            </w:r>
          </w:p>
        </w:tc>
        <w:tc>
          <w:tcPr>
            <w:tcW w:w="1683" w:type="dxa"/>
            <w:tcBorders>
              <w:top w:val="nil"/>
              <w:left w:val="nil"/>
              <w:bottom w:val="single" w:sz="4" w:space="0" w:color="auto"/>
              <w:right w:val="single" w:sz="4" w:space="0" w:color="auto"/>
            </w:tcBorders>
            <w:vAlign w:val="center"/>
            <w:hideMark/>
          </w:tcPr>
          <w:p w:rsidR="001B45BF" w:rsidRPr="00F83E9E" w:rsidRDefault="00EE4C0A" w:rsidP="00564551">
            <w:pPr>
              <w:spacing w:after="0" w:line="240" w:lineRule="auto"/>
              <w:rPr>
                <w:rFonts w:ascii="Times New Roman" w:eastAsia="Times New Roman" w:hAnsi="Times New Roman" w:cs="Times New Roman"/>
                <w:noProof/>
                <w:sz w:val="24"/>
                <w:szCs w:val="24"/>
                <w:lang w:eastAsia="ro-RO"/>
              </w:rPr>
            </w:pPr>
            <w:r w:rsidRPr="00F83E9E">
              <w:rPr>
                <w:rFonts w:ascii="Times New Roman" w:eastAsia="Times New Roman" w:hAnsi="Times New Roman" w:cs="Times New Roman"/>
                <w:noProof/>
                <w:sz w:val="24"/>
                <w:szCs w:val="24"/>
                <w:lang w:eastAsia="ro-RO"/>
              </w:rPr>
              <w:t>0,1</w:t>
            </w:r>
          </w:p>
        </w:tc>
      </w:tr>
      <w:tr w:rsidR="00BE3A83" w:rsidRPr="009B3B97" w:rsidTr="00F335C9">
        <w:trPr>
          <w:trHeight w:val="249"/>
        </w:trPr>
        <w:tc>
          <w:tcPr>
            <w:tcW w:w="653" w:type="dxa"/>
            <w:tcBorders>
              <w:top w:val="nil"/>
              <w:left w:val="single" w:sz="8" w:space="0" w:color="auto"/>
              <w:bottom w:val="single" w:sz="4" w:space="0" w:color="auto"/>
              <w:right w:val="single" w:sz="4" w:space="0" w:color="auto"/>
            </w:tcBorders>
            <w:noWrap/>
            <w:vAlign w:val="center"/>
            <w:hideMark/>
          </w:tcPr>
          <w:p w:rsidR="00BE3A83" w:rsidRPr="00455009" w:rsidRDefault="00BE3A83" w:rsidP="00564551">
            <w:pPr>
              <w:pStyle w:val="a3"/>
              <w:numPr>
                <w:ilvl w:val="0"/>
                <w:numId w:val="14"/>
              </w:numPr>
              <w:spacing w:after="0" w:line="240" w:lineRule="auto"/>
              <w:jc w:val="center"/>
              <w:rPr>
                <w:rFonts w:ascii="Times New Roman" w:eastAsia="Times New Roman" w:hAnsi="Times New Roman"/>
                <w:noProof/>
                <w:color w:val="000000"/>
                <w:sz w:val="24"/>
                <w:szCs w:val="24"/>
                <w:lang w:eastAsia="ro-RO"/>
              </w:rPr>
            </w:pPr>
          </w:p>
        </w:tc>
        <w:tc>
          <w:tcPr>
            <w:tcW w:w="990" w:type="dxa"/>
            <w:tcBorders>
              <w:top w:val="nil"/>
              <w:left w:val="nil"/>
              <w:bottom w:val="single" w:sz="4" w:space="0" w:color="auto"/>
              <w:right w:val="single" w:sz="4" w:space="0" w:color="auto"/>
            </w:tcBorders>
            <w:noWrap/>
            <w:vAlign w:val="center"/>
            <w:hideMark/>
          </w:tcPr>
          <w:p w:rsidR="00BE3A83" w:rsidRPr="009B3B97" w:rsidRDefault="00BE3A83" w:rsidP="00564551">
            <w:pPr>
              <w:spacing w:after="0" w:line="240" w:lineRule="auto"/>
              <w:jc w:val="center"/>
              <w:rPr>
                <w:rFonts w:ascii="Times New Roman" w:eastAsia="Times New Roman" w:hAnsi="Times New Roman" w:cs="Times New Roman"/>
                <w:noProof/>
                <w:color w:val="000000"/>
                <w:sz w:val="24"/>
                <w:szCs w:val="24"/>
                <w:lang w:eastAsia="ro-RO"/>
              </w:rPr>
            </w:pPr>
            <w:r w:rsidRPr="009B3B97">
              <w:rPr>
                <w:rFonts w:ascii="Times New Roman" w:eastAsia="Times New Roman" w:hAnsi="Times New Roman" w:cs="Times New Roman"/>
                <w:noProof/>
                <w:color w:val="000000"/>
                <w:sz w:val="24"/>
                <w:szCs w:val="24"/>
                <w:lang w:eastAsia="ro-RO"/>
              </w:rPr>
              <w:t>L182</w:t>
            </w:r>
          </w:p>
        </w:tc>
        <w:tc>
          <w:tcPr>
            <w:tcW w:w="3580" w:type="dxa"/>
            <w:tcBorders>
              <w:top w:val="nil"/>
              <w:left w:val="nil"/>
              <w:bottom w:val="single" w:sz="4" w:space="0" w:color="auto"/>
              <w:right w:val="single" w:sz="4" w:space="0" w:color="auto"/>
            </w:tcBorders>
            <w:noWrap/>
            <w:vAlign w:val="center"/>
            <w:hideMark/>
          </w:tcPr>
          <w:p w:rsidR="00BE3A83" w:rsidRPr="00F86036" w:rsidRDefault="00BE3A83" w:rsidP="00564551">
            <w:pPr>
              <w:spacing w:after="0" w:line="240" w:lineRule="auto"/>
              <w:rPr>
                <w:rFonts w:ascii="Times New Roman" w:eastAsia="Times New Roman" w:hAnsi="Times New Roman" w:cs="Times New Roman"/>
                <w:noProof/>
                <w:color w:val="000000"/>
                <w:sz w:val="24"/>
                <w:szCs w:val="24"/>
                <w:lang w:val="en-US" w:eastAsia="ro-RO"/>
              </w:rPr>
            </w:pPr>
            <w:r w:rsidRPr="00F86036">
              <w:rPr>
                <w:rFonts w:ascii="Times New Roman" w:eastAsia="Times New Roman" w:hAnsi="Times New Roman" w:cs="Times New Roman"/>
                <w:noProof/>
                <w:color w:val="000000"/>
                <w:sz w:val="24"/>
                <w:szCs w:val="24"/>
                <w:lang w:val="en-US" w:eastAsia="ro-RO"/>
              </w:rPr>
              <w:t>G38 Staţia de cale ferată Unchiteşti</w:t>
            </w:r>
          </w:p>
        </w:tc>
        <w:tc>
          <w:tcPr>
            <w:tcW w:w="1092" w:type="dxa"/>
            <w:tcBorders>
              <w:top w:val="nil"/>
              <w:left w:val="nil"/>
              <w:bottom w:val="single" w:sz="4" w:space="0" w:color="auto"/>
              <w:right w:val="single" w:sz="4" w:space="0" w:color="auto"/>
            </w:tcBorders>
            <w:vAlign w:val="center"/>
            <w:hideMark/>
          </w:tcPr>
          <w:p w:rsidR="00BE3A83" w:rsidRPr="00F83E9E" w:rsidRDefault="001B45BF" w:rsidP="00564551">
            <w:pPr>
              <w:spacing w:after="0" w:line="240" w:lineRule="auto"/>
              <w:rPr>
                <w:rFonts w:ascii="Times New Roman" w:eastAsia="Times New Roman" w:hAnsi="Times New Roman" w:cs="Times New Roman"/>
                <w:b/>
                <w:bCs/>
                <w:i/>
                <w:iCs/>
                <w:noProof/>
                <w:sz w:val="24"/>
                <w:szCs w:val="24"/>
                <w:lang w:eastAsia="ro-RO"/>
              </w:rPr>
            </w:pPr>
            <w:r w:rsidRPr="00F83E9E">
              <w:rPr>
                <w:rFonts w:ascii="Times New Roman" w:eastAsia="Times New Roman" w:hAnsi="Times New Roman" w:cs="Times New Roman"/>
                <w:b/>
                <w:bCs/>
                <w:i/>
                <w:iCs/>
                <w:noProof/>
                <w:sz w:val="24"/>
                <w:szCs w:val="24"/>
                <w:lang w:eastAsia="ro-RO"/>
              </w:rPr>
              <w:t>99,3</w:t>
            </w:r>
          </w:p>
        </w:tc>
        <w:tc>
          <w:tcPr>
            <w:tcW w:w="1435" w:type="dxa"/>
            <w:tcBorders>
              <w:top w:val="nil"/>
              <w:left w:val="nil"/>
              <w:bottom w:val="single" w:sz="4" w:space="0" w:color="auto"/>
              <w:right w:val="single" w:sz="4" w:space="0" w:color="auto"/>
            </w:tcBorders>
            <w:vAlign w:val="center"/>
            <w:hideMark/>
          </w:tcPr>
          <w:p w:rsidR="00BE3A83" w:rsidRPr="00F83E9E" w:rsidRDefault="008201EA" w:rsidP="00564551">
            <w:pPr>
              <w:spacing w:after="0" w:line="240" w:lineRule="auto"/>
              <w:rPr>
                <w:rFonts w:ascii="Times New Roman" w:eastAsia="Times New Roman" w:hAnsi="Times New Roman" w:cs="Times New Roman"/>
                <w:noProof/>
                <w:sz w:val="24"/>
                <w:szCs w:val="24"/>
                <w:lang w:eastAsia="ro-RO"/>
              </w:rPr>
            </w:pPr>
            <w:r w:rsidRPr="00F83E9E">
              <w:rPr>
                <w:rFonts w:ascii="Times New Roman" w:eastAsia="Times New Roman" w:hAnsi="Times New Roman" w:cs="Times New Roman"/>
                <w:noProof/>
                <w:sz w:val="24"/>
                <w:szCs w:val="24"/>
                <w:lang w:eastAsia="ro-RO"/>
              </w:rPr>
              <w:t>99,</w:t>
            </w:r>
            <w:r w:rsidR="00C00049" w:rsidRPr="00F83E9E">
              <w:rPr>
                <w:rFonts w:ascii="Times New Roman" w:eastAsia="Times New Roman" w:hAnsi="Times New Roman" w:cs="Times New Roman"/>
                <w:noProof/>
                <w:sz w:val="24"/>
                <w:szCs w:val="24"/>
                <w:lang w:eastAsia="ro-RO"/>
              </w:rPr>
              <w:t>0</w:t>
            </w:r>
          </w:p>
        </w:tc>
        <w:tc>
          <w:tcPr>
            <w:tcW w:w="1683" w:type="dxa"/>
            <w:tcBorders>
              <w:top w:val="nil"/>
              <w:left w:val="nil"/>
              <w:bottom w:val="single" w:sz="4" w:space="0" w:color="auto"/>
              <w:right w:val="single" w:sz="4" w:space="0" w:color="auto"/>
            </w:tcBorders>
            <w:vAlign w:val="center"/>
            <w:hideMark/>
          </w:tcPr>
          <w:p w:rsidR="00BE3A83" w:rsidRPr="00F83E9E" w:rsidRDefault="00EE4C0A" w:rsidP="00564551">
            <w:pPr>
              <w:spacing w:after="0" w:line="240" w:lineRule="auto"/>
              <w:rPr>
                <w:rFonts w:ascii="Times New Roman" w:eastAsia="Times New Roman" w:hAnsi="Times New Roman" w:cs="Times New Roman"/>
                <w:noProof/>
                <w:sz w:val="24"/>
                <w:szCs w:val="24"/>
                <w:lang w:eastAsia="ro-RO"/>
              </w:rPr>
            </w:pPr>
            <w:r w:rsidRPr="00F83E9E">
              <w:rPr>
                <w:rFonts w:ascii="Times New Roman" w:eastAsia="Times New Roman" w:hAnsi="Times New Roman" w:cs="Times New Roman"/>
                <w:noProof/>
                <w:sz w:val="24"/>
                <w:szCs w:val="24"/>
                <w:lang w:eastAsia="ro-RO"/>
              </w:rPr>
              <w:t>0,3</w:t>
            </w:r>
          </w:p>
        </w:tc>
      </w:tr>
      <w:tr w:rsidR="001B45BF" w:rsidRPr="001B45BF" w:rsidTr="00F335C9">
        <w:trPr>
          <w:trHeight w:val="249"/>
        </w:trPr>
        <w:tc>
          <w:tcPr>
            <w:tcW w:w="653" w:type="dxa"/>
            <w:tcBorders>
              <w:top w:val="nil"/>
              <w:left w:val="single" w:sz="8" w:space="0" w:color="auto"/>
              <w:bottom w:val="single" w:sz="4" w:space="0" w:color="auto"/>
              <w:right w:val="single" w:sz="4" w:space="0" w:color="auto"/>
            </w:tcBorders>
            <w:noWrap/>
            <w:vAlign w:val="center"/>
            <w:hideMark/>
          </w:tcPr>
          <w:p w:rsidR="001B45BF" w:rsidRPr="00455009" w:rsidRDefault="001B45BF" w:rsidP="00564551">
            <w:pPr>
              <w:pStyle w:val="a3"/>
              <w:numPr>
                <w:ilvl w:val="0"/>
                <w:numId w:val="14"/>
              </w:numPr>
              <w:spacing w:after="0" w:line="240" w:lineRule="auto"/>
              <w:jc w:val="center"/>
              <w:rPr>
                <w:rFonts w:ascii="Times New Roman" w:eastAsia="Times New Roman" w:hAnsi="Times New Roman"/>
                <w:noProof/>
                <w:color w:val="000000"/>
                <w:sz w:val="24"/>
                <w:szCs w:val="24"/>
                <w:lang w:eastAsia="ro-RO"/>
              </w:rPr>
            </w:pPr>
          </w:p>
        </w:tc>
        <w:tc>
          <w:tcPr>
            <w:tcW w:w="990" w:type="dxa"/>
            <w:tcBorders>
              <w:top w:val="nil"/>
              <w:left w:val="nil"/>
              <w:bottom w:val="single" w:sz="4" w:space="0" w:color="auto"/>
              <w:right w:val="single" w:sz="4" w:space="0" w:color="auto"/>
            </w:tcBorders>
            <w:noWrap/>
            <w:vAlign w:val="center"/>
            <w:hideMark/>
          </w:tcPr>
          <w:p w:rsidR="001B45BF" w:rsidRPr="009B3B97" w:rsidRDefault="001B45BF" w:rsidP="00564551">
            <w:pPr>
              <w:spacing w:after="0" w:line="240" w:lineRule="auto"/>
              <w:jc w:val="center"/>
              <w:rPr>
                <w:rFonts w:ascii="Times New Roman" w:eastAsia="Times New Roman" w:hAnsi="Times New Roman" w:cs="Times New Roman"/>
                <w:noProof/>
                <w:color w:val="000000"/>
                <w:sz w:val="24"/>
                <w:szCs w:val="24"/>
                <w:lang w:eastAsia="ro-RO"/>
              </w:rPr>
            </w:pPr>
            <w:r>
              <w:rPr>
                <w:rFonts w:ascii="Times New Roman" w:eastAsia="Times New Roman" w:hAnsi="Times New Roman" w:cs="Times New Roman"/>
                <w:noProof/>
                <w:color w:val="000000"/>
                <w:sz w:val="24"/>
                <w:szCs w:val="24"/>
                <w:lang w:eastAsia="ro-RO"/>
              </w:rPr>
              <w:t>L182.1</w:t>
            </w:r>
          </w:p>
        </w:tc>
        <w:tc>
          <w:tcPr>
            <w:tcW w:w="3580" w:type="dxa"/>
            <w:tcBorders>
              <w:top w:val="nil"/>
              <w:left w:val="nil"/>
              <w:bottom w:val="single" w:sz="4" w:space="0" w:color="auto"/>
              <w:right w:val="single" w:sz="4" w:space="0" w:color="auto"/>
            </w:tcBorders>
            <w:noWrap/>
            <w:vAlign w:val="center"/>
            <w:hideMark/>
          </w:tcPr>
          <w:p w:rsidR="001B45BF" w:rsidRPr="00F86036" w:rsidRDefault="001B45BF" w:rsidP="00564551">
            <w:pPr>
              <w:spacing w:after="0" w:line="240" w:lineRule="auto"/>
              <w:rPr>
                <w:rFonts w:ascii="Times New Roman" w:eastAsia="Times New Roman" w:hAnsi="Times New Roman" w:cs="Times New Roman"/>
                <w:noProof/>
                <w:color w:val="000000"/>
                <w:sz w:val="24"/>
                <w:szCs w:val="24"/>
                <w:lang w:val="en-US" w:eastAsia="ro-RO"/>
              </w:rPr>
            </w:pPr>
            <w:r w:rsidRPr="00F86036">
              <w:rPr>
                <w:rFonts w:ascii="Times New Roman" w:eastAsia="Times New Roman" w:hAnsi="Times New Roman" w:cs="Times New Roman"/>
                <w:noProof/>
                <w:color w:val="000000"/>
                <w:sz w:val="24"/>
                <w:szCs w:val="24"/>
                <w:lang w:val="en-US" w:eastAsia="ro-RO"/>
              </w:rPr>
              <w:t>G38 Drum de acces spre s.Octeabriscoe</w:t>
            </w:r>
          </w:p>
        </w:tc>
        <w:tc>
          <w:tcPr>
            <w:tcW w:w="1092" w:type="dxa"/>
            <w:tcBorders>
              <w:top w:val="nil"/>
              <w:left w:val="nil"/>
              <w:bottom w:val="single" w:sz="4" w:space="0" w:color="auto"/>
              <w:right w:val="single" w:sz="4" w:space="0" w:color="auto"/>
            </w:tcBorders>
            <w:vAlign w:val="center"/>
            <w:hideMark/>
          </w:tcPr>
          <w:p w:rsidR="001B45BF" w:rsidRPr="00F83E9E" w:rsidRDefault="001B45BF" w:rsidP="00564551">
            <w:pPr>
              <w:spacing w:after="0" w:line="240" w:lineRule="auto"/>
              <w:rPr>
                <w:rFonts w:ascii="Times New Roman" w:eastAsia="Times New Roman" w:hAnsi="Times New Roman" w:cs="Times New Roman"/>
                <w:b/>
                <w:bCs/>
                <w:i/>
                <w:iCs/>
                <w:noProof/>
                <w:sz w:val="24"/>
                <w:szCs w:val="24"/>
                <w:lang w:eastAsia="ro-RO"/>
              </w:rPr>
            </w:pPr>
            <w:r w:rsidRPr="00F83E9E">
              <w:rPr>
                <w:rFonts w:ascii="Times New Roman" w:eastAsia="Times New Roman" w:hAnsi="Times New Roman" w:cs="Times New Roman"/>
                <w:b/>
                <w:bCs/>
                <w:i/>
                <w:iCs/>
                <w:noProof/>
                <w:sz w:val="24"/>
                <w:szCs w:val="24"/>
                <w:lang w:eastAsia="ro-RO"/>
              </w:rPr>
              <w:t>100,0</w:t>
            </w:r>
          </w:p>
        </w:tc>
        <w:tc>
          <w:tcPr>
            <w:tcW w:w="1435" w:type="dxa"/>
            <w:tcBorders>
              <w:top w:val="nil"/>
              <w:left w:val="nil"/>
              <w:bottom w:val="single" w:sz="4" w:space="0" w:color="auto"/>
              <w:right w:val="single" w:sz="4" w:space="0" w:color="auto"/>
            </w:tcBorders>
            <w:vAlign w:val="center"/>
            <w:hideMark/>
          </w:tcPr>
          <w:p w:rsidR="001B45BF" w:rsidRPr="00F83E9E" w:rsidRDefault="008201EA" w:rsidP="00564551">
            <w:pPr>
              <w:spacing w:after="0" w:line="240" w:lineRule="auto"/>
              <w:rPr>
                <w:rFonts w:ascii="Times New Roman" w:eastAsia="Times New Roman" w:hAnsi="Times New Roman" w:cs="Times New Roman"/>
                <w:noProof/>
                <w:sz w:val="24"/>
                <w:szCs w:val="24"/>
                <w:lang w:eastAsia="ro-RO"/>
              </w:rPr>
            </w:pPr>
            <w:r w:rsidRPr="00F83E9E">
              <w:rPr>
                <w:rFonts w:ascii="Times New Roman" w:eastAsia="Times New Roman" w:hAnsi="Times New Roman" w:cs="Times New Roman"/>
                <w:noProof/>
                <w:sz w:val="24"/>
                <w:szCs w:val="24"/>
                <w:lang w:eastAsia="ro-RO"/>
              </w:rPr>
              <w:t>99,</w:t>
            </w:r>
            <w:r w:rsidR="00EE4C0A" w:rsidRPr="00F83E9E">
              <w:rPr>
                <w:rFonts w:ascii="Times New Roman" w:eastAsia="Times New Roman" w:hAnsi="Times New Roman" w:cs="Times New Roman"/>
                <w:noProof/>
                <w:sz w:val="24"/>
                <w:szCs w:val="24"/>
                <w:lang w:eastAsia="ro-RO"/>
              </w:rPr>
              <w:t>9</w:t>
            </w:r>
          </w:p>
        </w:tc>
        <w:tc>
          <w:tcPr>
            <w:tcW w:w="1683" w:type="dxa"/>
            <w:tcBorders>
              <w:top w:val="nil"/>
              <w:left w:val="nil"/>
              <w:bottom w:val="single" w:sz="4" w:space="0" w:color="auto"/>
              <w:right w:val="single" w:sz="4" w:space="0" w:color="auto"/>
            </w:tcBorders>
            <w:vAlign w:val="center"/>
            <w:hideMark/>
          </w:tcPr>
          <w:p w:rsidR="001B45BF" w:rsidRPr="00F83E9E" w:rsidRDefault="00EE4C0A" w:rsidP="00564551">
            <w:pPr>
              <w:spacing w:after="0" w:line="240" w:lineRule="auto"/>
              <w:rPr>
                <w:rFonts w:ascii="Times New Roman" w:eastAsia="Times New Roman" w:hAnsi="Times New Roman" w:cs="Times New Roman"/>
                <w:noProof/>
                <w:sz w:val="24"/>
                <w:szCs w:val="24"/>
                <w:lang w:eastAsia="ro-RO"/>
              </w:rPr>
            </w:pPr>
            <w:r w:rsidRPr="00F83E9E">
              <w:rPr>
                <w:rFonts w:ascii="Times New Roman" w:eastAsia="Times New Roman" w:hAnsi="Times New Roman" w:cs="Times New Roman"/>
                <w:noProof/>
                <w:sz w:val="24"/>
                <w:szCs w:val="24"/>
                <w:lang w:eastAsia="ro-RO"/>
              </w:rPr>
              <w:t>0,1</w:t>
            </w:r>
          </w:p>
        </w:tc>
      </w:tr>
      <w:tr w:rsidR="001B45BF" w:rsidRPr="001B45BF" w:rsidTr="00F335C9">
        <w:trPr>
          <w:trHeight w:val="249"/>
        </w:trPr>
        <w:tc>
          <w:tcPr>
            <w:tcW w:w="653" w:type="dxa"/>
            <w:tcBorders>
              <w:top w:val="nil"/>
              <w:left w:val="single" w:sz="8" w:space="0" w:color="auto"/>
              <w:bottom w:val="single" w:sz="4" w:space="0" w:color="auto"/>
              <w:right w:val="single" w:sz="4" w:space="0" w:color="auto"/>
            </w:tcBorders>
            <w:noWrap/>
            <w:vAlign w:val="center"/>
            <w:hideMark/>
          </w:tcPr>
          <w:p w:rsidR="001B45BF" w:rsidRPr="00455009" w:rsidRDefault="001B45BF" w:rsidP="00564551">
            <w:pPr>
              <w:pStyle w:val="a3"/>
              <w:numPr>
                <w:ilvl w:val="0"/>
                <w:numId w:val="14"/>
              </w:numPr>
              <w:spacing w:after="0" w:line="240" w:lineRule="auto"/>
              <w:jc w:val="center"/>
              <w:rPr>
                <w:rFonts w:ascii="Times New Roman" w:eastAsia="Times New Roman" w:hAnsi="Times New Roman"/>
                <w:noProof/>
                <w:color w:val="000000"/>
                <w:sz w:val="24"/>
                <w:szCs w:val="24"/>
                <w:lang w:eastAsia="ro-RO"/>
              </w:rPr>
            </w:pPr>
          </w:p>
        </w:tc>
        <w:tc>
          <w:tcPr>
            <w:tcW w:w="990" w:type="dxa"/>
            <w:tcBorders>
              <w:top w:val="nil"/>
              <w:left w:val="nil"/>
              <w:bottom w:val="single" w:sz="4" w:space="0" w:color="auto"/>
              <w:right w:val="single" w:sz="4" w:space="0" w:color="auto"/>
            </w:tcBorders>
            <w:noWrap/>
            <w:vAlign w:val="center"/>
            <w:hideMark/>
          </w:tcPr>
          <w:p w:rsidR="001B45BF" w:rsidRPr="009B3B97" w:rsidRDefault="001B45BF" w:rsidP="00564551">
            <w:pPr>
              <w:spacing w:after="0" w:line="240" w:lineRule="auto"/>
              <w:jc w:val="center"/>
              <w:rPr>
                <w:rFonts w:ascii="Times New Roman" w:eastAsia="Times New Roman" w:hAnsi="Times New Roman" w:cs="Times New Roman"/>
                <w:noProof/>
                <w:color w:val="000000"/>
                <w:sz w:val="24"/>
                <w:szCs w:val="24"/>
                <w:lang w:eastAsia="ro-RO"/>
              </w:rPr>
            </w:pPr>
            <w:r>
              <w:rPr>
                <w:rFonts w:ascii="Times New Roman" w:eastAsia="Times New Roman" w:hAnsi="Times New Roman" w:cs="Times New Roman"/>
                <w:noProof/>
                <w:color w:val="000000"/>
                <w:sz w:val="24"/>
                <w:szCs w:val="24"/>
                <w:lang w:eastAsia="ro-RO"/>
              </w:rPr>
              <w:t>L182.2</w:t>
            </w:r>
          </w:p>
        </w:tc>
        <w:tc>
          <w:tcPr>
            <w:tcW w:w="3580" w:type="dxa"/>
            <w:tcBorders>
              <w:top w:val="nil"/>
              <w:left w:val="nil"/>
              <w:bottom w:val="single" w:sz="4" w:space="0" w:color="auto"/>
              <w:right w:val="single" w:sz="4" w:space="0" w:color="auto"/>
            </w:tcBorders>
            <w:noWrap/>
            <w:vAlign w:val="center"/>
            <w:hideMark/>
          </w:tcPr>
          <w:p w:rsidR="001B45BF" w:rsidRPr="00F86036" w:rsidRDefault="001B45BF" w:rsidP="00564551">
            <w:pPr>
              <w:spacing w:after="0" w:line="240" w:lineRule="auto"/>
              <w:rPr>
                <w:rFonts w:ascii="Times New Roman" w:eastAsia="Times New Roman" w:hAnsi="Times New Roman" w:cs="Times New Roman"/>
                <w:noProof/>
                <w:color w:val="000000"/>
                <w:sz w:val="24"/>
                <w:szCs w:val="24"/>
                <w:lang w:val="en-US" w:eastAsia="ro-RO"/>
              </w:rPr>
            </w:pPr>
            <w:r w:rsidRPr="00F86036">
              <w:rPr>
                <w:rFonts w:ascii="Times New Roman" w:eastAsia="Times New Roman" w:hAnsi="Times New Roman" w:cs="Times New Roman"/>
                <w:noProof/>
                <w:color w:val="000000"/>
                <w:sz w:val="24"/>
                <w:szCs w:val="24"/>
                <w:lang w:val="en-US" w:eastAsia="ro-RO"/>
              </w:rPr>
              <w:t>Drum de acees spre s.Văscăuți</w:t>
            </w:r>
          </w:p>
        </w:tc>
        <w:tc>
          <w:tcPr>
            <w:tcW w:w="1092" w:type="dxa"/>
            <w:tcBorders>
              <w:top w:val="nil"/>
              <w:left w:val="nil"/>
              <w:bottom w:val="single" w:sz="4" w:space="0" w:color="auto"/>
              <w:right w:val="single" w:sz="4" w:space="0" w:color="auto"/>
            </w:tcBorders>
            <w:vAlign w:val="center"/>
            <w:hideMark/>
          </w:tcPr>
          <w:p w:rsidR="001B45BF" w:rsidRPr="00F83E9E" w:rsidRDefault="001B45BF" w:rsidP="00564551">
            <w:pPr>
              <w:spacing w:after="0" w:line="240" w:lineRule="auto"/>
              <w:rPr>
                <w:rFonts w:ascii="Times New Roman" w:eastAsia="Times New Roman" w:hAnsi="Times New Roman" w:cs="Times New Roman"/>
                <w:b/>
                <w:bCs/>
                <w:i/>
                <w:iCs/>
                <w:noProof/>
                <w:sz w:val="24"/>
                <w:szCs w:val="24"/>
                <w:lang w:eastAsia="ro-RO"/>
              </w:rPr>
            </w:pPr>
            <w:r w:rsidRPr="00F83E9E">
              <w:rPr>
                <w:rFonts w:ascii="Times New Roman" w:eastAsia="Times New Roman" w:hAnsi="Times New Roman" w:cs="Times New Roman"/>
                <w:b/>
                <w:bCs/>
                <w:i/>
                <w:iCs/>
                <w:noProof/>
                <w:sz w:val="24"/>
                <w:szCs w:val="24"/>
                <w:lang w:eastAsia="ro-RO"/>
              </w:rPr>
              <w:t>200,0</w:t>
            </w:r>
          </w:p>
        </w:tc>
        <w:tc>
          <w:tcPr>
            <w:tcW w:w="1435" w:type="dxa"/>
            <w:tcBorders>
              <w:top w:val="nil"/>
              <w:left w:val="nil"/>
              <w:bottom w:val="single" w:sz="4" w:space="0" w:color="auto"/>
              <w:right w:val="single" w:sz="4" w:space="0" w:color="auto"/>
            </w:tcBorders>
            <w:vAlign w:val="center"/>
            <w:hideMark/>
          </w:tcPr>
          <w:p w:rsidR="001B45BF" w:rsidRPr="00F83E9E" w:rsidRDefault="008201EA" w:rsidP="00564551">
            <w:pPr>
              <w:spacing w:after="0" w:line="240" w:lineRule="auto"/>
              <w:rPr>
                <w:rFonts w:ascii="Times New Roman" w:eastAsia="Times New Roman" w:hAnsi="Times New Roman" w:cs="Times New Roman"/>
                <w:noProof/>
                <w:sz w:val="24"/>
                <w:szCs w:val="24"/>
                <w:lang w:eastAsia="ro-RO"/>
              </w:rPr>
            </w:pPr>
            <w:r w:rsidRPr="00F83E9E">
              <w:rPr>
                <w:rFonts w:ascii="Times New Roman" w:eastAsia="Times New Roman" w:hAnsi="Times New Roman" w:cs="Times New Roman"/>
                <w:noProof/>
                <w:sz w:val="24"/>
                <w:szCs w:val="24"/>
                <w:lang w:eastAsia="ro-RO"/>
              </w:rPr>
              <w:t>199,</w:t>
            </w:r>
            <w:r w:rsidR="00C00049" w:rsidRPr="00F83E9E">
              <w:rPr>
                <w:rFonts w:ascii="Times New Roman" w:eastAsia="Times New Roman" w:hAnsi="Times New Roman" w:cs="Times New Roman"/>
                <w:noProof/>
                <w:sz w:val="24"/>
                <w:szCs w:val="24"/>
                <w:lang w:eastAsia="ro-RO"/>
              </w:rPr>
              <w:t>9</w:t>
            </w:r>
          </w:p>
        </w:tc>
        <w:tc>
          <w:tcPr>
            <w:tcW w:w="1683" w:type="dxa"/>
            <w:tcBorders>
              <w:top w:val="nil"/>
              <w:left w:val="nil"/>
              <w:bottom w:val="single" w:sz="4" w:space="0" w:color="auto"/>
              <w:right w:val="single" w:sz="4" w:space="0" w:color="auto"/>
            </w:tcBorders>
            <w:vAlign w:val="center"/>
            <w:hideMark/>
          </w:tcPr>
          <w:p w:rsidR="001B45BF" w:rsidRPr="00F83E9E" w:rsidRDefault="00EE4C0A" w:rsidP="00564551">
            <w:pPr>
              <w:spacing w:after="0" w:line="240" w:lineRule="auto"/>
              <w:rPr>
                <w:rFonts w:ascii="Times New Roman" w:eastAsia="Times New Roman" w:hAnsi="Times New Roman" w:cs="Times New Roman"/>
                <w:noProof/>
                <w:sz w:val="24"/>
                <w:szCs w:val="24"/>
                <w:lang w:eastAsia="ro-RO"/>
              </w:rPr>
            </w:pPr>
            <w:r w:rsidRPr="00F83E9E">
              <w:rPr>
                <w:rFonts w:ascii="Times New Roman" w:eastAsia="Times New Roman" w:hAnsi="Times New Roman" w:cs="Times New Roman"/>
                <w:noProof/>
                <w:sz w:val="24"/>
                <w:szCs w:val="24"/>
                <w:lang w:eastAsia="ro-RO"/>
              </w:rPr>
              <w:t>0,1</w:t>
            </w:r>
          </w:p>
        </w:tc>
      </w:tr>
      <w:tr w:rsidR="00BE3A83" w:rsidRPr="009B3B97" w:rsidTr="00F335C9">
        <w:trPr>
          <w:trHeight w:val="249"/>
        </w:trPr>
        <w:tc>
          <w:tcPr>
            <w:tcW w:w="653" w:type="dxa"/>
            <w:tcBorders>
              <w:top w:val="nil"/>
              <w:left w:val="single" w:sz="8" w:space="0" w:color="auto"/>
              <w:bottom w:val="single" w:sz="4" w:space="0" w:color="auto"/>
              <w:right w:val="single" w:sz="4" w:space="0" w:color="auto"/>
            </w:tcBorders>
            <w:noWrap/>
            <w:vAlign w:val="center"/>
            <w:hideMark/>
          </w:tcPr>
          <w:p w:rsidR="00BE3A83" w:rsidRPr="00455009" w:rsidRDefault="00BE3A83" w:rsidP="00564551">
            <w:pPr>
              <w:pStyle w:val="a3"/>
              <w:numPr>
                <w:ilvl w:val="0"/>
                <w:numId w:val="14"/>
              </w:numPr>
              <w:spacing w:after="0" w:line="240" w:lineRule="auto"/>
              <w:jc w:val="center"/>
              <w:rPr>
                <w:rFonts w:ascii="Times New Roman" w:eastAsia="Times New Roman" w:hAnsi="Times New Roman"/>
                <w:noProof/>
                <w:color w:val="000000"/>
                <w:sz w:val="24"/>
                <w:szCs w:val="24"/>
                <w:lang w:eastAsia="ro-RO"/>
              </w:rPr>
            </w:pPr>
          </w:p>
        </w:tc>
        <w:tc>
          <w:tcPr>
            <w:tcW w:w="990" w:type="dxa"/>
            <w:tcBorders>
              <w:top w:val="nil"/>
              <w:left w:val="nil"/>
              <w:bottom w:val="single" w:sz="4" w:space="0" w:color="auto"/>
              <w:right w:val="single" w:sz="4" w:space="0" w:color="auto"/>
            </w:tcBorders>
            <w:noWrap/>
            <w:vAlign w:val="center"/>
            <w:hideMark/>
          </w:tcPr>
          <w:p w:rsidR="00BE3A83" w:rsidRPr="009B3B97" w:rsidRDefault="00BE3A83" w:rsidP="00564551">
            <w:pPr>
              <w:spacing w:after="0" w:line="240" w:lineRule="auto"/>
              <w:jc w:val="center"/>
              <w:rPr>
                <w:rFonts w:ascii="Times New Roman" w:eastAsia="Times New Roman" w:hAnsi="Times New Roman" w:cs="Times New Roman"/>
                <w:noProof/>
                <w:color w:val="000000"/>
                <w:sz w:val="24"/>
                <w:szCs w:val="24"/>
                <w:lang w:eastAsia="ro-RO"/>
              </w:rPr>
            </w:pPr>
            <w:r w:rsidRPr="009B3B97">
              <w:rPr>
                <w:rFonts w:ascii="Times New Roman" w:eastAsia="Times New Roman" w:hAnsi="Times New Roman" w:cs="Times New Roman"/>
                <w:noProof/>
                <w:color w:val="000000"/>
                <w:sz w:val="24"/>
                <w:szCs w:val="24"/>
                <w:lang w:eastAsia="ro-RO"/>
              </w:rPr>
              <w:t>L183</w:t>
            </w:r>
          </w:p>
        </w:tc>
        <w:tc>
          <w:tcPr>
            <w:tcW w:w="3580" w:type="dxa"/>
            <w:tcBorders>
              <w:top w:val="nil"/>
              <w:left w:val="nil"/>
              <w:bottom w:val="single" w:sz="4" w:space="0" w:color="auto"/>
              <w:right w:val="single" w:sz="4" w:space="0" w:color="auto"/>
            </w:tcBorders>
            <w:noWrap/>
            <w:vAlign w:val="center"/>
            <w:hideMark/>
          </w:tcPr>
          <w:p w:rsidR="00BE3A83" w:rsidRPr="00F86036" w:rsidRDefault="00BE3A83" w:rsidP="00564551">
            <w:pPr>
              <w:spacing w:after="0" w:line="240" w:lineRule="auto"/>
              <w:rPr>
                <w:rFonts w:ascii="Times New Roman" w:eastAsia="Times New Roman" w:hAnsi="Times New Roman" w:cs="Times New Roman"/>
                <w:noProof/>
                <w:color w:val="000000"/>
                <w:sz w:val="24"/>
                <w:szCs w:val="24"/>
                <w:lang w:val="en-US" w:eastAsia="ro-RO"/>
              </w:rPr>
            </w:pPr>
            <w:r w:rsidRPr="00F86036">
              <w:rPr>
                <w:rFonts w:ascii="Times New Roman" w:eastAsia="Times New Roman" w:hAnsi="Times New Roman" w:cs="Times New Roman"/>
                <w:noProof/>
                <w:color w:val="000000"/>
                <w:sz w:val="24"/>
                <w:szCs w:val="24"/>
                <w:lang w:val="en-US" w:eastAsia="ro-RO"/>
              </w:rPr>
              <w:t>Drum de acces spre s. Vertiujeni</w:t>
            </w:r>
          </w:p>
        </w:tc>
        <w:tc>
          <w:tcPr>
            <w:tcW w:w="1092" w:type="dxa"/>
            <w:tcBorders>
              <w:top w:val="nil"/>
              <w:left w:val="nil"/>
              <w:bottom w:val="single" w:sz="4" w:space="0" w:color="auto"/>
              <w:right w:val="single" w:sz="4" w:space="0" w:color="auto"/>
            </w:tcBorders>
            <w:vAlign w:val="center"/>
            <w:hideMark/>
          </w:tcPr>
          <w:p w:rsidR="00BE3A83" w:rsidRPr="00F83E9E" w:rsidRDefault="001B45BF" w:rsidP="00564551">
            <w:pPr>
              <w:spacing w:after="0" w:line="240" w:lineRule="auto"/>
              <w:rPr>
                <w:rFonts w:ascii="Times New Roman" w:eastAsia="Times New Roman" w:hAnsi="Times New Roman" w:cs="Times New Roman"/>
                <w:b/>
                <w:bCs/>
                <w:i/>
                <w:iCs/>
                <w:noProof/>
                <w:sz w:val="24"/>
                <w:szCs w:val="24"/>
                <w:lang w:eastAsia="ro-RO"/>
              </w:rPr>
            </w:pPr>
            <w:r w:rsidRPr="00F83E9E">
              <w:rPr>
                <w:rFonts w:ascii="Times New Roman" w:eastAsia="Times New Roman" w:hAnsi="Times New Roman" w:cs="Times New Roman"/>
                <w:b/>
                <w:bCs/>
                <w:i/>
                <w:iCs/>
                <w:noProof/>
                <w:sz w:val="24"/>
                <w:szCs w:val="24"/>
                <w:lang w:eastAsia="ro-RO"/>
              </w:rPr>
              <w:t>266,6</w:t>
            </w:r>
          </w:p>
        </w:tc>
        <w:tc>
          <w:tcPr>
            <w:tcW w:w="1435" w:type="dxa"/>
            <w:tcBorders>
              <w:top w:val="nil"/>
              <w:left w:val="nil"/>
              <w:bottom w:val="single" w:sz="4" w:space="0" w:color="auto"/>
              <w:right w:val="single" w:sz="4" w:space="0" w:color="auto"/>
            </w:tcBorders>
            <w:vAlign w:val="center"/>
            <w:hideMark/>
          </w:tcPr>
          <w:p w:rsidR="00BE3A83" w:rsidRPr="00F83E9E" w:rsidRDefault="008201EA" w:rsidP="00564551">
            <w:pPr>
              <w:spacing w:after="0" w:line="240" w:lineRule="auto"/>
              <w:rPr>
                <w:rFonts w:ascii="Times New Roman" w:eastAsia="Times New Roman" w:hAnsi="Times New Roman" w:cs="Times New Roman"/>
                <w:noProof/>
                <w:sz w:val="24"/>
                <w:szCs w:val="24"/>
                <w:lang w:eastAsia="ro-RO"/>
              </w:rPr>
            </w:pPr>
            <w:r w:rsidRPr="00F83E9E">
              <w:rPr>
                <w:rFonts w:ascii="Times New Roman" w:eastAsia="Times New Roman" w:hAnsi="Times New Roman" w:cs="Times New Roman"/>
                <w:noProof/>
                <w:sz w:val="24"/>
                <w:szCs w:val="24"/>
                <w:lang w:eastAsia="ro-RO"/>
              </w:rPr>
              <w:t>266,</w:t>
            </w:r>
            <w:r w:rsidR="00EE4C0A" w:rsidRPr="00F83E9E">
              <w:rPr>
                <w:rFonts w:ascii="Times New Roman" w:eastAsia="Times New Roman" w:hAnsi="Times New Roman" w:cs="Times New Roman"/>
                <w:noProof/>
                <w:sz w:val="24"/>
                <w:szCs w:val="24"/>
                <w:lang w:eastAsia="ro-RO"/>
              </w:rPr>
              <w:t>4</w:t>
            </w:r>
          </w:p>
        </w:tc>
        <w:tc>
          <w:tcPr>
            <w:tcW w:w="1683" w:type="dxa"/>
            <w:tcBorders>
              <w:top w:val="nil"/>
              <w:left w:val="nil"/>
              <w:bottom w:val="single" w:sz="4" w:space="0" w:color="auto"/>
              <w:right w:val="single" w:sz="4" w:space="0" w:color="auto"/>
            </w:tcBorders>
            <w:vAlign w:val="center"/>
            <w:hideMark/>
          </w:tcPr>
          <w:p w:rsidR="00BE3A83" w:rsidRPr="00F83E9E" w:rsidRDefault="00EE4C0A" w:rsidP="00564551">
            <w:pPr>
              <w:spacing w:after="0" w:line="240" w:lineRule="auto"/>
              <w:rPr>
                <w:rFonts w:ascii="Times New Roman" w:eastAsia="Times New Roman" w:hAnsi="Times New Roman" w:cs="Times New Roman"/>
                <w:noProof/>
                <w:sz w:val="24"/>
                <w:szCs w:val="24"/>
                <w:lang w:eastAsia="ro-RO"/>
              </w:rPr>
            </w:pPr>
            <w:r w:rsidRPr="00F83E9E">
              <w:rPr>
                <w:rFonts w:ascii="Times New Roman" w:eastAsia="Times New Roman" w:hAnsi="Times New Roman" w:cs="Times New Roman"/>
                <w:noProof/>
                <w:sz w:val="24"/>
                <w:szCs w:val="24"/>
                <w:lang w:eastAsia="ro-RO"/>
              </w:rPr>
              <w:t>0</w:t>
            </w:r>
          </w:p>
        </w:tc>
      </w:tr>
      <w:tr w:rsidR="00BE3A83" w:rsidRPr="009B3B97" w:rsidTr="00F335C9">
        <w:trPr>
          <w:trHeight w:val="249"/>
        </w:trPr>
        <w:tc>
          <w:tcPr>
            <w:tcW w:w="653" w:type="dxa"/>
            <w:tcBorders>
              <w:top w:val="nil"/>
              <w:left w:val="single" w:sz="8" w:space="0" w:color="auto"/>
              <w:bottom w:val="single" w:sz="4" w:space="0" w:color="auto"/>
              <w:right w:val="single" w:sz="4" w:space="0" w:color="auto"/>
            </w:tcBorders>
            <w:noWrap/>
            <w:vAlign w:val="center"/>
            <w:hideMark/>
          </w:tcPr>
          <w:p w:rsidR="00BE3A83" w:rsidRPr="00455009" w:rsidRDefault="00BE3A83" w:rsidP="00564551">
            <w:pPr>
              <w:pStyle w:val="a3"/>
              <w:numPr>
                <w:ilvl w:val="0"/>
                <w:numId w:val="14"/>
              </w:numPr>
              <w:spacing w:after="0" w:line="240" w:lineRule="auto"/>
              <w:jc w:val="center"/>
              <w:rPr>
                <w:rFonts w:ascii="Times New Roman" w:eastAsia="Times New Roman" w:hAnsi="Times New Roman"/>
                <w:noProof/>
                <w:color w:val="000000"/>
                <w:sz w:val="24"/>
                <w:szCs w:val="24"/>
                <w:lang w:eastAsia="ro-RO"/>
              </w:rPr>
            </w:pPr>
          </w:p>
        </w:tc>
        <w:tc>
          <w:tcPr>
            <w:tcW w:w="990" w:type="dxa"/>
            <w:tcBorders>
              <w:top w:val="nil"/>
              <w:left w:val="nil"/>
              <w:bottom w:val="single" w:sz="4" w:space="0" w:color="auto"/>
              <w:right w:val="single" w:sz="4" w:space="0" w:color="auto"/>
            </w:tcBorders>
            <w:noWrap/>
            <w:vAlign w:val="center"/>
            <w:hideMark/>
          </w:tcPr>
          <w:p w:rsidR="00BE3A83" w:rsidRPr="009B3B97" w:rsidRDefault="00BE3A83" w:rsidP="00564551">
            <w:pPr>
              <w:spacing w:after="0" w:line="240" w:lineRule="auto"/>
              <w:jc w:val="center"/>
              <w:rPr>
                <w:rFonts w:ascii="Times New Roman" w:eastAsia="Times New Roman" w:hAnsi="Times New Roman" w:cs="Times New Roman"/>
                <w:noProof/>
                <w:color w:val="000000"/>
                <w:sz w:val="24"/>
                <w:szCs w:val="24"/>
                <w:lang w:eastAsia="ro-RO"/>
              </w:rPr>
            </w:pPr>
            <w:r w:rsidRPr="009B3B97">
              <w:rPr>
                <w:rFonts w:ascii="Times New Roman" w:eastAsia="Times New Roman" w:hAnsi="Times New Roman" w:cs="Times New Roman"/>
                <w:noProof/>
                <w:color w:val="000000"/>
                <w:sz w:val="24"/>
                <w:szCs w:val="24"/>
                <w:lang w:eastAsia="ro-RO"/>
              </w:rPr>
              <w:t>L184</w:t>
            </w:r>
          </w:p>
        </w:tc>
        <w:tc>
          <w:tcPr>
            <w:tcW w:w="3580" w:type="dxa"/>
            <w:tcBorders>
              <w:top w:val="nil"/>
              <w:left w:val="nil"/>
              <w:bottom w:val="single" w:sz="4" w:space="0" w:color="auto"/>
              <w:right w:val="single" w:sz="4" w:space="0" w:color="auto"/>
            </w:tcBorders>
            <w:noWrap/>
            <w:vAlign w:val="center"/>
            <w:hideMark/>
          </w:tcPr>
          <w:p w:rsidR="00BE3A83" w:rsidRPr="00F86036" w:rsidRDefault="00BE3A83" w:rsidP="00564551">
            <w:pPr>
              <w:spacing w:after="0" w:line="240" w:lineRule="auto"/>
              <w:rPr>
                <w:rFonts w:ascii="Times New Roman" w:eastAsia="Times New Roman" w:hAnsi="Times New Roman" w:cs="Times New Roman"/>
                <w:noProof/>
                <w:color w:val="000000"/>
                <w:sz w:val="24"/>
                <w:szCs w:val="24"/>
                <w:lang w:val="en-US" w:eastAsia="ro-RO"/>
              </w:rPr>
            </w:pPr>
            <w:r w:rsidRPr="00F86036">
              <w:rPr>
                <w:rFonts w:ascii="Times New Roman" w:eastAsia="Times New Roman" w:hAnsi="Times New Roman" w:cs="Times New Roman"/>
                <w:noProof/>
                <w:color w:val="000000"/>
                <w:sz w:val="24"/>
                <w:szCs w:val="24"/>
                <w:lang w:val="en-US" w:eastAsia="ro-RO"/>
              </w:rPr>
              <w:t>Drum de acces spre s. Tîrgul Vertiujeni</w:t>
            </w:r>
          </w:p>
        </w:tc>
        <w:tc>
          <w:tcPr>
            <w:tcW w:w="1092" w:type="dxa"/>
            <w:tcBorders>
              <w:top w:val="nil"/>
              <w:left w:val="nil"/>
              <w:bottom w:val="single" w:sz="4" w:space="0" w:color="auto"/>
              <w:right w:val="single" w:sz="4" w:space="0" w:color="auto"/>
            </w:tcBorders>
            <w:vAlign w:val="center"/>
            <w:hideMark/>
          </w:tcPr>
          <w:p w:rsidR="00BE3A83" w:rsidRPr="00F83E9E" w:rsidRDefault="001B45BF" w:rsidP="00564551">
            <w:pPr>
              <w:spacing w:after="0" w:line="240" w:lineRule="auto"/>
              <w:rPr>
                <w:rFonts w:ascii="Times New Roman" w:eastAsia="Times New Roman" w:hAnsi="Times New Roman" w:cs="Times New Roman"/>
                <w:b/>
                <w:bCs/>
                <w:i/>
                <w:iCs/>
                <w:noProof/>
                <w:sz w:val="24"/>
                <w:szCs w:val="24"/>
                <w:lang w:eastAsia="ro-RO"/>
              </w:rPr>
            </w:pPr>
            <w:r w:rsidRPr="00F83E9E">
              <w:rPr>
                <w:rFonts w:ascii="Times New Roman" w:eastAsia="Times New Roman" w:hAnsi="Times New Roman" w:cs="Times New Roman"/>
                <w:b/>
                <w:bCs/>
                <w:i/>
                <w:iCs/>
                <w:noProof/>
                <w:sz w:val="24"/>
                <w:szCs w:val="24"/>
                <w:lang w:eastAsia="ro-RO"/>
              </w:rPr>
              <w:t>0,0</w:t>
            </w:r>
          </w:p>
        </w:tc>
        <w:tc>
          <w:tcPr>
            <w:tcW w:w="1435" w:type="dxa"/>
            <w:tcBorders>
              <w:top w:val="nil"/>
              <w:left w:val="nil"/>
              <w:bottom w:val="single" w:sz="4" w:space="0" w:color="auto"/>
              <w:right w:val="single" w:sz="4" w:space="0" w:color="auto"/>
            </w:tcBorders>
            <w:vAlign w:val="center"/>
            <w:hideMark/>
          </w:tcPr>
          <w:p w:rsidR="00BE3A83" w:rsidRPr="00F83E9E" w:rsidRDefault="008201EA" w:rsidP="00564551">
            <w:pPr>
              <w:spacing w:after="0" w:line="240" w:lineRule="auto"/>
              <w:rPr>
                <w:rFonts w:ascii="Times New Roman" w:eastAsia="Times New Roman" w:hAnsi="Times New Roman" w:cs="Times New Roman"/>
                <w:noProof/>
                <w:sz w:val="24"/>
                <w:szCs w:val="24"/>
                <w:lang w:eastAsia="ro-RO"/>
              </w:rPr>
            </w:pPr>
            <w:r w:rsidRPr="00F83E9E">
              <w:rPr>
                <w:rFonts w:ascii="Times New Roman" w:eastAsia="Times New Roman" w:hAnsi="Times New Roman" w:cs="Times New Roman"/>
                <w:noProof/>
                <w:sz w:val="24"/>
                <w:szCs w:val="24"/>
                <w:lang w:eastAsia="ro-RO"/>
              </w:rPr>
              <w:t>0</w:t>
            </w:r>
          </w:p>
        </w:tc>
        <w:tc>
          <w:tcPr>
            <w:tcW w:w="1683" w:type="dxa"/>
            <w:tcBorders>
              <w:top w:val="nil"/>
              <w:left w:val="nil"/>
              <w:bottom w:val="single" w:sz="4" w:space="0" w:color="auto"/>
              <w:right w:val="single" w:sz="4" w:space="0" w:color="auto"/>
            </w:tcBorders>
            <w:vAlign w:val="center"/>
            <w:hideMark/>
          </w:tcPr>
          <w:p w:rsidR="00BE3A83" w:rsidRPr="00F83E9E" w:rsidRDefault="00EE4C0A" w:rsidP="00564551">
            <w:pPr>
              <w:spacing w:after="0" w:line="240" w:lineRule="auto"/>
              <w:rPr>
                <w:rFonts w:ascii="Times New Roman" w:eastAsia="Times New Roman" w:hAnsi="Times New Roman" w:cs="Times New Roman"/>
                <w:noProof/>
                <w:sz w:val="24"/>
                <w:szCs w:val="24"/>
                <w:lang w:eastAsia="ro-RO"/>
              </w:rPr>
            </w:pPr>
            <w:r w:rsidRPr="00F83E9E">
              <w:rPr>
                <w:rFonts w:ascii="Times New Roman" w:eastAsia="Times New Roman" w:hAnsi="Times New Roman" w:cs="Times New Roman"/>
                <w:noProof/>
                <w:sz w:val="24"/>
                <w:szCs w:val="24"/>
                <w:lang w:eastAsia="ro-RO"/>
              </w:rPr>
              <w:t>0</w:t>
            </w:r>
          </w:p>
        </w:tc>
      </w:tr>
      <w:tr w:rsidR="00BE3A83" w:rsidRPr="009B3B97" w:rsidTr="00F335C9">
        <w:trPr>
          <w:trHeight w:val="249"/>
        </w:trPr>
        <w:tc>
          <w:tcPr>
            <w:tcW w:w="653" w:type="dxa"/>
            <w:tcBorders>
              <w:top w:val="nil"/>
              <w:left w:val="single" w:sz="8" w:space="0" w:color="auto"/>
              <w:bottom w:val="single" w:sz="4" w:space="0" w:color="auto"/>
              <w:right w:val="single" w:sz="4" w:space="0" w:color="auto"/>
            </w:tcBorders>
            <w:noWrap/>
            <w:vAlign w:val="center"/>
            <w:hideMark/>
          </w:tcPr>
          <w:p w:rsidR="00BE3A83" w:rsidRPr="00455009" w:rsidRDefault="00BE3A83" w:rsidP="00564551">
            <w:pPr>
              <w:pStyle w:val="a3"/>
              <w:numPr>
                <w:ilvl w:val="0"/>
                <w:numId w:val="14"/>
              </w:numPr>
              <w:spacing w:after="0" w:line="240" w:lineRule="auto"/>
              <w:jc w:val="center"/>
              <w:rPr>
                <w:rFonts w:ascii="Times New Roman" w:eastAsia="Times New Roman" w:hAnsi="Times New Roman"/>
                <w:noProof/>
                <w:color w:val="000000"/>
                <w:sz w:val="24"/>
                <w:szCs w:val="24"/>
                <w:lang w:eastAsia="ro-RO"/>
              </w:rPr>
            </w:pPr>
          </w:p>
        </w:tc>
        <w:tc>
          <w:tcPr>
            <w:tcW w:w="990" w:type="dxa"/>
            <w:tcBorders>
              <w:top w:val="nil"/>
              <w:left w:val="nil"/>
              <w:bottom w:val="single" w:sz="4" w:space="0" w:color="auto"/>
              <w:right w:val="single" w:sz="4" w:space="0" w:color="auto"/>
            </w:tcBorders>
            <w:noWrap/>
            <w:vAlign w:val="center"/>
            <w:hideMark/>
          </w:tcPr>
          <w:p w:rsidR="00BE3A83" w:rsidRPr="009B3B97" w:rsidRDefault="00BE3A83" w:rsidP="00564551">
            <w:pPr>
              <w:spacing w:after="0" w:line="240" w:lineRule="auto"/>
              <w:jc w:val="center"/>
              <w:rPr>
                <w:rFonts w:ascii="Times New Roman" w:eastAsia="Times New Roman" w:hAnsi="Times New Roman" w:cs="Times New Roman"/>
                <w:noProof/>
                <w:color w:val="000000"/>
                <w:sz w:val="24"/>
                <w:szCs w:val="24"/>
                <w:lang w:eastAsia="ro-RO"/>
              </w:rPr>
            </w:pPr>
            <w:r w:rsidRPr="009B3B97">
              <w:rPr>
                <w:rFonts w:ascii="Times New Roman" w:eastAsia="Times New Roman" w:hAnsi="Times New Roman" w:cs="Times New Roman"/>
                <w:noProof/>
                <w:color w:val="000000"/>
                <w:sz w:val="24"/>
                <w:szCs w:val="24"/>
                <w:lang w:eastAsia="ro-RO"/>
              </w:rPr>
              <w:t>L185</w:t>
            </w:r>
          </w:p>
        </w:tc>
        <w:tc>
          <w:tcPr>
            <w:tcW w:w="3580" w:type="dxa"/>
            <w:tcBorders>
              <w:top w:val="nil"/>
              <w:left w:val="nil"/>
              <w:bottom w:val="single" w:sz="4" w:space="0" w:color="auto"/>
              <w:right w:val="single" w:sz="4" w:space="0" w:color="auto"/>
            </w:tcBorders>
            <w:noWrap/>
            <w:vAlign w:val="center"/>
            <w:hideMark/>
          </w:tcPr>
          <w:p w:rsidR="00BE3A83" w:rsidRPr="00F86036" w:rsidRDefault="00BE3A83" w:rsidP="00564551">
            <w:pPr>
              <w:spacing w:after="0" w:line="240" w:lineRule="auto"/>
              <w:rPr>
                <w:rFonts w:ascii="Times New Roman" w:eastAsia="Times New Roman" w:hAnsi="Times New Roman" w:cs="Times New Roman"/>
                <w:noProof/>
                <w:color w:val="000000"/>
                <w:sz w:val="24"/>
                <w:szCs w:val="24"/>
                <w:lang w:val="en-US" w:eastAsia="ro-RO"/>
              </w:rPr>
            </w:pPr>
            <w:r w:rsidRPr="00F86036">
              <w:rPr>
                <w:rFonts w:ascii="Times New Roman" w:eastAsia="Times New Roman" w:hAnsi="Times New Roman" w:cs="Times New Roman"/>
                <w:noProof/>
                <w:color w:val="000000"/>
                <w:sz w:val="24"/>
                <w:szCs w:val="24"/>
                <w:lang w:val="en-US" w:eastAsia="ro-RO"/>
              </w:rPr>
              <w:t>Drum de acces spre s. Zăluceni</w:t>
            </w:r>
          </w:p>
        </w:tc>
        <w:tc>
          <w:tcPr>
            <w:tcW w:w="1092" w:type="dxa"/>
            <w:tcBorders>
              <w:top w:val="nil"/>
              <w:left w:val="nil"/>
              <w:bottom w:val="single" w:sz="4" w:space="0" w:color="auto"/>
              <w:right w:val="single" w:sz="4" w:space="0" w:color="auto"/>
            </w:tcBorders>
            <w:vAlign w:val="center"/>
            <w:hideMark/>
          </w:tcPr>
          <w:p w:rsidR="00BE3A83" w:rsidRPr="00F83E9E" w:rsidRDefault="001B45BF" w:rsidP="00564551">
            <w:pPr>
              <w:spacing w:after="0" w:line="240" w:lineRule="auto"/>
              <w:rPr>
                <w:rFonts w:ascii="Times New Roman" w:eastAsia="Times New Roman" w:hAnsi="Times New Roman" w:cs="Times New Roman"/>
                <w:b/>
                <w:bCs/>
                <w:i/>
                <w:iCs/>
                <w:noProof/>
                <w:sz w:val="24"/>
                <w:szCs w:val="24"/>
                <w:lang w:eastAsia="ro-RO"/>
              </w:rPr>
            </w:pPr>
            <w:r w:rsidRPr="00F83E9E">
              <w:rPr>
                <w:rFonts w:ascii="Times New Roman" w:eastAsia="Times New Roman" w:hAnsi="Times New Roman" w:cs="Times New Roman"/>
                <w:b/>
                <w:bCs/>
                <w:i/>
                <w:iCs/>
                <w:noProof/>
                <w:sz w:val="24"/>
                <w:szCs w:val="24"/>
                <w:lang w:eastAsia="ro-RO"/>
              </w:rPr>
              <w:t>100,0</w:t>
            </w:r>
          </w:p>
        </w:tc>
        <w:tc>
          <w:tcPr>
            <w:tcW w:w="1435" w:type="dxa"/>
            <w:tcBorders>
              <w:top w:val="nil"/>
              <w:left w:val="nil"/>
              <w:bottom w:val="single" w:sz="4" w:space="0" w:color="auto"/>
              <w:right w:val="single" w:sz="4" w:space="0" w:color="auto"/>
            </w:tcBorders>
            <w:vAlign w:val="center"/>
            <w:hideMark/>
          </w:tcPr>
          <w:p w:rsidR="00BE3A83" w:rsidRPr="00F83E9E" w:rsidRDefault="008201EA" w:rsidP="00564551">
            <w:pPr>
              <w:spacing w:after="0" w:line="240" w:lineRule="auto"/>
              <w:rPr>
                <w:rFonts w:ascii="Times New Roman" w:eastAsia="Times New Roman" w:hAnsi="Times New Roman" w:cs="Times New Roman"/>
                <w:noProof/>
                <w:sz w:val="24"/>
                <w:szCs w:val="24"/>
                <w:lang w:eastAsia="ro-RO"/>
              </w:rPr>
            </w:pPr>
            <w:r w:rsidRPr="00F83E9E">
              <w:rPr>
                <w:rFonts w:ascii="Times New Roman" w:eastAsia="Times New Roman" w:hAnsi="Times New Roman" w:cs="Times New Roman"/>
                <w:noProof/>
                <w:sz w:val="24"/>
                <w:szCs w:val="24"/>
                <w:lang w:eastAsia="ro-RO"/>
              </w:rPr>
              <w:t>99,</w:t>
            </w:r>
            <w:r w:rsidR="00EE4C0A" w:rsidRPr="00F83E9E">
              <w:rPr>
                <w:rFonts w:ascii="Times New Roman" w:eastAsia="Times New Roman" w:hAnsi="Times New Roman" w:cs="Times New Roman"/>
                <w:noProof/>
                <w:sz w:val="24"/>
                <w:szCs w:val="24"/>
                <w:lang w:eastAsia="ro-RO"/>
              </w:rPr>
              <w:t>8</w:t>
            </w:r>
          </w:p>
        </w:tc>
        <w:tc>
          <w:tcPr>
            <w:tcW w:w="1683" w:type="dxa"/>
            <w:tcBorders>
              <w:top w:val="nil"/>
              <w:left w:val="nil"/>
              <w:bottom w:val="single" w:sz="4" w:space="0" w:color="auto"/>
              <w:right w:val="single" w:sz="4" w:space="0" w:color="auto"/>
            </w:tcBorders>
            <w:vAlign w:val="center"/>
            <w:hideMark/>
          </w:tcPr>
          <w:p w:rsidR="00BE3A83" w:rsidRPr="00F83E9E" w:rsidRDefault="00EE4C0A" w:rsidP="00564551">
            <w:pPr>
              <w:spacing w:after="0" w:line="240" w:lineRule="auto"/>
              <w:rPr>
                <w:rFonts w:ascii="Times New Roman" w:eastAsia="Times New Roman" w:hAnsi="Times New Roman" w:cs="Times New Roman"/>
                <w:noProof/>
                <w:sz w:val="24"/>
                <w:szCs w:val="24"/>
                <w:lang w:eastAsia="ro-RO"/>
              </w:rPr>
            </w:pPr>
            <w:r w:rsidRPr="00F83E9E">
              <w:rPr>
                <w:rFonts w:ascii="Times New Roman" w:eastAsia="Times New Roman" w:hAnsi="Times New Roman" w:cs="Times New Roman"/>
                <w:noProof/>
                <w:sz w:val="24"/>
                <w:szCs w:val="24"/>
                <w:lang w:eastAsia="ro-RO"/>
              </w:rPr>
              <w:t>0,2</w:t>
            </w:r>
          </w:p>
        </w:tc>
      </w:tr>
      <w:tr w:rsidR="00BE3A83" w:rsidRPr="009B3B97" w:rsidTr="00F335C9">
        <w:trPr>
          <w:trHeight w:val="249"/>
        </w:trPr>
        <w:tc>
          <w:tcPr>
            <w:tcW w:w="653" w:type="dxa"/>
            <w:tcBorders>
              <w:top w:val="nil"/>
              <w:left w:val="single" w:sz="8" w:space="0" w:color="auto"/>
              <w:bottom w:val="single" w:sz="4" w:space="0" w:color="auto"/>
              <w:right w:val="single" w:sz="4" w:space="0" w:color="auto"/>
            </w:tcBorders>
            <w:noWrap/>
            <w:vAlign w:val="center"/>
            <w:hideMark/>
          </w:tcPr>
          <w:p w:rsidR="00BE3A83" w:rsidRPr="00455009" w:rsidRDefault="00BE3A83" w:rsidP="00564551">
            <w:pPr>
              <w:pStyle w:val="a3"/>
              <w:numPr>
                <w:ilvl w:val="0"/>
                <w:numId w:val="14"/>
              </w:numPr>
              <w:spacing w:after="0" w:line="240" w:lineRule="auto"/>
              <w:jc w:val="center"/>
              <w:rPr>
                <w:rFonts w:ascii="Times New Roman" w:eastAsia="Times New Roman" w:hAnsi="Times New Roman"/>
                <w:noProof/>
                <w:color w:val="000000"/>
                <w:sz w:val="24"/>
                <w:szCs w:val="24"/>
                <w:lang w:eastAsia="ro-RO"/>
              </w:rPr>
            </w:pPr>
          </w:p>
        </w:tc>
        <w:tc>
          <w:tcPr>
            <w:tcW w:w="990" w:type="dxa"/>
            <w:tcBorders>
              <w:top w:val="nil"/>
              <w:left w:val="nil"/>
              <w:bottom w:val="single" w:sz="4" w:space="0" w:color="auto"/>
              <w:right w:val="single" w:sz="4" w:space="0" w:color="auto"/>
            </w:tcBorders>
            <w:noWrap/>
            <w:vAlign w:val="center"/>
            <w:hideMark/>
          </w:tcPr>
          <w:p w:rsidR="00BE3A83" w:rsidRPr="009B3B97" w:rsidRDefault="00BE3A83" w:rsidP="00564551">
            <w:pPr>
              <w:spacing w:after="0" w:line="240" w:lineRule="auto"/>
              <w:jc w:val="center"/>
              <w:rPr>
                <w:rFonts w:ascii="Times New Roman" w:eastAsia="Times New Roman" w:hAnsi="Times New Roman" w:cs="Times New Roman"/>
                <w:noProof/>
                <w:color w:val="000000"/>
                <w:sz w:val="24"/>
                <w:szCs w:val="24"/>
                <w:lang w:eastAsia="ro-RO"/>
              </w:rPr>
            </w:pPr>
            <w:r w:rsidRPr="009B3B97">
              <w:rPr>
                <w:rFonts w:ascii="Times New Roman" w:eastAsia="Times New Roman" w:hAnsi="Times New Roman" w:cs="Times New Roman"/>
                <w:noProof/>
                <w:color w:val="000000"/>
                <w:sz w:val="24"/>
                <w:szCs w:val="24"/>
                <w:lang w:eastAsia="ro-RO"/>
              </w:rPr>
              <w:t>L186</w:t>
            </w:r>
          </w:p>
        </w:tc>
        <w:tc>
          <w:tcPr>
            <w:tcW w:w="3580" w:type="dxa"/>
            <w:tcBorders>
              <w:top w:val="nil"/>
              <w:left w:val="nil"/>
              <w:bottom w:val="single" w:sz="4" w:space="0" w:color="auto"/>
              <w:right w:val="single" w:sz="4" w:space="0" w:color="auto"/>
            </w:tcBorders>
            <w:noWrap/>
            <w:vAlign w:val="center"/>
            <w:hideMark/>
          </w:tcPr>
          <w:p w:rsidR="00BE3A83" w:rsidRPr="00F86036" w:rsidRDefault="00BE3A83" w:rsidP="00564551">
            <w:pPr>
              <w:spacing w:after="0" w:line="240" w:lineRule="auto"/>
              <w:rPr>
                <w:rFonts w:ascii="Times New Roman" w:eastAsia="Times New Roman" w:hAnsi="Times New Roman" w:cs="Times New Roman"/>
                <w:noProof/>
                <w:color w:val="000000"/>
                <w:sz w:val="24"/>
                <w:szCs w:val="24"/>
                <w:lang w:val="en-US" w:eastAsia="ro-RO"/>
              </w:rPr>
            </w:pPr>
            <w:r w:rsidRPr="00F86036">
              <w:rPr>
                <w:rFonts w:ascii="Times New Roman" w:eastAsia="Times New Roman" w:hAnsi="Times New Roman" w:cs="Times New Roman"/>
                <w:noProof/>
                <w:color w:val="000000"/>
                <w:sz w:val="24"/>
                <w:szCs w:val="24"/>
                <w:lang w:val="en-US" w:eastAsia="ro-RO"/>
              </w:rPr>
              <w:t>R19 drum de acces spre s. Napadova</w:t>
            </w:r>
          </w:p>
        </w:tc>
        <w:tc>
          <w:tcPr>
            <w:tcW w:w="1092" w:type="dxa"/>
            <w:tcBorders>
              <w:top w:val="nil"/>
              <w:left w:val="nil"/>
              <w:bottom w:val="single" w:sz="4" w:space="0" w:color="auto"/>
              <w:right w:val="single" w:sz="4" w:space="0" w:color="auto"/>
            </w:tcBorders>
            <w:vAlign w:val="center"/>
            <w:hideMark/>
          </w:tcPr>
          <w:p w:rsidR="00BE3A83" w:rsidRPr="00F83E9E" w:rsidRDefault="001B45BF" w:rsidP="00564551">
            <w:pPr>
              <w:spacing w:after="0" w:line="240" w:lineRule="auto"/>
              <w:rPr>
                <w:rFonts w:ascii="Times New Roman" w:eastAsia="Times New Roman" w:hAnsi="Times New Roman" w:cs="Times New Roman"/>
                <w:b/>
                <w:bCs/>
                <w:i/>
                <w:iCs/>
                <w:noProof/>
                <w:sz w:val="24"/>
                <w:szCs w:val="24"/>
                <w:lang w:eastAsia="ro-RO"/>
              </w:rPr>
            </w:pPr>
            <w:r w:rsidRPr="00F83E9E">
              <w:rPr>
                <w:rFonts w:ascii="Times New Roman" w:eastAsia="Times New Roman" w:hAnsi="Times New Roman" w:cs="Times New Roman"/>
                <w:b/>
                <w:bCs/>
                <w:i/>
                <w:iCs/>
                <w:noProof/>
                <w:sz w:val="24"/>
                <w:szCs w:val="24"/>
                <w:lang w:eastAsia="ro-RO"/>
              </w:rPr>
              <w:t>49,3</w:t>
            </w:r>
          </w:p>
        </w:tc>
        <w:tc>
          <w:tcPr>
            <w:tcW w:w="1435" w:type="dxa"/>
            <w:tcBorders>
              <w:top w:val="nil"/>
              <w:left w:val="nil"/>
              <w:bottom w:val="single" w:sz="4" w:space="0" w:color="auto"/>
              <w:right w:val="single" w:sz="4" w:space="0" w:color="auto"/>
            </w:tcBorders>
            <w:vAlign w:val="center"/>
            <w:hideMark/>
          </w:tcPr>
          <w:p w:rsidR="00BE3A83" w:rsidRPr="00F83E9E" w:rsidRDefault="008201EA" w:rsidP="00564551">
            <w:pPr>
              <w:spacing w:after="0" w:line="240" w:lineRule="auto"/>
              <w:rPr>
                <w:rFonts w:ascii="Times New Roman" w:eastAsia="Times New Roman" w:hAnsi="Times New Roman" w:cs="Times New Roman"/>
                <w:noProof/>
                <w:sz w:val="24"/>
                <w:szCs w:val="24"/>
                <w:lang w:eastAsia="ro-RO"/>
              </w:rPr>
            </w:pPr>
            <w:r w:rsidRPr="00F83E9E">
              <w:rPr>
                <w:rFonts w:ascii="Times New Roman" w:eastAsia="Times New Roman" w:hAnsi="Times New Roman" w:cs="Times New Roman"/>
                <w:noProof/>
                <w:sz w:val="24"/>
                <w:szCs w:val="24"/>
                <w:lang w:eastAsia="ro-RO"/>
              </w:rPr>
              <w:t>49</w:t>
            </w:r>
            <w:r w:rsidR="00EE4C0A" w:rsidRPr="00F83E9E">
              <w:rPr>
                <w:rFonts w:ascii="Times New Roman" w:eastAsia="Times New Roman" w:hAnsi="Times New Roman" w:cs="Times New Roman"/>
                <w:noProof/>
                <w:sz w:val="24"/>
                <w:szCs w:val="24"/>
                <w:lang w:eastAsia="ro-RO"/>
              </w:rPr>
              <w:t>,2</w:t>
            </w:r>
          </w:p>
        </w:tc>
        <w:tc>
          <w:tcPr>
            <w:tcW w:w="1683" w:type="dxa"/>
            <w:tcBorders>
              <w:top w:val="nil"/>
              <w:left w:val="nil"/>
              <w:bottom w:val="single" w:sz="4" w:space="0" w:color="auto"/>
              <w:right w:val="single" w:sz="4" w:space="0" w:color="auto"/>
            </w:tcBorders>
            <w:vAlign w:val="center"/>
            <w:hideMark/>
          </w:tcPr>
          <w:p w:rsidR="00BE3A83" w:rsidRPr="00F83E9E" w:rsidRDefault="00EE4C0A" w:rsidP="00564551">
            <w:pPr>
              <w:spacing w:after="0" w:line="240" w:lineRule="auto"/>
              <w:rPr>
                <w:rFonts w:ascii="Times New Roman" w:eastAsia="Times New Roman" w:hAnsi="Times New Roman" w:cs="Times New Roman"/>
                <w:noProof/>
                <w:sz w:val="24"/>
                <w:szCs w:val="24"/>
                <w:lang w:eastAsia="ro-RO"/>
              </w:rPr>
            </w:pPr>
            <w:r w:rsidRPr="00F83E9E">
              <w:rPr>
                <w:rFonts w:ascii="Times New Roman" w:eastAsia="Times New Roman" w:hAnsi="Times New Roman" w:cs="Times New Roman"/>
                <w:noProof/>
                <w:sz w:val="24"/>
                <w:szCs w:val="24"/>
                <w:lang w:eastAsia="ro-RO"/>
              </w:rPr>
              <w:t>0,1</w:t>
            </w:r>
          </w:p>
        </w:tc>
      </w:tr>
      <w:tr w:rsidR="00BE3A83" w:rsidRPr="009B3B97" w:rsidTr="00F335C9">
        <w:trPr>
          <w:trHeight w:val="249"/>
        </w:trPr>
        <w:tc>
          <w:tcPr>
            <w:tcW w:w="653" w:type="dxa"/>
            <w:tcBorders>
              <w:top w:val="nil"/>
              <w:left w:val="single" w:sz="8" w:space="0" w:color="auto"/>
              <w:bottom w:val="single" w:sz="4" w:space="0" w:color="auto"/>
              <w:right w:val="single" w:sz="4" w:space="0" w:color="auto"/>
            </w:tcBorders>
            <w:noWrap/>
            <w:vAlign w:val="center"/>
            <w:hideMark/>
          </w:tcPr>
          <w:p w:rsidR="00BE3A83" w:rsidRPr="00455009" w:rsidRDefault="00BE3A83" w:rsidP="00564551">
            <w:pPr>
              <w:pStyle w:val="a3"/>
              <w:numPr>
                <w:ilvl w:val="0"/>
                <w:numId w:val="14"/>
              </w:numPr>
              <w:spacing w:after="0" w:line="240" w:lineRule="auto"/>
              <w:jc w:val="center"/>
              <w:rPr>
                <w:rFonts w:ascii="Times New Roman" w:eastAsia="Times New Roman" w:hAnsi="Times New Roman"/>
                <w:noProof/>
                <w:color w:val="000000"/>
                <w:sz w:val="24"/>
                <w:szCs w:val="24"/>
                <w:lang w:eastAsia="ro-RO"/>
              </w:rPr>
            </w:pPr>
          </w:p>
        </w:tc>
        <w:tc>
          <w:tcPr>
            <w:tcW w:w="990" w:type="dxa"/>
            <w:tcBorders>
              <w:top w:val="nil"/>
              <w:left w:val="nil"/>
              <w:bottom w:val="single" w:sz="4" w:space="0" w:color="auto"/>
              <w:right w:val="single" w:sz="4" w:space="0" w:color="auto"/>
            </w:tcBorders>
            <w:noWrap/>
            <w:vAlign w:val="center"/>
            <w:hideMark/>
          </w:tcPr>
          <w:p w:rsidR="00BE3A83" w:rsidRPr="009B3B97" w:rsidRDefault="00BE3A83" w:rsidP="00564551">
            <w:pPr>
              <w:spacing w:after="0" w:line="240" w:lineRule="auto"/>
              <w:jc w:val="center"/>
              <w:rPr>
                <w:rFonts w:ascii="Times New Roman" w:eastAsia="Times New Roman" w:hAnsi="Times New Roman" w:cs="Times New Roman"/>
                <w:noProof/>
                <w:color w:val="000000"/>
                <w:sz w:val="24"/>
                <w:szCs w:val="24"/>
                <w:lang w:eastAsia="ro-RO"/>
              </w:rPr>
            </w:pPr>
            <w:r w:rsidRPr="009B3B97">
              <w:rPr>
                <w:rFonts w:ascii="Times New Roman" w:eastAsia="Times New Roman" w:hAnsi="Times New Roman" w:cs="Times New Roman"/>
                <w:noProof/>
                <w:color w:val="000000"/>
                <w:sz w:val="24"/>
                <w:szCs w:val="24"/>
                <w:lang w:eastAsia="ro-RO"/>
              </w:rPr>
              <w:t>L187</w:t>
            </w:r>
          </w:p>
        </w:tc>
        <w:tc>
          <w:tcPr>
            <w:tcW w:w="3580" w:type="dxa"/>
            <w:tcBorders>
              <w:top w:val="nil"/>
              <w:left w:val="nil"/>
              <w:bottom w:val="single" w:sz="4" w:space="0" w:color="auto"/>
              <w:right w:val="single" w:sz="4" w:space="0" w:color="auto"/>
            </w:tcBorders>
            <w:noWrap/>
            <w:vAlign w:val="center"/>
            <w:hideMark/>
          </w:tcPr>
          <w:p w:rsidR="00BE3A83" w:rsidRPr="00F86036" w:rsidRDefault="00BE3A83" w:rsidP="00564551">
            <w:pPr>
              <w:spacing w:after="0" w:line="240" w:lineRule="auto"/>
              <w:rPr>
                <w:rFonts w:ascii="Times New Roman" w:eastAsia="Times New Roman" w:hAnsi="Times New Roman" w:cs="Times New Roman"/>
                <w:noProof/>
                <w:color w:val="000000"/>
                <w:sz w:val="24"/>
                <w:szCs w:val="24"/>
                <w:lang w:val="en-US" w:eastAsia="ro-RO"/>
              </w:rPr>
            </w:pPr>
            <w:r w:rsidRPr="00F86036">
              <w:rPr>
                <w:rFonts w:ascii="Times New Roman" w:eastAsia="Times New Roman" w:hAnsi="Times New Roman" w:cs="Times New Roman"/>
                <w:noProof/>
                <w:color w:val="000000"/>
                <w:sz w:val="24"/>
                <w:szCs w:val="24"/>
                <w:lang w:val="en-US" w:eastAsia="ro-RO"/>
              </w:rPr>
              <w:t>R19 drum de acces spre s. Bursuc</w:t>
            </w:r>
          </w:p>
        </w:tc>
        <w:tc>
          <w:tcPr>
            <w:tcW w:w="1092" w:type="dxa"/>
            <w:tcBorders>
              <w:top w:val="nil"/>
              <w:left w:val="nil"/>
              <w:bottom w:val="single" w:sz="4" w:space="0" w:color="auto"/>
              <w:right w:val="single" w:sz="4" w:space="0" w:color="auto"/>
            </w:tcBorders>
            <w:vAlign w:val="center"/>
            <w:hideMark/>
          </w:tcPr>
          <w:p w:rsidR="00BE3A83" w:rsidRPr="00F83E9E" w:rsidRDefault="001B45BF" w:rsidP="00564551">
            <w:pPr>
              <w:spacing w:after="0" w:line="240" w:lineRule="auto"/>
              <w:rPr>
                <w:rFonts w:ascii="Times New Roman" w:eastAsia="Times New Roman" w:hAnsi="Times New Roman" w:cs="Times New Roman"/>
                <w:b/>
                <w:bCs/>
                <w:i/>
                <w:iCs/>
                <w:noProof/>
                <w:sz w:val="24"/>
                <w:szCs w:val="24"/>
                <w:lang w:eastAsia="ro-RO"/>
              </w:rPr>
            </w:pPr>
            <w:r w:rsidRPr="00F83E9E">
              <w:rPr>
                <w:rFonts w:ascii="Times New Roman" w:eastAsia="Times New Roman" w:hAnsi="Times New Roman" w:cs="Times New Roman"/>
                <w:b/>
                <w:bCs/>
                <w:i/>
                <w:iCs/>
                <w:noProof/>
                <w:sz w:val="24"/>
                <w:szCs w:val="24"/>
                <w:lang w:eastAsia="ro-RO"/>
              </w:rPr>
              <w:t>4132,5</w:t>
            </w:r>
          </w:p>
        </w:tc>
        <w:tc>
          <w:tcPr>
            <w:tcW w:w="1435" w:type="dxa"/>
            <w:tcBorders>
              <w:top w:val="nil"/>
              <w:left w:val="nil"/>
              <w:bottom w:val="single" w:sz="4" w:space="0" w:color="auto"/>
              <w:right w:val="single" w:sz="4" w:space="0" w:color="auto"/>
            </w:tcBorders>
            <w:vAlign w:val="center"/>
            <w:hideMark/>
          </w:tcPr>
          <w:p w:rsidR="00BE3A83" w:rsidRPr="00F83E9E" w:rsidRDefault="00EE4C0A" w:rsidP="00564551">
            <w:pPr>
              <w:spacing w:after="0" w:line="240" w:lineRule="auto"/>
              <w:rPr>
                <w:rFonts w:ascii="Times New Roman" w:eastAsia="Times New Roman" w:hAnsi="Times New Roman" w:cs="Times New Roman"/>
                <w:noProof/>
                <w:sz w:val="24"/>
                <w:szCs w:val="24"/>
                <w:lang w:eastAsia="ro-RO"/>
              </w:rPr>
            </w:pPr>
            <w:r w:rsidRPr="00F83E9E">
              <w:rPr>
                <w:rFonts w:ascii="Times New Roman" w:eastAsia="Times New Roman" w:hAnsi="Times New Roman" w:cs="Times New Roman"/>
                <w:noProof/>
                <w:sz w:val="24"/>
                <w:szCs w:val="24"/>
                <w:lang w:eastAsia="ro-RO"/>
              </w:rPr>
              <w:t>3617,2</w:t>
            </w:r>
          </w:p>
        </w:tc>
        <w:tc>
          <w:tcPr>
            <w:tcW w:w="1683" w:type="dxa"/>
            <w:tcBorders>
              <w:top w:val="nil"/>
              <w:left w:val="nil"/>
              <w:bottom w:val="single" w:sz="4" w:space="0" w:color="auto"/>
              <w:right w:val="single" w:sz="4" w:space="0" w:color="auto"/>
            </w:tcBorders>
            <w:vAlign w:val="center"/>
            <w:hideMark/>
          </w:tcPr>
          <w:p w:rsidR="00BE3A83" w:rsidRPr="00F83E9E" w:rsidRDefault="00042FAE" w:rsidP="00564551">
            <w:pPr>
              <w:spacing w:after="0" w:line="240" w:lineRule="auto"/>
              <w:rPr>
                <w:rFonts w:ascii="Times New Roman" w:eastAsia="Times New Roman" w:hAnsi="Times New Roman" w:cs="Times New Roman"/>
                <w:noProof/>
                <w:sz w:val="24"/>
                <w:szCs w:val="24"/>
                <w:lang w:eastAsia="ro-RO"/>
              </w:rPr>
            </w:pPr>
            <w:r w:rsidRPr="00F83E9E">
              <w:rPr>
                <w:rFonts w:ascii="Times New Roman" w:eastAsia="Times New Roman" w:hAnsi="Times New Roman" w:cs="Times New Roman"/>
                <w:noProof/>
                <w:sz w:val="24"/>
                <w:szCs w:val="24"/>
                <w:lang w:eastAsia="ro-RO"/>
              </w:rPr>
              <w:t>506,3</w:t>
            </w:r>
          </w:p>
        </w:tc>
      </w:tr>
      <w:tr w:rsidR="00BE3A83" w:rsidRPr="009B3B97" w:rsidTr="00F335C9">
        <w:trPr>
          <w:trHeight w:val="249"/>
        </w:trPr>
        <w:tc>
          <w:tcPr>
            <w:tcW w:w="653" w:type="dxa"/>
            <w:tcBorders>
              <w:top w:val="nil"/>
              <w:left w:val="single" w:sz="8" w:space="0" w:color="auto"/>
              <w:bottom w:val="single" w:sz="4" w:space="0" w:color="auto"/>
              <w:right w:val="single" w:sz="4" w:space="0" w:color="auto"/>
            </w:tcBorders>
            <w:shd w:val="clear" w:color="000000" w:fill="FFFFFF"/>
            <w:noWrap/>
            <w:vAlign w:val="center"/>
            <w:hideMark/>
          </w:tcPr>
          <w:p w:rsidR="00BE3A83" w:rsidRPr="00455009" w:rsidRDefault="00BE3A83" w:rsidP="00564551">
            <w:pPr>
              <w:pStyle w:val="a3"/>
              <w:numPr>
                <w:ilvl w:val="0"/>
                <w:numId w:val="14"/>
              </w:numPr>
              <w:spacing w:after="0" w:line="240" w:lineRule="auto"/>
              <w:jc w:val="center"/>
              <w:rPr>
                <w:rFonts w:ascii="Times New Roman" w:eastAsia="Times New Roman" w:hAnsi="Times New Roman"/>
                <w:noProof/>
                <w:color w:val="000000"/>
                <w:sz w:val="24"/>
                <w:szCs w:val="24"/>
                <w:lang w:eastAsia="ro-RO"/>
              </w:rPr>
            </w:pPr>
          </w:p>
        </w:tc>
        <w:tc>
          <w:tcPr>
            <w:tcW w:w="990" w:type="dxa"/>
            <w:tcBorders>
              <w:top w:val="nil"/>
              <w:left w:val="nil"/>
              <w:bottom w:val="single" w:sz="4" w:space="0" w:color="auto"/>
              <w:right w:val="single" w:sz="4" w:space="0" w:color="auto"/>
            </w:tcBorders>
            <w:shd w:val="clear" w:color="000000" w:fill="FFFFFF"/>
            <w:noWrap/>
            <w:vAlign w:val="center"/>
            <w:hideMark/>
          </w:tcPr>
          <w:p w:rsidR="00BE3A83" w:rsidRPr="009B3B97" w:rsidRDefault="00BE3A83" w:rsidP="00564551">
            <w:pPr>
              <w:spacing w:after="0" w:line="240" w:lineRule="auto"/>
              <w:jc w:val="center"/>
              <w:rPr>
                <w:rFonts w:ascii="Times New Roman" w:eastAsia="Times New Roman" w:hAnsi="Times New Roman" w:cs="Times New Roman"/>
                <w:noProof/>
                <w:color w:val="000000"/>
                <w:sz w:val="24"/>
                <w:szCs w:val="24"/>
                <w:lang w:eastAsia="ro-RO"/>
              </w:rPr>
            </w:pPr>
            <w:r w:rsidRPr="009B3B97">
              <w:rPr>
                <w:rFonts w:ascii="Times New Roman" w:eastAsia="Times New Roman" w:hAnsi="Times New Roman" w:cs="Times New Roman"/>
                <w:noProof/>
                <w:color w:val="000000"/>
                <w:sz w:val="24"/>
                <w:szCs w:val="24"/>
                <w:lang w:eastAsia="ro-RO"/>
              </w:rPr>
              <w:t>L188</w:t>
            </w:r>
          </w:p>
        </w:tc>
        <w:tc>
          <w:tcPr>
            <w:tcW w:w="3580" w:type="dxa"/>
            <w:tcBorders>
              <w:top w:val="nil"/>
              <w:left w:val="nil"/>
              <w:bottom w:val="single" w:sz="4" w:space="0" w:color="auto"/>
              <w:right w:val="single" w:sz="4" w:space="0" w:color="auto"/>
            </w:tcBorders>
            <w:noWrap/>
            <w:vAlign w:val="center"/>
            <w:hideMark/>
          </w:tcPr>
          <w:p w:rsidR="00BE3A83" w:rsidRPr="00F86036" w:rsidRDefault="00BE3A83" w:rsidP="00564551">
            <w:pPr>
              <w:spacing w:after="0" w:line="240" w:lineRule="auto"/>
              <w:rPr>
                <w:rFonts w:ascii="Times New Roman" w:eastAsia="Times New Roman" w:hAnsi="Times New Roman" w:cs="Times New Roman"/>
                <w:noProof/>
                <w:color w:val="000000"/>
                <w:sz w:val="24"/>
                <w:szCs w:val="24"/>
                <w:lang w:val="en-US" w:eastAsia="ro-RO"/>
              </w:rPr>
            </w:pPr>
            <w:r w:rsidRPr="00F86036">
              <w:rPr>
                <w:rFonts w:ascii="Times New Roman" w:eastAsia="Times New Roman" w:hAnsi="Times New Roman" w:cs="Times New Roman"/>
                <w:noProof/>
                <w:color w:val="000000"/>
                <w:sz w:val="24"/>
                <w:szCs w:val="24"/>
                <w:lang w:val="en-US" w:eastAsia="ro-RO"/>
              </w:rPr>
              <w:t>G50-Drum de acces spre s. Ion Vodă</w:t>
            </w:r>
          </w:p>
        </w:tc>
        <w:tc>
          <w:tcPr>
            <w:tcW w:w="1092" w:type="dxa"/>
            <w:tcBorders>
              <w:top w:val="nil"/>
              <w:left w:val="nil"/>
              <w:bottom w:val="single" w:sz="4" w:space="0" w:color="auto"/>
              <w:right w:val="single" w:sz="4" w:space="0" w:color="auto"/>
            </w:tcBorders>
            <w:vAlign w:val="center"/>
            <w:hideMark/>
          </w:tcPr>
          <w:p w:rsidR="00BE3A83" w:rsidRPr="00F83E9E" w:rsidRDefault="00042FAE" w:rsidP="00564551">
            <w:pPr>
              <w:spacing w:after="0" w:line="240" w:lineRule="auto"/>
              <w:rPr>
                <w:rFonts w:ascii="Times New Roman" w:eastAsia="Times New Roman" w:hAnsi="Times New Roman" w:cs="Times New Roman"/>
                <w:b/>
                <w:bCs/>
                <w:i/>
                <w:iCs/>
                <w:noProof/>
                <w:sz w:val="24"/>
                <w:szCs w:val="24"/>
                <w:lang w:eastAsia="ro-RO"/>
              </w:rPr>
            </w:pPr>
            <w:r w:rsidRPr="00F83E9E">
              <w:rPr>
                <w:rFonts w:ascii="Times New Roman" w:eastAsia="Times New Roman" w:hAnsi="Times New Roman" w:cs="Times New Roman"/>
                <w:b/>
                <w:bCs/>
                <w:i/>
                <w:iCs/>
                <w:noProof/>
                <w:sz w:val="24"/>
                <w:szCs w:val="24"/>
                <w:lang w:eastAsia="ro-RO"/>
              </w:rPr>
              <w:t>37</w:t>
            </w:r>
          </w:p>
        </w:tc>
        <w:tc>
          <w:tcPr>
            <w:tcW w:w="1435" w:type="dxa"/>
            <w:tcBorders>
              <w:top w:val="nil"/>
              <w:left w:val="nil"/>
              <w:bottom w:val="single" w:sz="4" w:space="0" w:color="auto"/>
              <w:right w:val="single" w:sz="4" w:space="0" w:color="auto"/>
            </w:tcBorders>
            <w:vAlign w:val="center"/>
            <w:hideMark/>
          </w:tcPr>
          <w:p w:rsidR="00BE3A83" w:rsidRPr="00F83E9E" w:rsidRDefault="00EC6C37" w:rsidP="00564551">
            <w:pPr>
              <w:spacing w:after="0" w:line="240" w:lineRule="auto"/>
              <w:rPr>
                <w:rFonts w:ascii="Times New Roman" w:eastAsia="Times New Roman" w:hAnsi="Times New Roman" w:cs="Times New Roman"/>
                <w:noProof/>
                <w:sz w:val="24"/>
                <w:szCs w:val="24"/>
                <w:lang w:eastAsia="ro-RO"/>
              </w:rPr>
            </w:pPr>
            <w:r w:rsidRPr="00F83E9E">
              <w:rPr>
                <w:rFonts w:ascii="Times New Roman" w:eastAsia="Times New Roman" w:hAnsi="Times New Roman" w:cs="Times New Roman"/>
                <w:noProof/>
                <w:sz w:val="24"/>
                <w:szCs w:val="24"/>
                <w:lang w:eastAsia="ro-RO"/>
              </w:rPr>
              <w:t>36,6</w:t>
            </w:r>
          </w:p>
        </w:tc>
        <w:tc>
          <w:tcPr>
            <w:tcW w:w="1683" w:type="dxa"/>
            <w:tcBorders>
              <w:top w:val="nil"/>
              <w:left w:val="nil"/>
              <w:bottom w:val="single" w:sz="4" w:space="0" w:color="auto"/>
              <w:right w:val="single" w:sz="4" w:space="0" w:color="auto"/>
            </w:tcBorders>
            <w:vAlign w:val="center"/>
            <w:hideMark/>
          </w:tcPr>
          <w:p w:rsidR="00BE3A83" w:rsidRPr="00F83E9E" w:rsidRDefault="00042FAE" w:rsidP="00564551">
            <w:pPr>
              <w:spacing w:after="0" w:line="240" w:lineRule="auto"/>
              <w:rPr>
                <w:rFonts w:ascii="Times New Roman" w:eastAsia="Times New Roman" w:hAnsi="Times New Roman" w:cs="Times New Roman"/>
                <w:noProof/>
                <w:sz w:val="24"/>
                <w:szCs w:val="24"/>
                <w:lang w:eastAsia="ro-RO"/>
              </w:rPr>
            </w:pPr>
            <w:r w:rsidRPr="00F83E9E">
              <w:rPr>
                <w:rFonts w:ascii="Times New Roman" w:eastAsia="Times New Roman" w:hAnsi="Times New Roman" w:cs="Times New Roman"/>
                <w:noProof/>
                <w:sz w:val="24"/>
                <w:szCs w:val="24"/>
                <w:lang w:eastAsia="ro-RO"/>
              </w:rPr>
              <w:t>0,4</w:t>
            </w:r>
          </w:p>
        </w:tc>
      </w:tr>
      <w:tr w:rsidR="00BE3A83" w:rsidRPr="001B45BF" w:rsidTr="00F335C9">
        <w:trPr>
          <w:trHeight w:val="70"/>
        </w:trPr>
        <w:tc>
          <w:tcPr>
            <w:tcW w:w="653" w:type="dxa"/>
            <w:tcBorders>
              <w:top w:val="nil"/>
              <w:left w:val="single" w:sz="8" w:space="0" w:color="auto"/>
              <w:bottom w:val="single" w:sz="4" w:space="0" w:color="auto"/>
              <w:right w:val="single" w:sz="4" w:space="0" w:color="auto"/>
            </w:tcBorders>
            <w:shd w:val="clear" w:color="000000" w:fill="FFFFFF"/>
            <w:noWrap/>
            <w:vAlign w:val="center"/>
            <w:hideMark/>
          </w:tcPr>
          <w:p w:rsidR="00BE3A83" w:rsidRPr="00455009" w:rsidRDefault="00BE3A83" w:rsidP="00564551">
            <w:pPr>
              <w:pStyle w:val="a3"/>
              <w:numPr>
                <w:ilvl w:val="0"/>
                <w:numId w:val="14"/>
              </w:numPr>
              <w:spacing w:after="0" w:line="240" w:lineRule="auto"/>
              <w:jc w:val="center"/>
              <w:rPr>
                <w:rFonts w:ascii="Times New Roman" w:eastAsia="Times New Roman" w:hAnsi="Times New Roman"/>
                <w:noProof/>
                <w:color w:val="000000"/>
                <w:sz w:val="24"/>
                <w:szCs w:val="24"/>
                <w:lang w:eastAsia="ro-RO"/>
              </w:rPr>
            </w:pPr>
          </w:p>
        </w:tc>
        <w:tc>
          <w:tcPr>
            <w:tcW w:w="990" w:type="dxa"/>
            <w:tcBorders>
              <w:top w:val="nil"/>
              <w:left w:val="nil"/>
              <w:bottom w:val="single" w:sz="4" w:space="0" w:color="auto"/>
              <w:right w:val="single" w:sz="4" w:space="0" w:color="auto"/>
            </w:tcBorders>
            <w:shd w:val="clear" w:color="000000" w:fill="FFFFFF"/>
            <w:noWrap/>
            <w:vAlign w:val="center"/>
            <w:hideMark/>
          </w:tcPr>
          <w:p w:rsidR="00BE3A83" w:rsidRPr="009B3B97" w:rsidRDefault="00BE3A83" w:rsidP="00564551">
            <w:pPr>
              <w:spacing w:after="0" w:line="240" w:lineRule="auto"/>
              <w:jc w:val="center"/>
              <w:rPr>
                <w:rFonts w:ascii="Times New Roman" w:eastAsia="Times New Roman" w:hAnsi="Times New Roman" w:cs="Times New Roman"/>
                <w:noProof/>
                <w:color w:val="000000"/>
                <w:sz w:val="24"/>
                <w:szCs w:val="24"/>
                <w:lang w:eastAsia="ro-RO"/>
              </w:rPr>
            </w:pPr>
            <w:r w:rsidRPr="009B3B97">
              <w:rPr>
                <w:rFonts w:ascii="Times New Roman" w:eastAsia="Times New Roman" w:hAnsi="Times New Roman" w:cs="Times New Roman"/>
                <w:noProof/>
                <w:color w:val="000000"/>
                <w:sz w:val="24"/>
                <w:szCs w:val="24"/>
                <w:lang w:eastAsia="ro-RO"/>
              </w:rPr>
              <w:t>L189</w:t>
            </w:r>
          </w:p>
        </w:tc>
        <w:tc>
          <w:tcPr>
            <w:tcW w:w="3580" w:type="dxa"/>
            <w:tcBorders>
              <w:top w:val="nil"/>
              <w:left w:val="nil"/>
              <w:bottom w:val="single" w:sz="4" w:space="0" w:color="auto"/>
              <w:right w:val="single" w:sz="4" w:space="0" w:color="auto"/>
            </w:tcBorders>
            <w:noWrap/>
            <w:vAlign w:val="center"/>
            <w:hideMark/>
          </w:tcPr>
          <w:p w:rsidR="00BE3A83" w:rsidRPr="00F86036" w:rsidRDefault="00BE3A83" w:rsidP="00564551">
            <w:pPr>
              <w:spacing w:after="0" w:line="240" w:lineRule="auto"/>
              <w:rPr>
                <w:rFonts w:ascii="Times New Roman" w:eastAsia="Times New Roman" w:hAnsi="Times New Roman" w:cs="Times New Roman"/>
                <w:noProof/>
                <w:color w:val="000000"/>
                <w:sz w:val="24"/>
                <w:szCs w:val="24"/>
                <w:lang w:val="en-US" w:eastAsia="ro-RO"/>
              </w:rPr>
            </w:pPr>
            <w:r w:rsidRPr="00F86036">
              <w:rPr>
                <w:rFonts w:ascii="Times New Roman" w:eastAsia="Times New Roman" w:hAnsi="Times New Roman" w:cs="Times New Roman"/>
                <w:noProof/>
                <w:color w:val="000000"/>
                <w:sz w:val="24"/>
                <w:szCs w:val="24"/>
                <w:lang w:val="en-US" w:eastAsia="ro-RO"/>
              </w:rPr>
              <w:t xml:space="preserve">G50-Dr </w:t>
            </w:r>
            <w:r w:rsidR="001B45BF" w:rsidRPr="00F86036">
              <w:rPr>
                <w:rFonts w:ascii="Times New Roman" w:eastAsia="Times New Roman" w:hAnsi="Times New Roman" w:cs="Times New Roman"/>
                <w:noProof/>
                <w:color w:val="000000"/>
                <w:sz w:val="24"/>
                <w:szCs w:val="24"/>
                <w:lang w:val="en-US" w:eastAsia="ro-RO"/>
              </w:rPr>
              <w:t xml:space="preserve">um </w:t>
            </w:r>
            <w:r w:rsidRPr="00F86036">
              <w:rPr>
                <w:rFonts w:ascii="Times New Roman" w:eastAsia="Times New Roman" w:hAnsi="Times New Roman" w:cs="Times New Roman"/>
                <w:noProof/>
                <w:color w:val="000000"/>
                <w:sz w:val="24"/>
                <w:szCs w:val="24"/>
                <w:lang w:val="en-US" w:eastAsia="ro-RO"/>
              </w:rPr>
              <w:t>de acces spre s. Valea Rădoaiei</w:t>
            </w:r>
          </w:p>
        </w:tc>
        <w:tc>
          <w:tcPr>
            <w:tcW w:w="1092" w:type="dxa"/>
            <w:tcBorders>
              <w:top w:val="nil"/>
              <w:left w:val="nil"/>
              <w:bottom w:val="single" w:sz="4" w:space="0" w:color="auto"/>
              <w:right w:val="single" w:sz="4" w:space="0" w:color="auto"/>
            </w:tcBorders>
            <w:vAlign w:val="center"/>
            <w:hideMark/>
          </w:tcPr>
          <w:p w:rsidR="00BE3A83" w:rsidRPr="00F83E9E" w:rsidRDefault="001B45BF" w:rsidP="00564551">
            <w:pPr>
              <w:spacing w:after="0" w:line="240" w:lineRule="auto"/>
              <w:rPr>
                <w:rFonts w:ascii="Times New Roman" w:eastAsia="Times New Roman" w:hAnsi="Times New Roman" w:cs="Times New Roman"/>
                <w:b/>
                <w:bCs/>
                <w:i/>
                <w:iCs/>
                <w:noProof/>
                <w:sz w:val="24"/>
                <w:szCs w:val="24"/>
                <w:lang w:eastAsia="ro-RO"/>
              </w:rPr>
            </w:pPr>
            <w:r w:rsidRPr="00F83E9E">
              <w:rPr>
                <w:rFonts w:ascii="Times New Roman" w:eastAsia="Times New Roman" w:hAnsi="Times New Roman" w:cs="Times New Roman"/>
                <w:b/>
                <w:bCs/>
                <w:i/>
                <w:iCs/>
                <w:noProof/>
                <w:sz w:val="24"/>
                <w:szCs w:val="24"/>
                <w:lang w:eastAsia="ro-RO"/>
              </w:rPr>
              <w:t>0,0</w:t>
            </w:r>
          </w:p>
        </w:tc>
        <w:tc>
          <w:tcPr>
            <w:tcW w:w="1435" w:type="dxa"/>
            <w:tcBorders>
              <w:top w:val="nil"/>
              <w:left w:val="nil"/>
              <w:bottom w:val="single" w:sz="4" w:space="0" w:color="auto"/>
              <w:right w:val="single" w:sz="4" w:space="0" w:color="auto"/>
            </w:tcBorders>
            <w:vAlign w:val="center"/>
            <w:hideMark/>
          </w:tcPr>
          <w:p w:rsidR="00BE3A83" w:rsidRPr="00F83E9E" w:rsidRDefault="00EC6C37" w:rsidP="00564551">
            <w:pPr>
              <w:spacing w:after="0" w:line="240" w:lineRule="auto"/>
              <w:rPr>
                <w:rFonts w:ascii="Times New Roman" w:eastAsia="Times New Roman" w:hAnsi="Times New Roman" w:cs="Times New Roman"/>
                <w:noProof/>
                <w:sz w:val="24"/>
                <w:szCs w:val="24"/>
                <w:lang w:eastAsia="ro-RO"/>
              </w:rPr>
            </w:pPr>
            <w:r w:rsidRPr="00F83E9E">
              <w:rPr>
                <w:rFonts w:ascii="Times New Roman" w:eastAsia="Times New Roman" w:hAnsi="Times New Roman" w:cs="Times New Roman"/>
                <w:noProof/>
                <w:sz w:val="24"/>
                <w:szCs w:val="24"/>
                <w:lang w:eastAsia="ro-RO"/>
              </w:rPr>
              <w:t>0</w:t>
            </w:r>
          </w:p>
        </w:tc>
        <w:tc>
          <w:tcPr>
            <w:tcW w:w="1683" w:type="dxa"/>
            <w:tcBorders>
              <w:top w:val="nil"/>
              <w:left w:val="nil"/>
              <w:bottom w:val="single" w:sz="4" w:space="0" w:color="auto"/>
              <w:right w:val="single" w:sz="4" w:space="0" w:color="auto"/>
            </w:tcBorders>
            <w:vAlign w:val="center"/>
            <w:hideMark/>
          </w:tcPr>
          <w:p w:rsidR="00BE3A83" w:rsidRPr="00F83E9E" w:rsidRDefault="00EE4C0A" w:rsidP="00564551">
            <w:pPr>
              <w:spacing w:after="0" w:line="240" w:lineRule="auto"/>
              <w:rPr>
                <w:rFonts w:ascii="Times New Roman" w:eastAsia="Times New Roman" w:hAnsi="Times New Roman" w:cs="Times New Roman"/>
                <w:noProof/>
                <w:sz w:val="24"/>
                <w:szCs w:val="24"/>
                <w:lang w:eastAsia="ro-RO"/>
              </w:rPr>
            </w:pPr>
            <w:r w:rsidRPr="00F83E9E">
              <w:rPr>
                <w:rFonts w:ascii="Times New Roman" w:eastAsia="Times New Roman" w:hAnsi="Times New Roman" w:cs="Times New Roman"/>
                <w:noProof/>
                <w:sz w:val="24"/>
                <w:szCs w:val="24"/>
                <w:lang w:eastAsia="ro-RO"/>
              </w:rPr>
              <w:t>0</w:t>
            </w:r>
          </w:p>
        </w:tc>
      </w:tr>
      <w:tr w:rsidR="00BE3A83" w:rsidRPr="009B3B97" w:rsidTr="001B45BF">
        <w:trPr>
          <w:trHeight w:val="249"/>
        </w:trPr>
        <w:tc>
          <w:tcPr>
            <w:tcW w:w="653" w:type="dxa"/>
            <w:tcBorders>
              <w:top w:val="nil"/>
              <w:left w:val="single" w:sz="4" w:space="0" w:color="auto"/>
              <w:bottom w:val="single" w:sz="4" w:space="0" w:color="auto"/>
              <w:right w:val="single" w:sz="4" w:space="0" w:color="auto"/>
            </w:tcBorders>
            <w:shd w:val="clear" w:color="000000" w:fill="FFFFFF"/>
            <w:noWrap/>
            <w:vAlign w:val="center"/>
            <w:hideMark/>
          </w:tcPr>
          <w:p w:rsidR="00BE3A83" w:rsidRPr="009B3B97" w:rsidRDefault="00BE3A83" w:rsidP="00564551">
            <w:pPr>
              <w:spacing w:after="0" w:line="240" w:lineRule="auto"/>
              <w:jc w:val="center"/>
              <w:rPr>
                <w:rFonts w:ascii="Times New Roman" w:eastAsia="Times New Roman" w:hAnsi="Times New Roman" w:cs="Times New Roman"/>
                <w:noProof/>
                <w:color w:val="000000"/>
                <w:sz w:val="24"/>
                <w:szCs w:val="24"/>
                <w:lang w:eastAsia="ro-RO"/>
              </w:rPr>
            </w:pPr>
            <w:r w:rsidRPr="009B3B97">
              <w:rPr>
                <w:rFonts w:ascii="Times New Roman" w:eastAsia="Times New Roman" w:hAnsi="Times New Roman" w:cs="Times New Roman"/>
                <w:noProof/>
                <w:color w:val="000000"/>
                <w:sz w:val="24"/>
                <w:szCs w:val="24"/>
                <w:lang w:eastAsia="ro-RO"/>
              </w:rPr>
              <w:t> </w:t>
            </w:r>
          </w:p>
        </w:tc>
        <w:tc>
          <w:tcPr>
            <w:tcW w:w="457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BE3A83" w:rsidRPr="009B3B97" w:rsidRDefault="00BE3A83" w:rsidP="00564551">
            <w:pPr>
              <w:spacing w:after="0" w:line="240" w:lineRule="auto"/>
              <w:jc w:val="center"/>
              <w:rPr>
                <w:rFonts w:ascii="Times New Roman" w:eastAsia="Times New Roman" w:hAnsi="Times New Roman" w:cs="Times New Roman"/>
                <w:b/>
                <w:bCs/>
                <w:noProof/>
                <w:color w:val="000000"/>
                <w:sz w:val="24"/>
                <w:szCs w:val="24"/>
                <w:lang w:eastAsia="ro-RO"/>
              </w:rPr>
            </w:pPr>
            <w:r w:rsidRPr="009B3B97">
              <w:rPr>
                <w:rFonts w:ascii="Times New Roman" w:eastAsia="Times New Roman" w:hAnsi="Times New Roman" w:cs="Times New Roman"/>
                <w:b/>
                <w:bCs/>
                <w:noProof/>
                <w:color w:val="000000"/>
                <w:sz w:val="24"/>
                <w:szCs w:val="24"/>
                <w:lang w:eastAsia="ro-RO"/>
              </w:rPr>
              <w:t>Total</w:t>
            </w:r>
          </w:p>
        </w:tc>
        <w:tc>
          <w:tcPr>
            <w:tcW w:w="1092" w:type="dxa"/>
            <w:tcBorders>
              <w:top w:val="nil"/>
              <w:left w:val="nil"/>
              <w:bottom w:val="single" w:sz="4" w:space="0" w:color="auto"/>
              <w:right w:val="single" w:sz="4" w:space="0" w:color="auto"/>
            </w:tcBorders>
            <w:vAlign w:val="center"/>
            <w:hideMark/>
          </w:tcPr>
          <w:p w:rsidR="00BE3A83" w:rsidRPr="00F83E9E" w:rsidRDefault="00A816B4" w:rsidP="00564551">
            <w:pPr>
              <w:spacing w:after="0" w:line="240" w:lineRule="auto"/>
              <w:rPr>
                <w:rFonts w:ascii="Times New Roman" w:eastAsia="Times New Roman" w:hAnsi="Times New Roman" w:cs="Times New Roman"/>
                <w:b/>
                <w:bCs/>
                <w:noProof/>
                <w:sz w:val="24"/>
                <w:szCs w:val="24"/>
                <w:lang w:eastAsia="ro-RO"/>
              </w:rPr>
            </w:pPr>
            <w:r w:rsidRPr="00F83E9E">
              <w:rPr>
                <w:rFonts w:ascii="Times New Roman" w:eastAsia="Times New Roman" w:hAnsi="Times New Roman" w:cs="Times New Roman"/>
                <w:b/>
                <w:bCs/>
                <w:noProof/>
                <w:sz w:val="24"/>
                <w:szCs w:val="24"/>
                <w:lang w:eastAsia="ro-RO"/>
              </w:rPr>
              <w:t>23048,4</w:t>
            </w:r>
          </w:p>
        </w:tc>
        <w:tc>
          <w:tcPr>
            <w:tcW w:w="1435" w:type="dxa"/>
            <w:tcBorders>
              <w:top w:val="nil"/>
              <w:left w:val="nil"/>
              <w:bottom w:val="single" w:sz="4" w:space="0" w:color="auto"/>
              <w:right w:val="single" w:sz="4" w:space="0" w:color="auto"/>
            </w:tcBorders>
            <w:shd w:val="clear" w:color="000000" w:fill="FFFFFF"/>
            <w:vAlign w:val="center"/>
            <w:hideMark/>
          </w:tcPr>
          <w:p w:rsidR="00BE3A83" w:rsidRPr="00F83E9E" w:rsidRDefault="009559E8" w:rsidP="00564551">
            <w:pPr>
              <w:spacing w:after="0" w:line="240" w:lineRule="auto"/>
              <w:rPr>
                <w:rFonts w:ascii="Times New Roman" w:hAnsi="Times New Roman" w:cs="Times New Roman"/>
                <w:color w:val="000000"/>
                <w:sz w:val="24"/>
                <w:szCs w:val="24"/>
                <w:lang w:val="ro-RO"/>
              </w:rPr>
            </w:pPr>
            <w:r w:rsidRPr="00F83E9E">
              <w:rPr>
                <w:rFonts w:ascii="Times New Roman" w:hAnsi="Times New Roman" w:cs="Times New Roman"/>
                <w:color w:val="000000"/>
                <w:sz w:val="24"/>
                <w:szCs w:val="24"/>
                <w:lang w:val="ro-RO"/>
              </w:rPr>
              <w:t>22424,4</w:t>
            </w:r>
          </w:p>
        </w:tc>
        <w:tc>
          <w:tcPr>
            <w:tcW w:w="1683" w:type="dxa"/>
            <w:tcBorders>
              <w:top w:val="nil"/>
              <w:left w:val="nil"/>
              <w:bottom w:val="single" w:sz="4" w:space="0" w:color="auto"/>
              <w:right w:val="single" w:sz="4" w:space="0" w:color="auto"/>
            </w:tcBorders>
            <w:vAlign w:val="center"/>
            <w:hideMark/>
          </w:tcPr>
          <w:p w:rsidR="00BE3A83" w:rsidRPr="00F83E9E" w:rsidRDefault="009559E8" w:rsidP="00564551">
            <w:pPr>
              <w:spacing w:after="0" w:line="240" w:lineRule="auto"/>
              <w:rPr>
                <w:rFonts w:ascii="Times New Roman" w:eastAsia="Times New Roman" w:hAnsi="Times New Roman" w:cs="Times New Roman"/>
                <w:b/>
                <w:noProof/>
                <w:sz w:val="24"/>
                <w:szCs w:val="24"/>
                <w:lang w:eastAsia="ro-RO"/>
              </w:rPr>
            </w:pPr>
            <w:r w:rsidRPr="00F83E9E">
              <w:rPr>
                <w:rFonts w:ascii="Times New Roman" w:eastAsia="Times New Roman" w:hAnsi="Times New Roman" w:cs="Times New Roman"/>
                <w:b/>
                <w:noProof/>
                <w:sz w:val="24"/>
                <w:szCs w:val="24"/>
                <w:lang w:eastAsia="ro-RO"/>
              </w:rPr>
              <w:t>624</w:t>
            </w:r>
          </w:p>
        </w:tc>
      </w:tr>
    </w:tbl>
    <w:p w:rsidR="00BE3A83" w:rsidRPr="009B3B97" w:rsidRDefault="00BE3A83" w:rsidP="00564551">
      <w:pPr>
        <w:spacing w:after="0" w:line="240" w:lineRule="auto"/>
        <w:ind w:firstLine="708"/>
        <w:jc w:val="both"/>
        <w:rPr>
          <w:rFonts w:ascii="Times New Roman" w:hAnsi="Times New Roman" w:cs="Times New Roman"/>
          <w:b/>
          <w:noProof/>
          <w:color w:val="000000" w:themeColor="text1"/>
          <w:sz w:val="24"/>
          <w:szCs w:val="24"/>
        </w:rPr>
      </w:pPr>
    </w:p>
    <w:p w:rsidR="005B1EBD" w:rsidRPr="00206F4B" w:rsidRDefault="00165552" w:rsidP="00BB2F04">
      <w:pPr>
        <w:pStyle w:val="a5"/>
        <w:spacing w:before="0" w:beforeAutospacing="0" w:after="0" w:afterAutospacing="0" w:line="276" w:lineRule="auto"/>
        <w:jc w:val="both"/>
        <w:rPr>
          <w:b/>
          <w:bCs/>
          <w:lang w:val="ro-RO"/>
        </w:rPr>
      </w:pPr>
      <w:r w:rsidRPr="00206F4B">
        <w:rPr>
          <w:lang w:val="ro-RO"/>
        </w:rPr>
        <w:t xml:space="preserve">   </w:t>
      </w:r>
      <w:r w:rsidR="00235722" w:rsidRPr="00206F4B">
        <w:rPr>
          <w:lang w:val="ro-RO"/>
        </w:rPr>
        <w:t xml:space="preserve">  </w:t>
      </w:r>
      <w:r w:rsidRPr="00206F4B">
        <w:rPr>
          <w:lang w:val="ro-RO"/>
        </w:rPr>
        <w:t xml:space="preserve"> </w:t>
      </w:r>
      <w:r w:rsidR="005B1EBD" w:rsidRPr="00206F4B">
        <w:rPr>
          <w:lang w:val="ro-RO"/>
        </w:rPr>
        <w:t xml:space="preserve">Realizarea funcțiilor de beneficiar în domeniul întreținerii drumurilor publice locale a avut drept scop asigurarea unui nivel optim de exploatare a rețelei de drumuri publice locale de interes raional, în limitele mijloacelor financiare disponibile. Cheltuielile au fost planificate și efectuate în conformitate cu </w:t>
      </w:r>
      <w:r w:rsidR="005B1EBD" w:rsidRPr="00206F4B">
        <w:rPr>
          <w:rStyle w:val="a6"/>
          <w:rFonts w:eastAsia="Calibri"/>
          <w:b w:val="0"/>
          <w:bCs w:val="0"/>
          <w:lang w:val="ro-RO"/>
        </w:rPr>
        <w:t>Programul și Planul de întreținere și reparație a drumurilor publice locale de interes raional pentru anul 2025</w:t>
      </w:r>
      <w:r w:rsidR="005B1EBD" w:rsidRPr="00206F4B">
        <w:rPr>
          <w:b/>
          <w:bCs/>
          <w:lang w:val="ro-RO"/>
        </w:rPr>
        <w:t>.</w:t>
      </w:r>
    </w:p>
    <w:p w:rsidR="005B1EBD" w:rsidRPr="005B1EBD" w:rsidRDefault="00165552" w:rsidP="00BB2F04">
      <w:pPr>
        <w:pStyle w:val="a5"/>
        <w:spacing w:before="0" w:beforeAutospacing="0" w:after="0" w:afterAutospacing="0" w:line="276" w:lineRule="auto"/>
        <w:jc w:val="both"/>
        <w:rPr>
          <w:lang w:val="ro-RO"/>
        </w:rPr>
      </w:pPr>
      <w:r>
        <w:rPr>
          <w:lang w:val="ro-RO"/>
        </w:rPr>
        <w:t xml:space="preserve">    </w:t>
      </w:r>
      <w:r w:rsidR="008927BB">
        <w:rPr>
          <w:lang w:val="ro-RO"/>
        </w:rPr>
        <w:t xml:space="preserve">  </w:t>
      </w:r>
      <w:r w:rsidR="005B1EBD" w:rsidRPr="005B1EBD">
        <w:rPr>
          <w:lang w:val="ro-RO"/>
        </w:rPr>
        <w:t>În acest context, resursele financiare au fost orientate spre următoarele categorii de lucrări:</w:t>
      </w:r>
    </w:p>
    <w:p w:rsidR="004A2B0B" w:rsidRPr="00196E37" w:rsidRDefault="004A2B0B" w:rsidP="00A34210">
      <w:pPr>
        <w:pStyle w:val="a3"/>
        <w:numPr>
          <w:ilvl w:val="0"/>
          <w:numId w:val="11"/>
        </w:numPr>
        <w:spacing w:after="0"/>
        <w:ind w:left="426" w:hanging="420"/>
        <w:jc w:val="both"/>
        <w:rPr>
          <w:rFonts w:ascii="Times New Roman" w:hAnsi="Times New Roman"/>
          <w:noProof/>
          <w:color w:val="000000" w:themeColor="text1"/>
          <w:sz w:val="24"/>
          <w:szCs w:val="24"/>
        </w:rPr>
      </w:pPr>
      <w:r w:rsidRPr="00196E37">
        <w:rPr>
          <w:rFonts w:ascii="Times New Roman" w:hAnsi="Times New Roman"/>
          <w:noProof/>
          <w:color w:val="000000" w:themeColor="text1"/>
          <w:sz w:val="24"/>
          <w:szCs w:val="24"/>
        </w:rPr>
        <w:t>întreținerea drumurilor, inclusiv:</w:t>
      </w:r>
    </w:p>
    <w:p w:rsidR="004A2B0B" w:rsidRPr="00F86036" w:rsidRDefault="004A2B0B" w:rsidP="00A34210">
      <w:pPr>
        <w:spacing w:after="0"/>
        <w:ind w:left="426" w:hanging="420"/>
        <w:jc w:val="both"/>
        <w:rPr>
          <w:rFonts w:ascii="Times New Roman" w:hAnsi="Times New Roman" w:cs="Times New Roman"/>
          <w:noProof/>
          <w:color w:val="000000" w:themeColor="text1"/>
          <w:sz w:val="24"/>
          <w:szCs w:val="24"/>
          <w:lang w:val="en-US"/>
        </w:rPr>
      </w:pPr>
      <w:r w:rsidRPr="00F86036">
        <w:rPr>
          <w:rFonts w:ascii="Times New Roman" w:hAnsi="Times New Roman" w:cs="Times New Roman"/>
          <w:noProof/>
          <w:color w:val="000000" w:themeColor="text1"/>
          <w:sz w:val="24"/>
          <w:szCs w:val="24"/>
          <w:lang w:val="en-US"/>
        </w:rPr>
        <w:t>-</w:t>
      </w:r>
      <w:r w:rsidRPr="00F86036">
        <w:rPr>
          <w:rFonts w:ascii="Times New Roman" w:hAnsi="Times New Roman" w:cs="Times New Roman"/>
          <w:noProof/>
          <w:color w:val="000000" w:themeColor="text1"/>
          <w:sz w:val="24"/>
          <w:szCs w:val="24"/>
          <w:lang w:val="en-US"/>
        </w:rPr>
        <w:tab/>
        <w:t>lucrări pentru asigurarea securităţii rutiere;</w:t>
      </w:r>
    </w:p>
    <w:p w:rsidR="004A2B0B" w:rsidRPr="00F86036" w:rsidRDefault="004A2B0B" w:rsidP="00A34210">
      <w:pPr>
        <w:spacing w:after="0"/>
        <w:ind w:left="426" w:hanging="420"/>
        <w:jc w:val="both"/>
        <w:rPr>
          <w:rFonts w:ascii="Times New Roman" w:hAnsi="Times New Roman" w:cs="Times New Roman"/>
          <w:noProof/>
          <w:color w:val="000000" w:themeColor="text1"/>
          <w:sz w:val="24"/>
          <w:szCs w:val="24"/>
          <w:lang w:val="en-US"/>
        </w:rPr>
      </w:pPr>
      <w:r w:rsidRPr="00F86036">
        <w:rPr>
          <w:rFonts w:ascii="Times New Roman" w:hAnsi="Times New Roman" w:cs="Times New Roman"/>
          <w:noProof/>
          <w:color w:val="000000" w:themeColor="text1"/>
          <w:sz w:val="24"/>
          <w:szCs w:val="24"/>
          <w:lang w:val="en-US"/>
        </w:rPr>
        <w:t>-</w:t>
      </w:r>
      <w:r w:rsidRPr="00F86036">
        <w:rPr>
          <w:rFonts w:ascii="Times New Roman" w:hAnsi="Times New Roman" w:cs="Times New Roman"/>
          <w:noProof/>
          <w:color w:val="000000" w:themeColor="text1"/>
          <w:sz w:val="24"/>
          <w:szCs w:val="24"/>
          <w:lang w:val="en-US"/>
        </w:rPr>
        <w:tab/>
        <w:t>întreținerea drumurilor pe timp de iarnă;</w:t>
      </w:r>
    </w:p>
    <w:p w:rsidR="004A2B0B" w:rsidRPr="00F86036" w:rsidRDefault="004A2B0B" w:rsidP="00A34210">
      <w:pPr>
        <w:spacing w:after="0"/>
        <w:ind w:left="426" w:hanging="420"/>
        <w:jc w:val="both"/>
        <w:rPr>
          <w:rFonts w:ascii="Times New Roman" w:hAnsi="Times New Roman" w:cs="Times New Roman"/>
          <w:noProof/>
          <w:color w:val="000000" w:themeColor="text1"/>
          <w:sz w:val="24"/>
          <w:szCs w:val="24"/>
          <w:lang w:val="en-US"/>
        </w:rPr>
      </w:pPr>
      <w:r w:rsidRPr="00F86036">
        <w:rPr>
          <w:rFonts w:ascii="Times New Roman" w:hAnsi="Times New Roman" w:cs="Times New Roman"/>
          <w:noProof/>
          <w:color w:val="000000" w:themeColor="text1"/>
          <w:sz w:val="24"/>
          <w:szCs w:val="24"/>
          <w:lang w:val="en-US"/>
        </w:rPr>
        <w:t>-</w:t>
      </w:r>
      <w:r w:rsidRPr="00F86036">
        <w:rPr>
          <w:rFonts w:ascii="Times New Roman" w:hAnsi="Times New Roman" w:cs="Times New Roman"/>
          <w:noProof/>
          <w:color w:val="000000" w:themeColor="text1"/>
          <w:sz w:val="24"/>
          <w:szCs w:val="24"/>
          <w:lang w:val="en-US"/>
        </w:rPr>
        <w:tab/>
        <w:t>întreținerea de rutină a drumurilor;</w:t>
      </w:r>
    </w:p>
    <w:p w:rsidR="004A2B0B" w:rsidRPr="00F86036" w:rsidRDefault="00D46F9A" w:rsidP="00D46F9A">
      <w:pPr>
        <w:spacing w:after="0"/>
        <w:ind w:left="-284" w:firstLine="290"/>
        <w:jc w:val="both"/>
        <w:rPr>
          <w:rFonts w:ascii="Times New Roman" w:eastAsia="Times New Roman" w:hAnsi="Times New Roman" w:cs="Times New Roman"/>
          <w:noProof/>
          <w:color w:val="000000"/>
          <w:sz w:val="24"/>
          <w:szCs w:val="24"/>
          <w:lang w:val="en-US" w:eastAsia="ro-RO"/>
        </w:rPr>
      </w:pPr>
      <w:r>
        <w:rPr>
          <w:rFonts w:ascii="Times New Roman" w:eastAsia="Times New Roman" w:hAnsi="Times New Roman" w:cs="Times New Roman"/>
          <w:noProof/>
          <w:color w:val="000000"/>
          <w:sz w:val="24"/>
          <w:szCs w:val="24"/>
          <w:lang w:val="en-US" w:eastAsia="ro-RO"/>
        </w:rPr>
        <w:t xml:space="preserve">-    </w:t>
      </w:r>
      <w:r w:rsidR="004A2B0B" w:rsidRPr="00F86036">
        <w:rPr>
          <w:rFonts w:ascii="Times New Roman" w:eastAsia="Times New Roman" w:hAnsi="Times New Roman" w:cs="Times New Roman"/>
          <w:noProof/>
          <w:color w:val="000000"/>
          <w:sz w:val="24"/>
          <w:szCs w:val="24"/>
          <w:lang w:val="en-US" w:eastAsia="ro-RO"/>
        </w:rPr>
        <w:t xml:space="preserve">  elaborarea documentelor normative, tehnologiilor moderne şi controlul calităţii;</w:t>
      </w:r>
    </w:p>
    <w:p w:rsidR="004A2B0B" w:rsidRPr="00F86036" w:rsidRDefault="00D46F9A" w:rsidP="00D46F9A">
      <w:pPr>
        <w:spacing w:after="0"/>
        <w:ind w:left="-284" w:firstLine="290"/>
        <w:jc w:val="both"/>
        <w:rPr>
          <w:rFonts w:ascii="Times New Roman" w:eastAsia="Times New Roman" w:hAnsi="Times New Roman" w:cs="Times New Roman"/>
          <w:noProof/>
          <w:color w:val="000000"/>
          <w:sz w:val="24"/>
          <w:szCs w:val="24"/>
          <w:lang w:val="en-US" w:eastAsia="ro-RO"/>
        </w:rPr>
      </w:pPr>
      <w:r>
        <w:rPr>
          <w:rFonts w:ascii="Times New Roman" w:eastAsia="Times New Roman" w:hAnsi="Times New Roman" w:cs="Times New Roman"/>
          <w:noProof/>
          <w:color w:val="000000"/>
          <w:sz w:val="24"/>
          <w:szCs w:val="24"/>
          <w:lang w:val="en-US" w:eastAsia="ro-RO"/>
        </w:rPr>
        <w:t xml:space="preserve">-      </w:t>
      </w:r>
      <w:r w:rsidR="004A2B0B" w:rsidRPr="00F86036">
        <w:rPr>
          <w:rFonts w:ascii="Times New Roman" w:eastAsia="Times New Roman" w:hAnsi="Times New Roman" w:cs="Times New Roman"/>
          <w:noProof/>
          <w:color w:val="000000"/>
          <w:sz w:val="24"/>
          <w:szCs w:val="24"/>
          <w:lang w:val="en-US" w:eastAsia="ro-RO"/>
        </w:rPr>
        <w:t>administrarea drumurilor publice și dotări.</w:t>
      </w:r>
    </w:p>
    <w:p w:rsidR="009D0190" w:rsidRDefault="004A2B0B" w:rsidP="00D46F9A">
      <w:pPr>
        <w:spacing w:after="0"/>
        <w:jc w:val="both"/>
        <w:rPr>
          <w:rFonts w:ascii="Times New Roman" w:hAnsi="Times New Roman" w:cs="Times New Roman"/>
          <w:noProof/>
          <w:color w:val="000000" w:themeColor="text1"/>
          <w:sz w:val="24"/>
          <w:szCs w:val="24"/>
          <w:lang w:val="en-US"/>
        </w:rPr>
      </w:pPr>
      <w:r w:rsidRPr="00F86036">
        <w:rPr>
          <w:rFonts w:ascii="Times New Roman" w:hAnsi="Times New Roman" w:cs="Times New Roman"/>
          <w:noProof/>
          <w:color w:val="000000" w:themeColor="text1"/>
          <w:sz w:val="24"/>
          <w:szCs w:val="24"/>
          <w:lang w:val="en-US"/>
        </w:rPr>
        <w:t>b)</w:t>
      </w:r>
      <w:r w:rsidR="00D46F9A">
        <w:rPr>
          <w:rFonts w:ascii="Times New Roman" w:hAnsi="Times New Roman" w:cs="Times New Roman"/>
          <w:noProof/>
          <w:color w:val="000000" w:themeColor="text1"/>
          <w:sz w:val="24"/>
          <w:szCs w:val="24"/>
          <w:lang w:val="en-US"/>
        </w:rPr>
        <w:t xml:space="preserve">  </w:t>
      </w:r>
      <w:r w:rsidR="009D0190">
        <w:rPr>
          <w:rFonts w:ascii="Times New Roman" w:hAnsi="Times New Roman" w:cs="Times New Roman"/>
          <w:noProof/>
          <w:color w:val="000000" w:themeColor="text1"/>
          <w:sz w:val="24"/>
          <w:szCs w:val="24"/>
          <w:lang w:val="en-US"/>
        </w:rPr>
        <w:t xml:space="preserve">  </w:t>
      </w:r>
      <w:r w:rsidRPr="00F86036">
        <w:rPr>
          <w:rFonts w:ascii="Times New Roman" w:hAnsi="Times New Roman" w:cs="Times New Roman"/>
          <w:noProof/>
          <w:color w:val="000000" w:themeColor="text1"/>
          <w:sz w:val="24"/>
          <w:szCs w:val="24"/>
          <w:lang w:val="en-US"/>
        </w:rPr>
        <w:t xml:space="preserve">reconstrucția și reparația drumurilor publice locale de interes raional și a construcțiilor </w:t>
      </w:r>
    </w:p>
    <w:p w:rsidR="009D0190" w:rsidRDefault="009D0190" w:rsidP="009D0190">
      <w:pPr>
        <w:spacing w:after="0"/>
        <w:jc w:val="both"/>
        <w:rPr>
          <w:rFonts w:ascii="Times New Roman" w:hAnsi="Times New Roman" w:cs="Times New Roman"/>
          <w:noProof/>
          <w:color w:val="000000" w:themeColor="text1"/>
          <w:sz w:val="24"/>
          <w:szCs w:val="24"/>
          <w:lang w:val="en-US"/>
        </w:rPr>
      </w:pPr>
      <w:r>
        <w:rPr>
          <w:rFonts w:ascii="Times New Roman" w:hAnsi="Times New Roman" w:cs="Times New Roman"/>
          <w:noProof/>
          <w:color w:val="000000" w:themeColor="text1"/>
          <w:sz w:val="24"/>
          <w:szCs w:val="24"/>
          <w:lang w:val="en-US"/>
        </w:rPr>
        <w:t xml:space="preserve">       </w:t>
      </w:r>
      <w:r w:rsidR="004A2B0B" w:rsidRPr="00F86036">
        <w:rPr>
          <w:rFonts w:ascii="Times New Roman" w:hAnsi="Times New Roman" w:cs="Times New Roman"/>
          <w:noProof/>
          <w:color w:val="000000" w:themeColor="text1"/>
          <w:sz w:val="24"/>
          <w:szCs w:val="24"/>
          <w:lang w:val="en-US"/>
        </w:rPr>
        <w:t>inginerești;</w:t>
      </w:r>
    </w:p>
    <w:p w:rsidR="004A2B0B" w:rsidRDefault="009D0190" w:rsidP="009D0190">
      <w:pPr>
        <w:spacing w:after="0"/>
        <w:jc w:val="both"/>
        <w:rPr>
          <w:rFonts w:ascii="Times New Roman" w:hAnsi="Times New Roman" w:cs="Times New Roman"/>
          <w:noProof/>
          <w:color w:val="000000" w:themeColor="text1"/>
          <w:sz w:val="24"/>
          <w:szCs w:val="24"/>
          <w:lang w:val="en-US"/>
        </w:rPr>
      </w:pPr>
      <w:r>
        <w:rPr>
          <w:rFonts w:ascii="Times New Roman" w:hAnsi="Times New Roman" w:cs="Times New Roman"/>
          <w:noProof/>
          <w:color w:val="000000" w:themeColor="text1"/>
          <w:sz w:val="24"/>
          <w:szCs w:val="24"/>
          <w:lang w:val="en-US"/>
        </w:rPr>
        <w:t xml:space="preserve">c)    </w:t>
      </w:r>
      <w:r w:rsidR="004A2B0B" w:rsidRPr="00F86036">
        <w:rPr>
          <w:rFonts w:ascii="Times New Roman" w:hAnsi="Times New Roman" w:cs="Times New Roman"/>
          <w:noProof/>
          <w:color w:val="000000" w:themeColor="text1"/>
          <w:sz w:val="24"/>
          <w:szCs w:val="24"/>
          <w:lang w:val="en-US"/>
        </w:rPr>
        <w:t>executarea lucrărilor de proiectare, evaluare a drumurilor și procurare a terenurilor.</w:t>
      </w:r>
    </w:p>
    <w:p w:rsidR="00140FB4" w:rsidRPr="00F86036" w:rsidRDefault="00140FB4" w:rsidP="009D0190">
      <w:pPr>
        <w:spacing w:after="0"/>
        <w:jc w:val="both"/>
        <w:rPr>
          <w:rFonts w:ascii="Times New Roman" w:hAnsi="Times New Roman" w:cs="Times New Roman"/>
          <w:noProof/>
          <w:color w:val="000000" w:themeColor="text1"/>
          <w:sz w:val="24"/>
          <w:szCs w:val="24"/>
          <w:lang w:val="en-US"/>
        </w:rPr>
      </w:pPr>
    </w:p>
    <w:p w:rsidR="004A2B0B" w:rsidRPr="005B1EBD" w:rsidRDefault="00165552" w:rsidP="00BB2F04">
      <w:pPr>
        <w:pStyle w:val="a5"/>
        <w:spacing w:before="0" w:beforeAutospacing="0" w:after="0" w:afterAutospacing="0" w:line="276" w:lineRule="auto"/>
        <w:jc w:val="both"/>
        <w:rPr>
          <w:lang w:val="ro-RO"/>
        </w:rPr>
      </w:pPr>
      <w:r>
        <w:rPr>
          <w:lang w:val="ro-RO"/>
        </w:rPr>
        <w:t xml:space="preserve">    </w:t>
      </w:r>
      <w:r w:rsidR="008927BB">
        <w:rPr>
          <w:lang w:val="ro-RO"/>
        </w:rPr>
        <w:t xml:space="preserve">   </w:t>
      </w:r>
      <w:r w:rsidR="005B1EBD" w:rsidRPr="005B1EBD">
        <w:rPr>
          <w:lang w:val="ro-RO"/>
        </w:rPr>
        <w:t>La planificarea și realizarea lucrărilor de întreținere și reparație a drumurilor publice locale au fost respectate următoarele principii de bază:</w:t>
      </w:r>
    </w:p>
    <w:p w:rsidR="00140FB4" w:rsidRPr="00F86036" w:rsidRDefault="009D0190" w:rsidP="00BB2F04">
      <w:pPr>
        <w:spacing w:after="0"/>
        <w:jc w:val="both"/>
        <w:rPr>
          <w:rFonts w:ascii="Times New Roman" w:hAnsi="Times New Roman" w:cs="Times New Roman"/>
          <w:noProof/>
          <w:color w:val="000000" w:themeColor="text1"/>
          <w:sz w:val="24"/>
          <w:szCs w:val="24"/>
          <w:lang w:val="en-US"/>
        </w:rPr>
      </w:pPr>
      <w:r>
        <w:rPr>
          <w:rFonts w:ascii="Times New Roman" w:hAnsi="Times New Roman" w:cs="Times New Roman"/>
          <w:noProof/>
          <w:color w:val="000000" w:themeColor="text1"/>
          <w:sz w:val="24"/>
          <w:szCs w:val="24"/>
          <w:lang w:val="ro-RO"/>
        </w:rPr>
        <w:t xml:space="preserve">- </w:t>
      </w:r>
      <w:r w:rsidR="004A2B0B" w:rsidRPr="00F86036">
        <w:rPr>
          <w:rFonts w:ascii="Times New Roman" w:hAnsi="Times New Roman" w:cs="Times New Roman"/>
          <w:noProof/>
          <w:color w:val="000000" w:themeColor="text1"/>
          <w:sz w:val="24"/>
          <w:szCs w:val="24"/>
          <w:lang w:val="en-US"/>
        </w:rPr>
        <w:t>întreținerea curentă a drumurilor reabilitate, modernizate și noi construite să fie obligatoriu de tipul întreținerii preventive, pentru a se evita scăderea în timp a nivelurilor de serviciu deja realizate pe aceste drumuri;</w:t>
      </w:r>
    </w:p>
    <w:p w:rsidR="005B1EBD" w:rsidRPr="00235722" w:rsidRDefault="009D0190" w:rsidP="00BB2F04">
      <w:pPr>
        <w:spacing w:after="0"/>
        <w:jc w:val="both"/>
        <w:rPr>
          <w:rFonts w:ascii="Times New Roman" w:hAnsi="Times New Roman" w:cs="Times New Roman"/>
          <w:noProof/>
          <w:color w:val="000000" w:themeColor="text1"/>
          <w:sz w:val="24"/>
          <w:szCs w:val="24"/>
          <w:lang w:val="en-US"/>
        </w:rPr>
      </w:pPr>
      <w:r>
        <w:rPr>
          <w:rFonts w:ascii="Times New Roman" w:hAnsi="Times New Roman" w:cs="Times New Roman"/>
          <w:noProof/>
          <w:color w:val="000000" w:themeColor="text1"/>
          <w:sz w:val="24"/>
          <w:szCs w:val="24"/>
          <w:lang w:val="en-US"/>
        </w:rPr>
        <w:t xml:space="preserve">- </w:t>
      </w:r>
      <w:r w:rsidR="004A2B0B" w:rsidRPr="00F86036">
        <w:rPr>
          <w:rFonts w:ascii="Times New Roman" w:hAnsi="Times New Roman" w:cs="Times New Roman"/>
          <w:noProof/>
          <w:color w:val="000000" w:themeColor="text1"/>
          <w:sz w:val="24"/>
          <w:szCs w:val="24"/>
          <w:lang w:val="en-US"/>
        </w:rPr>
        <w:t>pe restul rețelei de drumuri locale, în limita surselor financiare asigurate, să se aplice pe cât posibil întreținerea preventivă și numai în cazuri de minimă posibilitate a asigurării cu fonduri financiare să se utilizeze o strategie de tip întreținere periodică și curentă de tip curativ.</w:t>
      </w:r>
    </w:p>
    <w:p w:rsidR="004A2B0B" w:rsidRPr="00F86036" w:rsidRDefault="00165552" w:rsidP="00BB2F04">
      <w:pPr>
        <w:spacing w:after="0"/>
        <w:jc w:val="both"/>
        <w:rPr>
          <w:rFonts w:ascii="Times New Roman" w:hAnsi="Times New Roman" w:cs="Times New Roman"/>
          <w:noProof/>
          <w:color w:val="000000" w:themeColor="text1"/>
          <w:sz w:val="24"/>
          <w:szCs w:val="24"/>
          <w:lang w:val="en-US"/>
        </w:rPr>
      </w:pPr>
      <w:r>
        <w:rPr>
          <w:rFonts w:ascii="Times New Roman" w:hAnsi="Times New Roman" w:cs="Times New Roman"/>
          <w:noProof/>
          <w:color w:val="000000" w:themeColor="text1"/>
          <w:sz w:val="24"/>
          <w:szCs w:val="24"/>
          <w:lang w:val="en-US"/>
        </w:rPr>
        <w:t xml:space="preserve">    </w:t>
      </w:r>
      <w:r w:rsidR="004A2B0B" w:rsidRPr="00F86036">
        <w:rPr>
          <w:rFonts w:ascii="Times New Roman" w:hAnsi="Times New Roman" w:cs="Times New Roman"/>
          <w:noProof/>
          <w:color w:val="000000" w:themeColor="text1"/>
          <w:sz w:val="24"/>
          <w:szCs w:val="24"/>
          <w:lang w:val="en-US"/>
        </w:rPr>
        <w:t>Executarea nemijlocită a lucrărilor de întreținere a drumurilor publice locale de interes raional în anul 2025</w:t>
      </w:r>
      <w:r w:rsidR="00F86036">
        <w:rPr>
          <w:rFonts w:ascii="Times New Roman" w:hAnsi="Times New Roman" w:cs="Times New Roman"/>
          <w:noProof/>
          <w:color w:val="000000" w:themeColor="text1"/>
          <w:sz w:val="24"/>
          <w:szCs w:val="24"/>
          <w:lang w:val="en-US"/>
        </w:rPr>
        <w:t xml:space="preserve"> </w:t>
      </w:r>
      <w:r w:rsidR="00C84AC9" w:rsidRPr="00F86036">
        <w:rPr>
          <w:rFonts w:ascii="Times New Roman" w:hAnsi="Times New Roman" w:cs="Times New Roman"/>
          <w:noProof/>
          <w:color w:val="000000" w:themeColor="text1"/>
          <w:sz w:val="24"/>
          <w:szCs w:val="24"/>
          <w:lang w:val="en-US"/>
        </w:rPr>
        <w:t xml:space="preserve">a fost realizătă </w:t>
      </w:r>
      <w:r w:rsidR="004A2B0B" w:rsidRPr="00F86036">
        <w:rPr>
          <w:rFonts w:ascii="Times New Roman" w:hAnsi="Times New Roman" w:cs="Times New Roman"/>
          <w:noProof/>
          <w:color w:val="000000" w:themeColor="text1"/>
          <w:sz w:val="24"/>
          <w:szCs w:val="24"/>
          <w:lang w:val="en-US"/>
        </w:rPr>
        <w:t>în baza contractelor încheiate cu Consiliul  raional  Florești</w:t>
      </w:r>
      <w:r w:rsidR="0048541B" w:rsidRPr="00F86036">
        <w:rPr>
          <w:rFonts w:ascii="Times New Roman" w:hAnsi="Times New Roman" w:cs="Times New Roman"/>
          <w:noProof/>
          <w:color w:val="000000" w:themeColor="text1"/>
          <w:sz w:val="24"/>
          <w:szCs w:val="24"/>
          <w:lang w:val="en-US"/>
        </w:rPr>
        <w:t xml:space="preserve"> în sumă de 3466,4 mii lei.</w:t>
      </w:r>
    </w:p>
    <w:p w:rsidR="00306680" w:rsidRPr="00F86036" w:rsidRDefault="00165552" w:rsidP="00BB2F04">
      <w:pPr>
        <w:pStyle w:val="a5"/>
        <w:spacing w:before="0" w:beforeAutospacing="0" w:after="0" w:afterAutospacing="0" w:line="276" w:lineRule="auto"/>
        <w:jc w:val="both"/>
        <w:rPr>
          <w:lang w:val="ro-MD"/>
        </w:rPr>
      </w:pPr>
      <w:r>
        <w:rPr>
          <w:lang w:val="ro-MD"/>
        </w:rPr>
        <w:t xml:space="preserve">    </w:t>
      </w:r>
      <w:r w:rsidR="00235722">
        <w:rPr>
          <w:lang w:val="ro-MD"/>
        </w:rPr>
        <w:t xml:space="preserve">  </w:t>
      </w:r>
      <w:r w:rsidR="00306680" w:rsidRPr="00F86036">
        <w:rPr>
          <w:lang w:val="ro-MD"/>
        </w:rPr>
        <w:t>Pentru asigurarea circulației în condiții de siguranță pe perioada de iarnă a anului 2025</w:t>
      </w:r>
      <w:r w:rsidR="0048541B" w:rsidRPr="00F86036">
        <w:rPr>
          <w:lang w:val="ro-MD"/>
        </w:rPr>
        <w:t xml:space="preserve"> a fost contractat</w:t>
      </w:r>
      <w:r w:rsidR="004A01A2" w:rsidRPr="00F86036">
        <w:rPr>
          <w:lang w:val="ro-MD"/>
        </w:rPr>
        <w:t>ă suma de 200 mii lei cu</w:t>
      </w:r>
      <w:r w:rsidR="00BA15E5">
        <w:rPr>
          <w:lang w:val="ro-MD"/>
        </w:rPr>
        <w:t xml:space="preserve"> </w:t>
      </w:r>
      <w:r w:rsidR="004A01A2" w:rsidRPr="00F86036">
        <w:rPr>
          <w:lang w:val="ro-MD"/>
        </w:rPr>
        <w:t xml:space="preserve">întreprinderea </w:t>
      </w:r>
      <w:r w:rsidR="0048541B" w:rsidRPr="00F86036">
        <w:rPr>
          <w:lang w:val="ro-MD"/>
        </w:rPr>
        <w:t>S</w:t>
      </w:r>
      <w:r w:rsidR="004A01A2" w:rsidRPr="00F86036">
        <w:rPr>
          <w:lang w:val="ro-MD"/>
        </w:rPr>
        <w:t>.</w:t>
      </w:r>
      <w:r w:rsidR="0048541B" w:rsidRPr="00F86036">
        <w:rPr>
          <w:lang w:val="ro-MD"/>
        </w:rPr>
        <w:t>A</w:t>
      </w:r>
      <w:r w:rsidR="004A01A2" w:rsidRPr="00F86036">
        <w:rPr>
          <w:lang w:val="ro-MD"/>
        </w:rPr>
        <w:t>.</w:t>
      </w:r>
      <w:r w:rsidR="0048541B" w:rsidRPr="00F86036">
        <w:rPr>
          <w:lang w:val="ro-MD"/>
        </w:rPr>
        <w:t xml:space="preserve"> Drumuri Soroca, care</w:t>
      </w:r>
      <w:r w:rsidR="00306680" w:rsidRPr="00F86036">
        <w:rPr>
          <w:lang w:val="ro-MD"/>
        </w:rPr>
        <w:t xml:space="preserve"> odată cu debutul sezonului rece, pe sectoarele de drum cu grad sporit de pericol a  depozitat material antiderapant</w:t>
      </w:r>
      <w:r w:rsidR="004A01A2" w:rsidRPr="00F86036">
        <w:rPr>
          <w:lang w:val="ro-MD"/>
        </w:rPr>
        <w:t xml:space="preserve"> și a</w:t>
      </w:r>
      <w:r w:rsidR="00306680" w:rsidRPr="00F86036">
        <w:rPr>
          <w:lang w:val="ro-MD"/>
        </w:rPr>
        <w:t xml:space="preserve"> întreprins măsuri preventive pentru combaterea lunecușului.</w:t>
      </w:r>
    </w:p>
    <w:p w:rsidR="00204242" w:rsidRPr="00204242" w:rsidRDefault="00165552" w:rsidP="00BB2F04">
      <w:pPr>
        <w:spacing w:after="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235722">
        <w:rPr>
          <w:rFonts w:ascii="Times New Roman" w:eastAsia="Times New Roman" w:hAnsi="Times New Roman" w:cs="Times New Roman"/>
          <w:sz w:val="24"/>
          <w:szCs w:val="24"/>
          <w:lang w:val="ro-RO"/>
        </w:rPr>
        <w:t xml:space="preserve">  </w:t>
      </w:r>
      <w:r w:rsidR="00204242" w:rsidRPr="00204242">
        <w:rPr>
          <w:rFonts w:ascii="Times New Roman" w:eastAsia="Times New Roman" w:hAnsi="Times New Roman" w:cs="Times New Roman"/>
          <w:sz w:val="24"/>
          <w:szCs w:val="24"/>
          <w:lang w:val="ro-RO"/>
        </w:rPr>
        <w:t xml:space="preserve">În conformitate cu </w:t>
      </w:r>
      <w:r w:rsidR="00204242" w:rsidRPr="00140FB4">
        <w:rPr>
          <w:rFonts w:ascii="Times New Roman" w:eastAsia="Times New Roman" w:hAnsi="Times New Roman" w:cs="Times New Roman"/>
          <w:sz w:val="24"/>
          <w:szCs w:val="24"/>
          <w:lang w:val="ro-RO"/>
        </w:rPr>
        <w:t>Programul privind repartizarea mijloacelor fondului rutier pentru drumurile publice locale pentru anul 2025</w:t>
      </w:r>
      <w:r w:rsidR="00204242" w:rsidRPr="00204242">
        <w:rPr>
          <w:rFonts w:ascii="Times New Roman" w:eastAsia="Times New Roman" w:hAnsi="Times New Roman" w:cs="Times New Roman"/>
          <w:sz w:val="24"/>
          <w:szCs w:val="24"/>
          <w:lang w:val="ro-RO"/>
        </w:rPr>
        <w:t xml:space="preserve">, pentru reconstrucția și reparația drumurilor publice locale, precum și a construcțiilor inginerești, a fost alocată suma totală de </w:t>
      </w:r>
      <w:r w:rsidR="00204242" w:rsidRPr="00BA15E5">
        <w:rPr>
          <w:rFonts w:ascii="Times New Roman" w:eastAsia="Times New Roman" w:hAnsi="Times New Roman" w:cs="Times New Roman"/>
          <w:bCs/>
          <w:sz w:val="24"/>
          <w:szCs w:val="24"/>
          <w:lang w:val="ro-RO"/>
        </w:rPr>
        <w:t>16 499,80 mii lei</w:t>
      </w:r>
      <w:r w:rsidR="00204242" w:rsidRPr="00BA15E5">
        <w:rPr>
          <w:rFonts w:ascii="Times New Roman" w:eastAsia="Times New Roman" w:hAnsi="Times New Roman" w:cs="Times New Roman"/>
          <w:sz w:val="24"/>
          <w:szCs w:val="24"/>
          <w:lang w:val="ro-RO"/>
        </w:rPr>
        <w:t>.</w:t>
      </w:r>
    </w:p>
    <w:p w:rsidR="00204242" w:rsidRPr="00140FB4" w:rsidRDefault="00165552" w:rsidP="00BB2F04">
      <w:pPr>
        <w:spacing w:after="0"/>
        <w:jc w:val="both"/>
        <w:rPr>
          <w:rFonts w:ascii="Times New Roman" w:eastAsia="Times New Roman" w:hAnsi="Times New Roman" w:cs="Times New Roman"/>
          <w:sz w:val="24"/>
          <w:szCs w:val="24"/>
          <w:lang w:val="ro-RO"/>
        </w:rPr>
      </w:pPr>
      <w:r w:rsidRPr="00140FB4">
        <w:rPr>
          <w:rFonts w:ascii="Times New Roman" w:eastAsia="Times New Roman" w:hAnsi="Times New Roman" w:cs="Times New Roman"/>
          <w:sz w:val="24"/>
          <w:szCs w:val="24"/>
          <w:lang w:val="ro-RO"/>
        </w:rPr>
        <w:t xml:space="preserve">    </w:t>
      </w:r>
      <w:r w:rsidR="008927BB" w:rsidRPr="00140FB4">
        <w:rPr>
          <w:rFonts w:ascii="Times New Roman" w:eastAsia="Times New Roman" w:hAnsi="Times New Roman" w:cs="Times New Roman"/>
          <w:sz w:val="24"/>
          <w:szCs w:val="24"/>
          <w:lang w:val="ro-RO"/>
        </w:rPr>
        <w:t xml:space="preserve"> </w:t>
      </w:r>
      <w:r w:rsidR="00204242" w:rsidRPr="00140FB4">
        <w:rPr>
          <w:rFonts w:ascii="Times New Roman" w:eastAsia="Times New Roman" w:hAnsi="Times New Roman" w:cs="Times New Roman"/>
          <w:sz w:val="24"/>
          <w:szCs w:val="24"/>
          <w:lang w:val="ro-RO"/>
        </w:rPr>
        <w:t xml:space="preserve">În perioada de raportare, Direcția a asigurat implementarea, coordonarea și monitorizarea mai multor proiecte de reparație capitală, reconstrucție și întreținere a drumurilor publice locale de interes raional, finanțate din mijloacele fondului rutier, având ca obiectiv principal îmbunătățirea </w:t>
      </w:r>
      <w:r w:rsidR="00204242" w:rsidRPr="00140FB4">
        <w:rPr>
          <w:rFonts w:ascii="Times New Roman" w:eastAsia="Times New Roman" w:hAnsi="Times New Roman" w:cs="Times New Roman"/>
          <w:sz w:val="24"/>
          <w:szCs w:val="24"/>
          <w:lang w:val="ro-RO"/>
        </w:rPr>
        <w:lastRenderedPageBreak/>
        <w:t>infrastructurii rutiere, creșterea siguranței traficului și facilitarea mobilității populației din raionul Florești.</w:t>
      </w:r>
    </w:p>
    <w:p w:rsidR="004A01A2" w:rsidRPr="00140FB4" w:rsidRDefault="00165552" w:rsidP="00BB2F04">
      <w:pPr>
        <w:spacing w:after="0"/>
        <w:jc w:val="both"/>
        <w:rPr>
          <w:rFonts w:ascii="Times New Roman" w:eastAsia="Times New Roman" w:hAnsi="Times New Roman" w:cs="Times New Roman"/>
          <w:sz w:val="24"/>
          <w:szCs w:val="24"/>
          <w:lang w:val="ro-RO"/>
        </w:rPr>
      </w:pPr>
      <w:r w:rsidRPr="00140FB4">
        <w:rPr>
          <w:rFonts w:ascii="Times New Roman" w:eastAsia="Times New Roman" w:hAnsi="Times New Roman" w:cs="Times New Roman"/>
          <w:sz w:val="24"/>
          <w:szCs w:val="24"/>
          <w:lang w:val="ro-RO"/>
        </w:rPr>
        <w:t xml:space="preserve">    </w:t>
      </w:r>
      <w:r w:rsidR="0017170B" w:rsidRPr="00140FB4">
        <w:rPr>
          <w:rFonts w:ascii="Times New Roman" w:eastAsia="Times New Roman" w:hAnsi="Times New Roman" w:cs="Times New Roman"/>
          <w:sz w:val="24"/>
          <w:szCs w:val="24"/>
          <w:lang w:val="ro-RO"/>
        </w:rPr>
        <w:t xml:space="preserve">  </w:t>
      </w:r>
      <w:r w:rsidR="00204242" w:rsidRPr="00140FB4">
        <w:rPr>
          <w:rFonts w:ascii="Times New Roman" w:eastAsia="Times New Roman" w:hAnsi="Times New Roman" w:cs="Times New Roman"/>
          <w:sz w:val="24"/>
          <w:szCs w:val="24"/>
          <w:lang w:val="ro-RO"/>
        </w:rPr>
        <w:t xml:space="preserve">Astfel, au fost executate lucrările de reparație capitală a drumului L174 Ghindești – Cenușa – G50, conform proiectului de execuție și normativelor tehnice în vigoare și au fost recepționate de </w:t>
      </w:r>
      <w:r w:rsidR="004A01A2" w:rsidRPr="00140FB4">
        <w:rPr>
          <w:rFonts w:ascii="Times New Roman" w:eastAsia="Times New Roman" w:hAnsi="Times New Roman" w:cs="Times New Roman"/>
          <w:sz w:val="24"/>
          <w:szCs w:val="24"/>
          <w:lang w:val="ro-RO"/>
        </w:rPr>
        <w:t xml:space="preserve">către </w:t>
      </w:r>
      <w:r w:rsidR="00204242" w:rsidRPr="00140FB4">
        <w:rPr>
          <w:rFonts w:ascii="Times New Roman" w:eastAsia="Times New Roman" w:hAnsi="Times New Roman" w:cs="Times New Roman"/>
          <w:sz w:val="24"/>
          <w:szCs w:val="24"/>
          <w:lang w:val="ro-RO"/>
        </w:rPr>
        <w:t xml:space="preserve">comisia de recepție. </w:t>
      </w:r>
    </w:p>
    <w:p w:rsidR="00AC09EB" w:rsidRDefault="0017170B" w:rsidP="00564551">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204242" w:rsidRPr="00204242">
        <w:rPr>
          <w:rFonts w:ascii="Times New Roman" w:eastAsia="Times New Roman" w:hAnsi="Times New Roman" w:cs="Times New Roman"/>
          <w:sz w:val="24"/>
          <w:szCs w:val="24"/>
          <w:lang w:val="ro-RO"/>
        </w:rPr>
        <w:t>Reabilitarea acestui sector de drum a contribuit semnificativ la îmbunătățirea condițiilor de trafic, a mobilității și a siguranței rutiere pentru locuitorii localităților Ghindești și Cenușa.</w:t>
      </w:r>
    </w:p>
    <w:p w:rsidR="00AC09EB" w:rsidRDefault="00165552" w:rsidP="00564551">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17170B">
        <w:rPr>
          <w:rFonts w:ascii="Times New Roman" w:eastAsia="Times New Roman" w:hAnsi="Times New Roman" w:cs="Times New Roman"/>
          <w:sz w:val="24"/>
          <w:szCs w:val="24"/>
          <w:lang w:val="ro-RO"/>
        </w:rPr>
        <w:t xml:space="preserve">  </w:t>
      </w:r>
      <w:r w:rsidR="00204242" w:rsidRPr="00204242">
        <w:rPr>
          <w:rFonts w:ascii="Times New Roman" w:eastAsia="Times New Roman" w:hAnsi="Times New Roman" w:cs="Times New Roman"/>
          <w:sz w:val="24"/>
          <w:szCs w:val="24"/>
          <w:lang w:val="ro-RO"/>
        </w:rPr>
        <w:t xml:space="preserve">În cadrul acestui proiect au fost executate lucrări de realizare a sistemului rutier, inclusiv așternerea îmbrăcămintei din beton asfaltic în două straturi: un strat inferior cu grosimea de </w:t>
      </w:r>
      <w:r w:rsidR="00204242" w:rsidRPr="00BA15E5">
        <w:rPr>
          <w:rFonts w:ascii="Times New Roman" w:eastAsia="Times New Roman" w:hAnsi="Times New Roman" w:cs="Times New Roman"/>
          <w:bCs/>
          <w:sz w:val="24"/>
          <w:szCs w:val="24"/>
          <w:lang w:val="ro-RO"/>
        </w:rPr>
        <w:t>6 cm</w:t>
      </w:r>
      <w:r w:rsidR="00204242" w:rsidRPr="00BA15E5">
        <w:rPr>
          <w:rFonts w:ascii="Times New Roman" w:eastAsia="Times New Roman" w:hAnsi="Times New Roman" w:cs="Times New Roman"/>
          <w:sz w:val="24"/>
          <w:szCs w:val="24"/>
          <w:lang w:val="ro-RO"/>
        </w:rPr>
        <w:t>,</w:t>
      </w:r>
      <w:r w:rsidR="00204242" w:rsidRPr="00204242">
        <w:rPr>
          <w:rFonts w:ascii="Times New Roman" w:eastAsia="Times New Roman" w:hAnsi="Times New Roman" w:cs="Times New Roman"/>
          <w:sz w:val="24"/>
          <w:szCs w:val="24"/>
          <w:lang w:val="ro-RO"/>
        </w:rPr>
        <w:t xml:space="preserve"> din agregate cu granulație mare, și un strat superior cu grosimea de </w:t>
      </w:r>
      <w:r w:rsidR="00204242" w:rsidRPr="00BA15E5">
        <w:rPr>
          <w:rFonts w:ascii="Times New Roman" w:eastAsia="Times New Roman" w:hAnsi="Times New Roman" w:cs="Times New Roman"/>
          <w:bCs/>
          <w:sz w:val="24"/>
          <w:szCs w:val="24"/>
          <w:lang w:val="ro-RO"/>
        </w:rPr>
        <w:t>4 cm</w:t>
      </w:r>
      <w:r w:rsidR="00204242" w:rsidRPr="00BA15E5">
        <w:rPr>
          <w:rFonts w:ascii="Times New Roman" w:eastAsia="Times New Roman" w:hAnsi="Times New Roman" w:cs="Times New Roman"/>
          <w:sz w:val="24"/>
          <w:szCs w:val="24"/>
          <w:lang w:val="ro-RO"/>
        </w:rPr>
        <w:t>,</w:t>
      </w:r>
      <w:r w:rsidR="00204242" w:rsidRPr="00204242">
        <w:rPr>
          <w:rFonts w:ascii="Times New Roman" w:eastAsia="Times New Roman" w:hAnsi="Times New Roman" w:cs="Times New Roman"/>
          <w:sz w:val="24"/>
          <w:szCs w:val="24"/>
          <w:lang w:val="ro-RO"/>
        </w:rPr>
        <w:t xml:space="preserve"> din agregate cu granulație fină, pe o suprafață de aproximativ </w:t>
      </w:r>
      <w:r w:rsidR="00204242" w:rsidRPr="00BA15E5">
        <w:rPr>
          <w:rFonts w:ascii="Times New Roman" w:eastAsia="Times New Roman" w:hAnsi="Times New Roman" w:cs="Times New Roman"/>
          <w:bCs/>
          <w:sz w:val="24"/>
          <w:szCs w:val="24"/>
          <w:lang w:val="ro-RO"/>
        </w:rPr>
        <w:t>1 323 m²</w:t>
      </w:r>
      <w:r w:rsidR="00204242" w:rsidRPr="00BA15E5">
        <w:rPr>
          <w:rFonts w:ascii="Times New Roman" w:eastAsia="Times New Roman" w:hAnsi="Times New Roman" w:cs="Times New Roman"/>
          <w:sz w:val="24"/>
          <w:szCs w:val="24"/>
          <w:lang w:val="ro-RO"/>
        </w:rPr>
        <w:t xml:space="preserve">. </w:t>
      </w:r>
      <w:r w:rsidR="00204242" w:rsidRPr="00204242">
        <w:rPr>
          <w:rFonts w:ascii="Times New Roman" w:eastAsia="Times New Roman" w:hAnsi="Times New Roman" w:cs="Times New Roman"/>
          <w:sz w:val="24"/>
          <w:szCs w:val="24"/>
          <w:lang w:val="ro-RO"/>
        </w:rPr>
        <w:t xml:space="preserve">De asemenea, au fost amenajate trotuare cu borduri prefabricate din beton pe o lungime de </w:t>
      </w:r>
      <w:r w:rsidR="00204242" w:rsidRPr="00BA15E5">
        <w:rPr>
          <w:rFonts w:ascii="Times New Roman" w:eastAsia="Times New Roman" w:hAnsi="Times New Roman" w:cs="Times New Roman"/>
          <w:bCs/>
          <w:sz w:val="24"/>
          <w:szCs w:val="24"/>
          <w:lang w:val="ro-RO"/>
        </w:rPr>
        <w:t>332,60 m</w:t>
      </w:r>
      <w:r w:rsidR="00204242" w:rsidRPr="00BA15E5">
        <w:rPr>
          <w:rFonts w:ascii="Times New Roman" w:eastAsia="Times New Roman" w:hAnsi="Times New Roman" w:cs="Times New Roman"/>
          <w:sz w:val="24"/>
          <w:szCs w:val="24"/>
          <w:lang w:val="ro-RO"/>
        </w:rPr>
        <w:t>,</w:t>
      </w:r>
      <w:r w:rsidR="00204242" w:rsidRPr="00204242">
        <w:rPr>
          <w:rFonts w:ascii="Times New Roman" w:eastAsia="Times New Roman" w:hAnsi="Times New Roman" w:cs="Times New Roman"/>
          <w:sz w:val="24"/>
          <w:szCs w:val="24"/>
          <w:lang w:val="ro-RO"/>
        </w:rPr>
        <w:t xml:space="preserve"> precum și borduri mici prefabricate din beton pentru încadrarea spațiilor verzi, trotuarelor, aleilor și intrărilor în curți, pe o lungime de </w:t>
      </w:r>
      <w:r w:rsidR="00204242" w:rsidRPr="00BA15E5">
        <w:rPr>
          <w:rFonts w:ascii="Times New Roman" w:eastAsia="Times New Roman" w:hAnsi="Times New Roman" w:cs="Times New Roman"/>
          <w:bCs/>
          <w:sz w:val="24"/>
          <w:szCs w:val="24"/>
          <w:lang w:val="ro-RO"/>
        </w:rPr>
        <w:t>173 m</w:t>
      </w:r>
      <w:r w:rsidR="00204242" w:rsidRPr="00BA15E5">
        <w:rPr>
          <w:rFonts w:ascii="Times New Roman" w:eastAsia="Times New Roman" w:hAnsi="Times New Roman" w:cs="Times New Roman"/>
          <w:sz w:val="24"/>
          <w:szCs w:val="24"/>
          <w:lang w:val="ro-RO"/>
        </w:rPr>
        <w:t>.</w:t>
      </w:r>
      <w:r w:rsidR="00204242" w:rsidRPr="00204242">
        <w:rPr>
          <w:rFonts w:ascii="Times New Roman" w:eastAsia="Times New Roman" w:hAnsi="Times New Roman" w:cs="Times New Roman"/>
          <w:sz w:val="24"/>
          <w:szCs w:val="24"/>
          <w:lang w:val="ro-RO"/>
        </w:rPr>
        <w:t xml:space="preserve"> Au fost executate pavaje din plăci prefabricate din beton pentru trotuare, cu grosimea de </w:t>
      </w:r>
      <w:r w:rsidR="00204242" w:rsidRPr="00BA15E5">
        <w:rPr>
          <w:rFonts w:ascii="Times New Roman" w:eastAsia="Times New Roman" w:hAnsi="Times New Roman" w:cs="Times New Roman"/>
          <w:bCs/>
          <w:sz w:val="24"/>
          <w:szCs w:val="24"/>
          <w:lang w:val="ro-RO"/>
        </w:rPr>
        <w:t>5 cm</w:t>
      </w:r>
      <w:r w:rsidR="00204242" w:rsidRPr="00BA15E5">
        <w:rPr>
          <w:rFonts w:ascii="Times New Roman" w:eastAsia="Times New Roman" w:hAnsi="Times New Roman" w:cs="Times New Roman"/>
          <w:sz w:val="24"/>
          <w:szCs w:val="24"/>
          <w:lang w:val="ro-RO"/>
        </w:rPr>
        <w:t>,</w:t>
      </w:r>
      <w:r w:rsidR="00204242" w:rsidRPr="00204242">
        <w:rPr>
          <w:rFonts w:ascii="Times New Roman" w:eastAsia="Times New Roman" w:hAnsi="Times New Roman" w:cs="Times New Roman"/>
          <w:sz w:val="24"/>
          <w:szCs w:val="24"/>
          <w:lang w:val="ro-RO"/>
        </w:rPr>
        <w:t xml:space="preserve"> pe o suprafață de </w:t>
      </w:r>
      <w:r w:rsidR="00204242" w:rsidRPr="00BA15E5">
        <w:rPr>
          <w:rFonts w:ascii="Times New Roman" w:eastAsia="Times New Roman" w:hAnsi="Times New Roman" w:cs="Times New Roman"/>
          <w:bCs/>
          <w:sz w:val="24"/>
          <w:szCs w:val="24"/>
          <w:lang w:val="ro-RO"/>
        </w:rPr>
        <w:t>265,26 m²</w:t>
      </w:r>
      <w:r w:rsidR="00204242" w:rsidRPr="00BA15E5">
        <w:rPr>
          <w:rFonts w:ascii="Times New Roman" w:eastAsia="Times New Roman" w:hAnsi="Times New Roman" w:cs="Times New Roman"/>
          <w:sz w:val="24"/>
          <w:szCs w:val="24"/>
          <w:lang w:val="ro-RO"/>
        </w:rPr>
        <w:t>.</w:t>
      </w:r>
    </w:p>
    <w:p w:rsidR="00204242" w:rsidRPr="00573304" w:rsidRDefault="00165552" w:rsidP="00564551">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17170B">
        <w:rPr>
          <w:rFonts w:ascii="Times New Roman" w:eastAsia="Times New Roman" w:hAnsi="Times New Roman" w:cs="Times New Roman"/>
          <w:sz w:val="24"/>
          <w:szCs w:val="24"/>
          <w:lang w:val="ro-RO"/>
        </w:rPr>
        <w:t xml:space="preserve"> </w:t>
      </w:r>
      <w:r w:rsidR="00204242" w:rsidRPr="00FC5C4B">
        <w:rPr>
          <w:rFonts w:ascii="Times New Roman" w:eastAsia="Times New Roman" w:hAnsi="Times New Roman" w:cs="Times New Roman"/>
          <w:sz w:val="24"/>
          <w:szCs w:val="24"/>
          <w:lang w:val="ro-RO"/>
        </w:rPr>
        <w:t xml:space="preserve">Pentru sporirea siguranței circulației rutiere, au fost instalate </w:t>
      </w:r>
      <w:r w:rsidR="00204242" w:rsidRPr="00BA15E5">
        <w:rPr>
          <w:rFonts w:ascii="Times New Roman" w:eastAsia="Times New Roman" w:hAnsi="Times New Roman" w:cs="Times New Roman"/>
          <w:bCs/>
          <w:sz w:val="24"/>
          <w:szCs w:val="24"/>
          <w:lang w:val="ro-RO"/>
        </w:rPr>
        <w:t>19 indicatoare rutiere</w:t>
      </w:r>
      <w:r w:rsidR="00204242" w:rsidRPr="00BA15E5">
        <w:rPr>
          <w:rFonts w:ascii="Times New Roman" w:eastAsia="Times New Roman" w:hAnsi="Times New Roman" w:cs="Times New Roman"/>
          <w:sz w:val="24"/>
          <w:szCs w:val="24"/>
          <w:lang w:val="ro-RO"/>
        </w:rPr>
        <w:t xml:space="preserve">, </w:t>
      </w:r>
      <w:r w:rsidR="00204242" w:rsidRPr="00BA15E5">
        <w:rPr>
          <w:rFonts w:ascii="Times New Roman" w:eastAsia="Times New Roman" w:hAnsi="Times New Roman" w:cs="Times New Roman"/>
          <w:bCs/>
          <w:sz w:val="24"/>
          <w:szCs w:val="24"/>
          <w:lang w:val="ro-RO"/>
        </w:rPr>
        <w:t>5 stâlpi din mase plastice pentru dirijarea circulației</w:t>
      </w:r>
      <w:r w:rsidR="00204242" w:rsidRPr="00BA15E5">
        <w:rPr>
          <w:rFonts w:ascii="Times New Roman" w:eastAsia="Times New Roman" w:hAnsi="Times New Roman" w:cs="Times New Roman"/>
          <w:sz w:val="24"/>
          <w:szCs w:val="24"/>
          <w:lang w:val="ro-RO"/>
        </w:rPr>
        <w:t xml:space="preserve">, </w:t>
      </w:r>
      <w:r w:rsidR="00204242" w:rsidRPr="00BA15E5">
        <w:rPr>
          <w:rFonts w:ascii="Times New Roman" w:eastAsia="Times New Roman" w:hAnsi="Times New Roman" w:cs="Times New Roman"/>
          <w:bCs/>
          <w:sz w:val="24"/>
          <w:szCs w:val="24"/>
          <w:lang w:val="ro-RO"/>
        </w:rPr>
        <w:t>11 stâlpi metalici pentru indicatoare rutiere</w:t>
      </w:r>
      <w:r w:rsidR="00204242" w:rsidRPr="00BA15E5">
        <w:rPr>
          <w:rFonts w:ascii="Times New Roman" w:eastAsia="Times New Roman" w:hAnsi="Times New Roman" w:cs="Times New Roman"/>
          <w:sz w:val="24"/>
          <w:szCs w:val="24"/>
          <w:lang w:val="ro-RO"/>
        </w:rPr>
        <w:t>,</w:t>
      </w:r>
      <w:r w:rsidR="00204242" w:rsidRPr="00FC5C4B">
        <w:rPr>
          <w:rFonts w:ascii="Times New Roman" w:eastAsia="Times New Roman" w:hAnsi="Times New Roman" w:cs="Times New Roman"/>
          <w:sz w:val="24"/>
          <w:szCs w:val="24"/>
          <w:lang w:val="ro-RO"/>
        </w:rPr>
        <w:t xml:space="preserve"> precum și marcaje rutiere longitudinale, transversale și diverse, aplicate pe o suprafață de </w:t>
      </w:r>
      <w:r w:rsidR="00204242" w:rsidRPr="00BA15E5">
        <w:rPr>
          <w:rFonts w:ascii="Times New Roman" w:eastAsia="Times New Roman" w:hAnsi="Times New Roman" w:cs="Times New Roman"/>
          <w:bCs/>
          <w:sz w:val="24"/>
          <w:szCs w:val="24"/>
          <w:lang w:val="ro-RO"/>
        </w:rPr>
        <w:t>60,90 m²</w:t>
      </w:r>
      <w:r w:rsidR="00204242" w:rsidRPr="00BA15E5">
        <w:rPr>
          <w:rFonts w:ascii="Times New Roman" w:eastAsia="Times New Roman" w:hAnsi="Times New Roman" w:cs="Times New Roman"/>
          <w:sz w:val="24"/>
          <w:szCs w:val="24"/>
          <w:lang w:val="ro-RO"/>
        </w:rPr>
        <w:t>.</w:t>
      </w:r>
      <w:r w:rsidR="00204242" w:rsidRPr="00FC5C4B">
        <w:rPr>
          <w:rFonts w:ascii="Times New Roman" w:eastAsia="Times New Roman" w:hAnsi="Times New Roman" w:cs="Times New Roman"/>
          <w:sz w:val="24"/>
          <w:szCs w:val="24"/>
          <w:lang w:val="ro-RO"/>
        </w:rPr>
        <w:t xml:space="preserve"> În urma deteriorării accidentale a unei conducte de gaz pe durata executării lucrărilor, au fost</w:t>
      </w:r>
      <w:r w:rsidR="00BA15E5">
        <w:rPr>
          <w:rFonts w:ascii="Times New Roman" w:eastAsia="Times New Roman" w:hAnsi="Times New Roman" w:cs="Times New Roman"/>
          <w:sz w:val="24"/>
          <w:szCs w:val="24"/>
          <w:lang w:val="ro-RO"/>
        </w:rPr>
        <w:t xml:space="preserve"> </w:t>
      </w:r>
      <w:r w:rsidR="00204242" w:rsidRPr="00204242">
        <w:rPr>
          <w:rFonts w:ascii="Times New Roman" w:eastAsia="Times New Roman" w:hAnsi="Times New Roman" w:cs="Times New Roman"/>
          <w:sz w:val="24"/>
          <w:szCs w:val="24"/>
          <w:lang w:val="ro-RO"/>
        </w:rPr>
        <w:t xml:space="preserve">efectuate lucrări de remediere în valoare de </w:t>
      </w:r>
      <w:r w:rsidR="00204242" w:rsidRPr="00BA15E5">
        <w:rPr>
          <w:rFonts w:ascii="Times New Roman" w:eastAsia="Times New Roman" w:hAnsi="Times New Roman" w:cs="Times New Roman"/>
          <w:bCs/>
          <w:sz w:val="24"/>
          <w:szCs w:val="24"/>
          <w:lang w:val="ro-RO"/>
        </w:rPr>
        <w:t>104 980,50 lei</w:t>
      </w:r>
      <w:r w:rsidR="00204242" w:rsidRPr="00BA15E5">
        <w:rPr>
          <w:rFonts w:ascii="Times New Roman" w:eastAsia="Times New Roman" w:hAnsi="Times New Roman" w:cs="Times New Roman"/>
          <w:sz w:val="24"/>
          <w:szCs w:val="24"/>
          <w:lang w:val="ro-RO"/>
        </w:rPr>
        <w:t>,</w:t>
      </w:r>
      <w:r w:rsidR="00204242" w:rsidRPr="00204242">
        <w:rPr>
          <w:rFonts w:ascii="Times New Roman" w:eastAsia="Times New Roman" w:hAnsi="Times New Roman" w:cs="Times New Roman"/>
          <w:sz w:val="24"/>
          <w:szCs w:val="24"/>
          <w:lang w:val="ro-RO"/>
        </w:rPr>
        <w:t xml:space="preserve"> în baza unui contract separat, încheiat cu antreprenorul SRL „Magnes-Com”.</w:t>
      </w:r>
    </w:p>
    <w:p w:rsidR="00AC09EB" w:rsidRDefault="00165552" w:rsidP="00564551">
      <w:pPr>
        <w:spacing w:after="0" w:line="240" w:lineRule="auto"/>
        <w:jc w:val="both"/>
        <w:rPr>
          <w:rFonts w:ascii="Times New Roman" w:eastAsia="Times New Roman" w:hAnsi="Times New Roman" w:cs="Times New Roman"/>
          <w:sz w:val="24"/>
          <w:szCs w:val="24"/>
          <w:lang w:val="ro-RO"/>
        </w:rPr>
      </w:pPr>
      <w:r w:rsidRPr="00140FB4">
        <w:rPr>
          <w:rFonts w:ascii="Times New Roman" w:eastAsia="Times New Roman" w:hAnsi="Times New Roman" w:cs="Times New Roman"/>
          <w:sz w:val="24"/>
          <w:szCs w:val="24"/>
          <w:lang w:val="ro-RO"/>
        </w:rPr>
        <w:t xml:space="preserve">    </w:t>
      </w:r>
      <w:r w:rsidR="0017170B" w:rsidRPr="00140FB4">
        <w:rPr>
          <w:rFonts w:ascii="Times New Roman" w:eastAsia="Times New Roman" w:hAnsi="Times New Roman" w:cs="Times New Roman"/>
          <w:sz w:val="24"/>
          <w:szCs w:val="24"/>
          <w:lang w:val="ro-RO"/>
        </w:rPr>
        <w:t xml:space="preserve"> </w:t>
      </w:r>
      <w:r w:rsidR="00FC5C4B" w:rsidRPr="00140FB4">
        <w:rPr>
          <w:rFonts w:ascii="Times New Roman" w:eastAsia="Times New Roman" w:hAnsi="Times New Roman" w:cs="Times New Roman"/>
          <w:sz w:val="24"/>
          <w:szCs w:val="24"/>
          <w:lang w:val="ro-RO"/>
        </w:rPr>
        <w:t xml:space="preserve">În anul 2025 au fost realizate și lucrările de reparație capitală a drumului L187 R19 – drum de acces spre satul Bursuc, executate de SRL „Izvorul din Piatră”, în valoare de </w:t>
      </w:r>
      <w:r w:rsidR="00EA1E20" w:rsidRPr="00140FB4">
        <w:rPr>
          <w:rFonts w:ascii="Times New Roman" w:eastAsia="Times New Roman" w:hAnsi="Times New Roman" w:cs="Times New Roman"/>
          <w:sz w:val="24"/>
          <w:szCs w:val="24"/>
          <w:lang w:val="ro-RO"/>
        </w:rPr>
        <w:t>3563,76</w:t>
      </w:r>
      <w:r w:rsidR="00FC5C4B" w:rsidRPr="00140FB4">
        <w:rPr>
          <w:rFonts w:ascii="Times New Roman" w:eastAsia="Times New Roman" w:hAnsi="Times New Roman" w:cs="Times New Roman"/>
          <w:sz w:val="24"/>
          <w:szCs w:val="24"/>
          <w:lang w:val="ro-RO"/>
        </w:rPr>
        <w:t xml:space="preserve"> mii lei,</w:t>
      </w:r>
      <w:r w:rsidR="00FC5C4B" w:rsidRPr="00204242">
        <w:rPr>
          <w:rFonts w:ascii="Times New Roman" w:eastAsia="Times New Roman" w:hAnsi="Times New Roman" w:cs="Times New Roman"/>
          <w:sz w:val="24"/>
          <w:szCs w:val="24"/>
          <w:lang w:val="ro-RO"/>
        </w:rPr>
        <w:t xml:space="preserve"> conform contractului nr. 28 din 21.07.2025. Prin realizarea acestui tronson de drum, comunitatea locală a beneficiat de o infrastructură rutieră modernizată, care asigură condiții mai bune de deplasare, creșterea gradului de confort în trafic, fluidizarea circulației și facilitarea accesului între zonele localității.</w:t>
      </w:r>
    </w:p>
    <w:p w:rsidR="00AC09EB" w:rsidRPr="00BA15E5" w:rsidRDefault="00165552" w:rsidP="00564551">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17170B">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 xml:space="preserve"> </w:t>
      </w:r>
      <w:r w:rsidR="00FC5C4B" w:rsidRPr="00204242">
        <w:rPr>
          <w:rFonts w:ascii="Times New Roman" w:eastAsia="Times New Roman" w:hAnsi="Times New Roman" w:cs="Times New Roman"/>
          <w:sz w:val="24"/>
          <w:szCs w:val="24"/>
          <w:lang w:val="ro-RO"/>
        </w:rPr>
        <w:t xml:space="preserve">Lucrările au inclus realizarea structurii rutiere complete, cu așternerea covorului asfaltic în două straturi: un strat inferior de uzură din agregate cu granulație mare, cu grosimea de </w:t>
      </w:r>
      <w:r w:rsidR="00FC5C4B" w:rsidRPr="00BA15E5">
        <w:rPr>
          <w:rFonts w:ascii="Times New Roman" w:eastAsia="Times New Roman" w:hAnsi="Times New Roman" w:cs="Times New Roman"/>
          <w:bCs/>
          <w:sz w:val="24"/>
          <w:szCs w:val="24"/>
          <w:lang w:val="ro-RO"/>
        </w:rPr>
        <w:t>6 cm</w:t>
      </w:r>
      <w:r w:rsidR="00FC5C4B" w:rsidRPr="00BA15E5">
        <w:rPr>
          <w:rFonts w:ascii="Times New Roman" w:eastAsia="Times New Roman" w:hAnsi="Times New Roman" w:cs="Times New Roman"/>
          <w:sz w:val="24"/>
          <w:szCs w:val="24"/>
          <w:lang w:val="ro-RO"/>
        </w:rPr>
        <w:t>,</w:t>
      </w:r>
      <w:r w:rsidR="00FC5C4B" w:rsidRPr="00204242">
        <w:rPr>
          <w:rFonts w:ascii="Times New Roman" w:eastAsia="Times New Roman" w:hAnsi="Times New Roman" w:cs="Times New Roman"/>
          <w:sz w:val="24"/>
          <w:szCs w:val="24"/>
          <w:lang w:val="ro-RO"/>
        </w:rPr>
        <w:t xml:space="preserve"> și un strat superior din agregate fine, cu grosimea de </w:t>
      </w:r>
      <w:r w:rsidR="00FC5C4B" w:rsidRPr="00BA15E5">
        <w:rPr>
          <w:rFonts w:ascii="Times New Roman" w:eastAsia="Times New Roman" w:hAnsi="Times New Roman" w:cs="Times New Roman"/>
          <w:bCs/>
          <w:sz w:val="24"/>
          <w:szCs w:val="24"/>
          <w:lang w:val="ro-RO"/>
        </w:rPr>
        <w:t>4 cm</w:t>
      </w:r>
      <w:r w:rsidR="00FC5C4B" w:rsidRPr="00BA15E5">
        <w:rPr>
          <w:rFonts w:ascii="Times New Roman" w:eastAsia="Times New Roman" w:hAnsi="Times New Roman" w:cs="Times New Roman"/>
          <w:sz w:val="24"/>
          <w:szCs w:val="24"/>
          <w:lang w:val="ro-RO"/>
        </w:rPr>
        <w:t>,</w:t>
      </w:r>
      <w:r w:rsidR="00FC5C4B" w:rsidRPr="00204242">
        <w:rPr>
          <w:rFonts w:ascii="Times New Roman" w:eastAsia="Times New Roman" w:hAnsi="Times New Roman" w:cs="Times New Roman"/>
          <w:sz w:val="24"/>
          <w:szCs w:val="24"/>
          <w:lang w:val="ro-RO"/>
        </w:rPr>
        <w:t xml:space="preserve"> executate pe o suprafață totală de aproximativ </w:t>
      </w:r>
      <w:r w:rsidR="00BA15E5">
        <w:rPr>
          <w:rFonts w:ascii="Times New Roman" w:eastAsia="Times New Roman" w:hAnsi="Times New Roman" w:cs="Times New Roman"/>
          <w:bCs/>
          <w:sz w:val="24"/>
          <w:szCs w:val="24"/>
          <w:lang w:val="ro-RO"/>
        </w:rPr>
        <w:t xml:space="preserve">1 </w:t>
      </w:r>
      <w:r w:rsidR="00FC5C4B" w:rsidRPr="00BA15E5">
        <w:rPr>
          <w:rFonts w:ascii="Times New Roman" w:eastAsia="Times New Roman" w:hAnsi="Times New Roman" w:cs="Times New Roman"/>
          <w:bCs/>
          <w:sz w:val="24"/>
          <w:szCs w:val="24"/>
          <w:lang w:val="ro-RO"/>
        </w:rPr>
        <w:t>933,51 m²</w:t>
      </w:r>
      <w:r w:rsidR="00FC5C4B" w:rsidRPr="00BA15E5">
        <w:rPr>
          <w:rFonts w:ascii="Times New Roman" w:eastAsia="Times New Roman" w:hAnsi="Times New Roman" w:cs="Times New Roman"/>
          <w:sz w:val="24"/>
          <w:szCs w:val="24"/>
          <w:lang w:val="ro-RO"/>
        </w:rPr>
        <w:t>.</w:t>
      </w:r>
      <w:r w:rsidR="00FC5C4B" w:rsidRPr="00204242">
        <w:rPr>
          <w:rFonts w:ascii="Times New Roman" w:eastAsia="Times New Roman" w:hAnsi="Times New Roman" w:cs="Times New Roman"/>
          <w:sz w:val="24"/>
          <w:szCs w:val="24"/>
          <w:lang w:val="ro-RO"/>
        </w:rPr>
        <w:t xml:space="preserve"> Totodată, au fost amenajate intrările în curți cu borduri mici prefabricate din beton, pentru încadrarea spațiilor verzi, trotuarelor și aleilor, pe o lungime de </w:t>
      </w:r>
      <w:r w:rsidR="00FC5C4B" w:rsidRPr="00BA15E5">
        <w:rPr>
          <w:rFonts w:ascii="Times New Roman" w:eastAsia="Times New Roman" w:hAnsi="Times New Roman" w:cs="Times New Roman"/>
          <w:bCs/>
          <w:sz w:val="24"/>
          <w:szCs w:val="24"/>
          <w:lang w:val="ro-RO"/>
        </w:rPr>
        <w:t>15 m</w:t>
      </w:r>
      <w:r w:rsidR="00FC5C4B" w:rsidRPr="00BA15E5">
        <w:rPr>
          <w:rFonts w:ascii="Times New Roman" w:eastAsia="Times New Roman" w:hAnsi="Times New Roman" w:cs="Times New Roman"/>
          <w:sz w:val="24"/>
          <w:szCs w:val="24"/>
          <w:lang w:val="ro-RO"/>
        </w:rPr>
        <w:t>,</w:t>
      </w:r>
      <w:r w:rsidR="00FC5C4B" w:rsidRPr="00204242">
        <w:rPr>
          <w:rFonts w:ascii="Times New Roman" w:eastAsia="Times New Roman" w:hAnsi="Times New Roman" w:cs="Times New Roman"/>
          <w:sz w:val="24"/>
          <w:szCs w:val="24"/>
          <w:lang w:val="ro-RO"/>
        </w:rPr>
        <w:t xml:space="preserve"> precum și pavaje din plăci prefabricate din beton, cu grosimea de </w:t>
      </w:r>
      <w:r w:rsidR="00FC5C4B" w:rsidRPr="00BA15E5">
        <w:rPr>
          <w:rFonts w:ascii="Times New Roman" w:eastAsia="Times New Roman" w:hAnsi="Times New Roman" w:cs="Times New Roman"/>
          <w:bCs/>
          <w:sz w:val="24"/>
          <w:szCs w:val="24"/>
          <w:lang w:val="ro-RO"/>
        </w:rPr>
        <w:t>5 cm</w:t>
      </w:r>
      <w:r w:rsidR="00FC5C4B" w:rsidRPr="00BA15E5">
        <w:rPr>
          <w:rFonts w:ascii="Times New Roman" w:eastAsia="Times New Roman" w:hAnsi="Times New Roman" w:cs="Times New Roman"/>
          <w:sz w:val="24"/>
          <w:szCs w:val="24"/>
          <w:lang w:val="ro-RO"/>
        </w:rPr>
        <w:t>,</w:t>
      </w:r>
      <w:r w:rsidR="00FC5C4B" w:rsidRPr="00204242">
        <w:rPr>
          <w:rFonts w:ascii="Times New Roman" w:eastAsia="Times New Roman" w:hAnsi="Times New Roman" w:cs="Times New Roman"/>
          <w:sz w:val="24"/>
          <w:szCs w:val="24"/>
          <w:lang w:val="ro-RO"/>
        </w:rPr>
        <w:t xml:space="preserve"> pe o suprafață de </w:t>
      </w:r>
      <w:r w:rsidR="00FC5C4B" w:rsidRPr="00BA15E5">
        <w:rPr>
          <w:rFonts w:ascii="Times New Roman" w:eastAsia="Times New Roman" w:hAnsi="Times New Roman" w:cs="Times New Roman"/>
          <w:bCs/>
          <w:sz w:val="24"/>
          <w:szCs w:val="24"/>
          <w:lang w:val="ro-RO"/>
        </w:rPr>
        <w:t>28 m²</w:t>
      </w:r>
      <w:r w:rsidR="00FC5C4B" w:rsidRPr="00BA15E5">
        <w:rPr>
          <w:rFonts w:ascii="Times New Roman" w:eastAsia="Times New Roman" w:hAnsi="Times New Roman" w:cs="Times New Roman"/>
          <w:sz w:val="24"/>
          <w:szCs w:val="24"/>
          <w:lang w:val="ro-RO"/>
        </w:rPr>
        <w:t>.</w:t>
      </w:r>
    </w:p>
    <w:p w:rsidR="00ED2E7B" w:rsidRPr="00BA15E5" w:rsidRDefault="00165552" w:rsidP="00564551">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17170B">
        <w:rPr>
          <w:rFonts w:ascii="Times New Roman" w:eastAsia="Times New Roman" w:hAnsi="Times New Roman" w:cs="Times New Roman"/>
          <w:sz w:val="24"/>
          <w:szCs w:val="24"/>
          <w:lang w:val="ro-RO"/>
        </w:rPr>
        <w:t xml:space="preserve"> </w:t>
      </w:r>
      <w:r w:rsidR="00FC5C4B" w:rsidRPr="00204242">
        <w:rPr>
          <w:rFonts w:ascii="Times New Roman" w:eastAsia="Times New Roman" w:hAnsi="Times New Roman" w:cs="Times New Roman"/>
          <w:sz w:val="24"/>
          <w:szCs w:val="24"/>
          <w:lang w:val="ro-RO"/>
        </w:rPr>
        <w:t xml:space="preserve">La șanțuri și rigole au fost montate </w:t>
      </w:r>
      <w:r w:rsidR="00FC5C4B" w:rsidRPr="00BA15E5">
        <w:rPr>
          <w:rFonts w:ascii="Times New Roman" w:eastAsia="Times New Roman" w:hAnsi="Times New Roman" w:cs="Times New Roman"/>
          <w:bCs/>
          <w:sz w:val="24"/>
          <w:szCs w:val="24"/>
          <w:lang w:val="ro-RO"/>
        </w:rPr>
        <w:t>110 elemente prefabricate din beton</w:t>
      </w:r>
      <w:r w:rsidR="00FC5C4B" w:rsidRPr="00204242">
        <w:rPr>
          <w:rFonts w:ascii="Times New Roman" w:eastAsia="Times New Roman" w:hAnsi="Times New Roman" w:cs="Times New Roman"/>
          <w:sz w:val="24"/>
          <w:szCs w:val="24"/>
          <w:lang w:val="ro-RO"/>
        </w:rPr>
        <w:t xml:space="preserve">. Pentru construcția și amenajarea podețelor circulare, cu diametrul de </w:t>
      </w:r>
      <w:r w:rsidR="00FC5C4B" w:rsidRPr="00BA15E5">
        <w:rPr>
          <w:rFonts w:ascii="Times New Roman" w:eastAsia="Times New Roman" w:hAnsi="Times New Roman" w:cs="Times New Roman"/>
          <w:bCs/>
          <w:sz w:val="24"/>
          <w:szCs w:val="24"/>
          <w:lang w:val="ro-RO"/>
        </w:rPr>
        <w:t>0,6 m</w:t>
      </w:r>
      <w:r w:rsidR="00FC5C4B" w:rsidRPr="00BA15E5">
        <w:rPr>
          <w:rFonts w:ascii="Times New Roman" w:eastAsia="Times New Roman" w:hAnsi="Times New Roman" w:cs="Times New Roman"/>
          <w:sz w:val="24"/>
          <w:szCs w:val="24"/>
          <w:lang w:val="ro-RO"/>
        </w:rPr>
        <w:t>,</w:t>
      </w:r>
      <w:r w:rsidR="00FC5C4B" w:rsidRPr="00204242">
        <w:rPr>
          <w:rFonts w:ascii="Times New Roman" w:eastAsia="Times New Roman" w:hAnsi="Times New Roman" w:cs="Times New Roman"/>
          <w:sz w:val="24"/>
          <w:szCs w:val="24"/>
          <w:lang w:val="ro-RO"/>
        </w:rPr>
        <w:t xml:space="preserve"> la drumurile laterale, au fost montate podețe tubulare cu diametrul de </w:t>
      </w:r>
      <w:r w:rsidR="00FC5C4B" w:rsidRPr="00BA15E5">
        <w:rPr>
          <w:rFonts w:ascii="Times New Roman" w:eastAsia="Times New Roman" w:hAnsi="Times New Roman" w:cs="Times New Roman"/>
          <w:bCs/>
          <w:sz w:val="24"/>
          <w:szCs w:val="24"/>
          <w:lang w:val="ro-RO"/>
        </w:rPr>
        <w:t>1,0 m</w:t>
      </w:r>
      <w:r w:rsidR="00FC5C4B" w:rsidRPr="00BA15E5">
        <w:rPr>
          <w:rFonts w:ascii="Times New Roman" w:eastAsia="Times New Roman" w:hAnsi="Times New Roman" w:cs="Times New Roman"/>
          <w:sz w:val="24"/>
          <w:szCs w:val="24"/>
          <w:lang w:val="ro-RO"/>
        </w:rPr>
        <w:t>,</w:t>
      </w:r>
      <w:r w:rsidR="00FC5C4B" w:rsidRPr="00204242">
        <w:rPr>
          <w:rFonts w:ascii="Times New Roman" w:eastAsia="Times New Roman" w:hAnsi="Times New Roman" w:cs="Times New Roman"/>
          <w:sz w:val="24"/>
          <w:szCs w:val="24"/>
          <w:lang w:val="ro-RO"/>
        </w:rPr>
        <w:t xml:space="preserve"> cu înălțimea rambleului de până la </w:t>
      </w:r>
      <w:r w:rsidR="00FC5C4B" w:rsidRPr="00BA15E5">
        <w:rPr>
          <w:rFonts w:ascii="Times New Roman" w:eastAsia="Times New Roman" w:hAnsi="Times New Roman" w:cs="Times New Roman"/>
          <w:bCs/>
          <w:sz w:val="24"/>
          <w:szCs w:val="24"/>
          <w:lang w:val="ro-RO"/>
        </w:rPr>
        <w:t>3 m</w:t>
      </w:r>
      <w:r w:rsidR="00FC5C4B" w:rsidRPr="00BA15E5">
        <w:rPr>
          <w:rFonts w:ascii="Times New Roman" w:eastAsia="Times New Roman" w:hAnsi="Times New Roman" w:cs="Times New Roman"/>
          <w:sz w:val="24"/>
          <w:szCs w:val="24"/>
          <w:lang w:val="ro-RO"/>
        </w:rPr>
        <w:t>,</w:t>
      </w:r>
      <w:r w:rsidR="00FC5C4B" w:rsidRPr="00204242">
        <w:rPr>
          <w:rFonts w:ascii="Times New Roman" w:eastAsia="Times New Roman" w:hAnsi="Times New Roman" w:cs="Times New Roman"/>
          <w:sz w:val="24"/>
          <w:szCs w:val="24"/>
          <w:lang w:val="ro-RO"/>
        </w:rPr>
        <w:t xml:space="preserve"> volumul total al lucrărilor fiind de </w:t>
      </w:r>
      <w:r w:rsidR="00FC5C4B" w:rsidRPr="00BA15E5">
        <w:rPr>
          <w:rFonts w:ascii="Times New Roman" w:eastAsia="Times New Roman" w:hAnsi="Times New Roman" w:cs="Times New Roman"/>
          <w:bCs/>
          <w:sz w:val="24"/>
          <w:szCs w:val="24"/>
          <w:lang w:val="ro-RO"/>
        </w:rPr>
        <w:t>3,02 m³</w:t>
      </w:r>
      <w:r w:rsidR="00FC5C4B" w:rsidRPr="00BA15E5">
        <w:rPr>
          <w:rFonts w:ascii="Times New Roman" w:eastAsia="Times New Roman" w:hAnsi="Times New Roman" w:cs="Times New Roman"/>
          <w:sz w:val="24"/>
          <w:szCs w:val="24"/>
          <w:lang w:val="ro-RO"/>
        </w:rPr>
        <w:t>.</w:t>
      </w:r>
      <w:r w:rsidR="00FC5C4B" w:rsidRPr="00204242">
        <w:rPr>
          <w:rFonts w:ascii="Times New Roman" w:eastAsia="Times New Roman" w:hAnsi="Times New Roman" w:cs="Times New Roman"/>
          <w:sz w:val="24"/>
          <w:szCs w:val="24"/>
          <w:lang w:val="ro-RO"/>
        </w:rPr>
        <w:t xml:space="preserve"> Pentru creșterea siguranței rutiere, au fost instalate </w:t>
      </w:r>
      <w:r w:rsidR="00FC5C4B" w:rsidRPr="00BA15E5">
        <w:rPr>
          <w:rFonts w:ascii="Times New Roman" w:eastAsia="Times New Roman" w:hAnsi="Times New Roman" w:cs="Times New Roman"/>
          <w:bCs/>
          <w:sz w:val="24"/>
          <w:szCs w:val="24"/>
          <w:lang w:val="ro-RO"/>
        </w:rPr>
        <w:t>13 indicatoare rutiere</w:t>
      </w:r>
      <w:r w:rsidR="00FC5C4B" w:rsidRPr="00BA15E5">
        <w:rPr>
          <w:rFonts w:ascii="Times New Roman" w:eastAsia="Times New Roman" w:hAnsi="Times New Roman" w:cs="Times New Roman"/>
          <w:sz w:val="24"/>
          <w:szCs w:val="24"/>
          <w:lang w:val="ro-RO"/>
        </w:rPr>
        <w:t xml:space="preserve">, </w:t>
      </w:r>
      <w:r w:rsidR="00FC5C4B" w:rsidRPr="00BA15E5">
        <w:rPr>
          <w:rFonts w:ascii="Times New Roman" w:eastAsia="Times New Roman" w:hAnsi="Times New Roman" w:cs="Times New Roman"/>
          <w:bCs/>
          <w:sz w:val="24"/>
          <w:szCs w:val="24"/>
          <w:lang w:val="ro-RO"/>
        </w:rPr>
        <w:t>11 stâlpi din mase plastice pentru dirijarea circulației</w:t>
      </w:r>
      <w:r w:rsidR="00FC5C4B" w:rsidRPr="00BA15E5">
        <w:rPr>
          <w:rFonts w:ascii="Times New Roman" w:eastAsia="Times New Roman" w:hAnsi="Times New Roman" w:cs="Times New Roman"/>
          <w:sz w:val="24"/>
          <w:szCs w:val="24"/>
          <w:lang w:val="ro-RO"/>
        </w:rPr>
        <w:t xml:space="preserve"> și </w:t>
      </w:r>
      <w:r w:rsidR="00FC5C4B" w:rsidRPr="00BA15E5">
        <w:rPr>
          <w:rFonts w:ascii="Times New Roman" w:eastAsia="Times New Roman" w:hAnsi="Times New Roman" w:cs="Times New Roman"/>
          <w:bCs/>
          <w:sz w:val="24"/>
          <w:szCs w:val="24"/>
          <w:lang w:val="ro-RO"/>
        </w:rPr>
        <w:t>11 stâlpi metalici pentru indicatoare rutiere</w:t>
      </w:r>
      <w:r w:rsidR="00FC5C4B" w:rsidRPr="00BA15E5">
        <w:rPr>
          <w:rFonts w:ascii="Times New Roman" w:eastAsia="Times New Roman" w:hAnsi="Times New Roman" w:cs="Times New Roman"/>
          <w:sz w:val="24"/>
          <w:szCs w:val="24"/>
          <w:lang w:val="ro-RO"/>
        </w:rPr>
        <w:t>.</w:t>
      </w:r>
    </w:p>
    <w:p w:rsidR="00573304" w:rsidRPr="0084056D" w:rsidRDefault="00165552" w:rsidP="00564551">
      <w:pPr>
        <w:spacing w:after="0" w:line="240" w:lineRule="auto"/>
        <w:jc w:val="both"/>
        <w:rPr>
          <w:rFonts w:ascii="Times New Roman" w:eastAsia="Times New Roman" w:hAnsi="Times New Roman" w:cs="Times New Roman"/>
          <w:sz w:val="24"/>
          <w:szCs w:val="24"/>
          <w:lang w:val="ro-RO"/>
        </w:rPr>
      </w:pPr>
      <w:r w:rsidRPr="00206F4B">
        <w:rPr>
          <w:rFonts w:ascii="Times New Roman" w:eastAsia="Times New Roman" w:hAnsi="Times New Roman" w:cs="Times New Roman"/>
          <w:sz w:val="24"/>
          <w:szCs w:val="24"/>
          <w:lang w:val="ro-RO"/>
        </w:rPr>
        <w:t xml:space="preserve">    </w:t>
      </w:r>
      <w:r w:rsidR="0017170B" w:rsidRPr="00206F4B">
        <w:rPr>
          <w:rFonts w:ascii="Times New Roman" w:eastAsia="Times New Roman" w:hAnsi="Times New Roman" w:cs="Times New Roman"/>
          <w:sz w:val="24"/>
          <w:szCs w:val="24"/>
          <w:lang w:val="ro-RO"/>
        </w:rPr>
        <w:t xml:space="preserve"> </w:t>
      </w:r>
      <w:r w:rsidR="00FA200E" w:rsidRPr="00206F4B">
        <w:rPr>
          <w:rFonts w:ascii="Times New Roman" w:eastAsia="Times New Roman" w:hAnsi="Times New Roman" w:cs="Times New Roman"/>
          <w:sz w:val="24"/>
          <w:szCs w:val="24"/>
          <w:lang w:val="ro-RO"/>
        </w:rPr>
        <w:t xml:space="preserve">De asemenea, au fost executate lucrări de reparație capitală pe drumul L164 Ivanovca – Gura Căinarului – Putinești, </w:t>
      </w:r>
      <w:r w:rsidR="009F682D" w:rsidRPr="00206F4B">
        <w:rPr>
          <w:rFonts w:ascii="Times New Roman" w:eastAsia="Times New Roman" w:hAnsi="Times New Roman" w:cs="Times New Roman"/>
          <w:sz w:val="24"/>
          <w:szCs w:val="24"/>
          <w:lang w:val="ro-RO"/>
        </w:rPr>
        <w:t xml:space="preserve"> </w:t>
      </w:r>
      <w:r w:rsidR="00FA200E" w:rsidRPr="00206F4B">
        <w:rPr>
          <w:rFonts w:ascii="Times New Roman" w:eastAsia="Times New Roman" w:hAnsi="Times New Roman" w:cs="Times New Roman"/>
          <w:sz w:val="24"/>
          <w:szCs w:val="24"/>
          <w:lang w:val="ro-RO"/>
        </w:rPr>
        <w:t xml:space="preserve">de către operatorul economic SRL „Izvorul din Piatră”, în valoare de </w:t>
      </w:r>
      <w:r w:rsidR="00B21A0C" w:rsidRPr="00206F4B">
        <w:rPr>
          <w:rFonts w:ascii="Times New Roman" w:eastAsia="Times New Roman" w:hAnsi="Times New Roman" w:cs="Times New Roman"/>
          <w:sz w:val="24"/>
          <w:szCs w:val="24"/>
          <w:lang w:val="ro-RO"/>
        </w:rPr>
        <w:t>6</w:t>
      </w:r>
      <w:r w:rsidR="009F682D" w:rsidRPr="00206F4B">
        <w:rPr>
          <w:rFonts w:ascii="Times New Roman" w:eastAsia="Times New Roman" w:hAnsi="Times New Roman" w:cs="Times New Roman"/>
          <w:sz w:val="24"/>
          <w:szCs w:val="24"/>
          <w:lang w:val="ro-RO"/>
        </w:rPr>
        <w:t> </w:t>
      </w:r>
      <w:r w:rsidR="00B21A0C" w:rsidRPr="00206F4B">
        <w:rPr>
          <w:rFonts w:ascii="Times New Roman" w:eastAsia="Times New Roman" w:hAnsi="Times New Roman" w:cs="Times New Roman"/>
          <w:sz w:val="24"/>
          <w:szCs w:val="24"/>
          <w:lang w:val="ro-RO"/>
        </w:rPr>
        <w:t>798</w:t>
      </w:r>
      <w:r w:rsidR="009F682D" w:rsidRPr="00206F4B">
        <w:rPr>
          <w:rFonts w:ascii="Times New Roman" w:eastAsia="Times New Roman" w:hAnsi="Times New Roman" w:cs="Times New Roman"/>
          <w:sz w:val="24"/>
          <w:szCs w:val="24"/>
          <w:lang w:val="ro-RO"/>
        </w:rPr>
        <w:t xml:space="preserve"> </w:t>
      </w:r>
      <w:r w:rsidR="00B21A0C" w:rsidRPr="00206F4B">
        <w:rPr>
          <w:rFonts w:ascii="Times New Roman" w:eastAsia="Times New Roman" w:hAnsi="Times New Roman" w:cs="Times New Roman"/>
          <w:sz w:val="24"/>
          <w:szCs w:val="24"/>
          <w:lang w:val="ro-RO"/>
        </w:rPr>
        <w:t>315,96</w:t>
      </w:r>
      <w:r w:rsidR="009F682D" w:rsidRPr="00206F4B">
        <w:rPr>
          <w:rFonts w:ascii="Times New Roman" w:eastAsia="Times New Roman" w:hAnsi="Times New Roman" w:cs="Times New Roman"/>
          <w:sz w:val="24"/>
          <w:szCs w:val="24"/>
          <w:lang w:val="ro-RO"/>
        </w:rPr>
        <w:t xml:space="preserve"> </w:t>
      </w:r>
      <w:r w:rsidR="00FA200E" w:rsidRPr="00206F4B">
        <w:rPr>
          <w:rFonts w:ascii="Times New Roman" w:eastAsia="Times New Roman" w:hAnsi="Times New Roman" w:cs="Times New Roman"/>
          <w:sz w:val="24"/>
          <w:szCs w:val="24"/>
          <w:lang w:val="ro-RO"/>
        </w:rPr>
        <w:t>mii lei, în baza contractului</w:t>
      </w:r>
      <w:r w:rsidR="00FA200E" w:rsidRPr="00204242">
        <w:rPr>
          <w:rFonts w:ascii="Times New Roman" w:eastAsia="Times New Roman" w:hAnsi="Times New Roman" w:cs="Times New Roman"/>
          <w:sz w:val="24"/>
          <w:szCs w:val="24"/>
          <w:lang w:val="ro-RO"/>
        </w:rPr>
        <w:t xml:space="preserve"> nr. 20 din 26.05.2025. Lucrările au inclus așternerea îmbrăcămintei asfaltice, cu un strat de </w:t>
      </w:r>
      <w:r w:rsidR="00FA200E" w:rsidRPr="009F682D">
        <w:rPr>
          <w:rFonts w:ascii="Times New Roman" w:eastAsia="Times New Roman" w:hAnsi="Times New Roman" w:cs="Times New Roman"/>
          <w:bCs/>
          <w:sz w:val="24"/>
          <w:szCs w:val="24"/>
          <w:lang w:val="ro-RO"/>
        </w:rPr>
        <w:t>6 cm</w:t>
      </w:r>
      <w:r w:rsidR="00FA200E" w:rsidRPr="009F682D">
        <w:rPr>
          <w:rFonts w:ascii="Times New Roman" w:eastAsia="Times New Roman" w:hAnsi="Times New Roman" w:cs="Times New Roman"/>
          <w:sz w:val="24"/>
          <w:szCs w:val="24"/>
          <w:lang w:val="ro-RO"/>
        </w:rPr>
        <w:t xml:space="preserve"> </w:t>
      </w:r>
      <w:r w:rsidR="00FA200E" w:rsidRPr="00204242">
        <w:rPr>
          <w:rFonts w:ascii="Times New Roman" w:eastAsia="Times New Roman" w:hAnsi="Times New Roman" w:cs="Times New Roman"/>
          <w:sz w:val="24"/>
          <w:szCs w:val="24"/>
          <w:lang w:val="ro-RO"/>
        </w:rPr>
        <w:t xml:space="preserve">din agregate cu granulație mare și un strat de </w:t>
      </w:r>
      <w:r w:rsidR="00FA200E" w:rsidRPr="009F682D">
        <w:rPr>
          <w:rFonts w:ascii="Times New Roman" w:eastAsia="Times New Roman" w:hAnsi="Times New Roman" w:cs="Times New Roman"/>
          <w:bCs/>
          <w:sz w:val="24"/>
          <w:szCs w:val="24"/>
          <w:lang w:val="ro-RO"/>
        </w:rPr>
        <w:t>4 cm</w:t>
      </w:r>
      <w:r w:rsidR="00FA200E" w:rsidRPr="00204242">
        <w:rPr>
          <w:rFonts w:ascii="Times New Roman" w:eastAsia="Times New Roman" w:hAnsi="Times New Roman" w:cs="Times New Roman"/>
          <w:sz w:val="24"/>
          <w:szCs w:val="24"/>
          <w:lang w:val="ro-RO"/>
        </w:rPr>
        <w:t xml:space="preserve"> din agregate cu granulație fină, pe o suprafață de aproximativ </w:t>
      </w:r>
      <w:r w:rsidR="00FA200E" w:rsidRPr="009F682D">
        <w:rPr>
          <w:rFonts w:ascii="Times New Roman" w:eastAsia="Times New Roman" w:hAnsi="Times New Roman" w:cs="Times New Roman"/>
          <w:bCs/>
          <w:sz w:val="24"/>
          <w:szCs w:val="24"/>
          <w:lang w:val="ro-RO"/>
        </w:rPr>
        <w:t>4 413 m²</w:t>
      </w:r>
      <w:r w:rsidR="00FA200E" w:rsidRPr="009F682D">
        <w:rPr>
          <w:rFonts w:ascii="Times New Roman" w:eastAsia="Times New Roman" w:hAnsi="Times New Roman" w:cs="Times New Roman"/>
          <w:sz w:val="24"/>
          <w:szCs w:val="24"/>
          <w:lang w:val="ro-RO"/>
        </w:rPr>
        <w:t>,</w:t>
      </w:r>
      <w:r w:rsidR="00FA200E" w:rsidRPr="00204242">
        <w:rPr>
          <w:rFonts w:ascii="Times New Roman" w:eastAsia="Times New Roman" w:hAnsi="Times New Roman" w:cs="Times New Roman"/>
          <w:sz w:val="24"/>
          <w:szCs w:val="24"/>
          <w:lang w:val="ro-RO"/>
        </w:rPr>
        <w:t xml:space="preserve"> amenajarea podețelor, aplicarea marcajelor rutiere, instalarea a </w:t>
      </w:r>
      <w:r w:rsidR="00FA200E" w:rsidRPr="009F682D">
        <w:rPr>
          <w:rFonts w:ascii="Times New Roman" w:eastAsia="Times New Roman" w:hAnsi="Times New Roman" w:cs="Times New Roman"/>
          <w:bCs/>
          <w:sz w:val="24"/>
          <w:szCs w:val="24"/>
          <w:lang w:val="ro-RO"/>
        </w:rPr>
        <w:t>8 indicatoare rutiere</w:t>
      </w:r>
      <w:r w:rsidR="00FA200E" w:rsidRPr="009F682D">
        <w:rPr>
          <w:rFonts w:ascii="Times New Roman" w:eastAsia="Times New Roman" w:hAnsi="Times New Roman" w:cs="Times New Roman"/>
          <w:sz w:val="24"/>
          <w:szCs w:val="24"/>
          <w:lang w:val="ro-RO"/>
        </w:rPr>
        <w:t>,</w:t>
      </w:r>
      <w:r w:rsidR="00FA200E" w:rsidRPr="00204242">
        <w:rPr>
          <w:rFonts w:ascii="Times New Roman" w:eastAsia="Times New Roman" w:hAnsi="Times New Roman" w:cs="Times New Roman"/>
          <w:sz w:val="24"/>
          <w:szCs w:val="24"/>
          <w:lang w:val="ro-RO"/>
        </w:rPr>
        <w:t xml:space="preserve"> montarea a </w:t>
      </w:r>
      <w:r w:rsidR="00FA200E" w:rsidRPr="009F682D">
        <w:rPr>
          <w:rFonts w:ascii="Times New Roman" w:eastAsia="Times New Roman" w:hAnsi="Times New Roman" w:cs="Times New Roman"/>
          <w:bCs/>
          <w:sz w:val="24"/>
          <w:szCs w:val="24"/>
          <w:lang w:val="ro-RO"/>
        </w:rPr>
        <w:t>64 stâlpi din mase plastice pentru dirijarea circulației</w:t>
      </w:r>
      <w:r w:rsidR="00FA200E" w:rsidRPr="009F682D">
        <w:rPr>
          <w:rFonts w:ascii="Times New Roman" w:eastAsia="Times New Roman" w:hAnsi="Times New Roman" w:cs="Times New Roman"/>
          <w:sz w:val="24"/>
          <w:szCs w:val="24"/>
          <w:lang w:val="ro-RO"/>
        </w:rPr>
        <w:t>,</w:t>
      </w:r>
      <w:r w:rsidR="00FA200E" w:rsidRPr="00204242">
        <w:rPr>
          <w:rFonts w:ascii="Times New Roman" w:eastAsia="Times New Roman" w:hAnsi="Times New Roman" w:cs="Times New Roman"/>
          <w:sz w:val="24"/>
          <w:szCs w:val="24"/>
          <w:lang w:val="ro-RO"/>
        </w:rPr>
        <w:t xml:space="preserve"> plantarea a </w:t>
      </w:r>
      <w:r w:rsidR="00FA200E" w:rsidRPr="009F682D">
        <w:rPr>
          <w:rFonts w:ascii="Times New Roman" w:eastAsia="Times New Roman" w:hAnsi="Times New Roman" w:cs="Times New Roman"/>
          <w:bCs/>
          <w:sz w:val="24"/>
          <w:szCs w:val="24"/>
          <w:lang w:val="ro-RO"/>
        </w:rPr>
        <w:t>7 stâlpi metalici pentru indicatoare rutiere</w:t>
      </w:r>
      <w:r w:rsidR="00FA200E" w:rsidRPr="009F682D">
        <w:rPr>
          <w:rFonts w:ascii="Times New Roman" w:eastAsia="Times New Roman" w:hAnsi="Times New Roman" w:cs="Times New Roman"/>
          <w:sz w:val="24"/>
          <w:szCs w:val="24"/>
          <w:lang w:val="ro-RO"/>
        </w:rPr>
        <w:t>,</w:t>
      </w:r>
      <w:r w:rsidR="00FA200E" w:rsidRPr="00204242">
        <w:rPr>
          <w:rFonts w:ascii="Times New Roman" w:eastAsia="Times New Roman" w:hAnsi="Times New Roman" w:cs="Times New Roman"/>
          <w:sz w:val="24"/>
          <w:szCs w:val="24"/>
          <w:lang w:val="ro-RO"/>
        </w:rPr>
        <w:t xml:space="preserve"> precum și aplicarea marcajelor longitudinale, transversale și diverse pe o suprafață de </w:t>
      </w:r>
      <w:r w:rsidR="00FA200E" w:rsidRPr="009F682D">
        <w:rPr>
          <w:rFonts w:ascii="Times New Roman" w:eastAsia="Times New Roman" w:hAnsi="Times New Roman" w:cs="Times New Roman"/>
          <w:bCs/>
          <w:sz w:val="24"/>
          <w:szCs w:val="24"/>
          <w:lang w:val="ro-RO"/>
        </w:rPr>
        <w:t>339 m²</w:t>
      </w:r>
      <w:r w:rsidR="00FA200E" w:rsidRPr="009F682D">
        <w:rPr>
          <w:rFonts w:ascii="Times New Roman" w:eastAsia="Times New Roman" w:hAnsi="Times New Roman" w:cs="Times New Roman"/>
          <w:sz w:val="24"/>
          <w:szCs w:val="24"/>
          <w:lang w:val="ro-RO"/>
        </w:rPr>
        <w:t>.</w:t>
      </w:r>
      <w:r w:rsidR="00FA200E" w:rsidRPr="00204242">
        <w:rPr>
          <w:rFonts w:ascii="Times New Roman" w:eastAsia="Times New Roman" w:hAnsi="Times New Roman" w:cs="Times New Roman"/>
          <w:sz w:val="24"/>
          <w:szCs w:val="24"/>
          <w:lang w:val="ro-RO"/>
        </w:rPr>
        <w:t xml:space="preserve"> Aceste lucrări au fost realizate în conformitate cu Planul anual de întreținere și reparație a drumurilor publice locale de interes raional și au contribuit la îmbunătățirea condițiilor de transport, a activităților economice și a vieții cotidiene a locuitorilor din localitățile deservite.</w:t>
      </w:r>
    </w:p>
    <w:p w:rsidR="002B10D6" w:rsidRDefault="00165552" w:rsidP="00564551">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17170B">
        <w:rPr>
          <w:rFonts w:ascii="Times New Roman" w:eastAsia="Times New Roman" w:hAnsi="Times New Roman" w:cs="Times New Roman"/>
          <w:sz w:val="24"/>
          <w:szCs w:val="24"/>
          <w:lang w:val="ro-RO"/>
        </w:rPr>
        <w:t xml:space="preserve"> </w:t>
      </w:r>
      <w:r w:rsidR="0084056D" w:rsidRPr="00204242">
        <w:rPr>
          <w:rFonts w:ascii="Times New Roman" w:eastAsia="Times New Roman" w:hAnsi="Times New Roman" w:cs="Times New Roman"/>
          <w:sz w:val="24"/>
          <w:szCs w:val="24"/>
          <w:lang w:val="ro-RO"/>
        </w:rPr>
        <w:t xml:space="preserve">Totodată, în luna aprilie 2025, au fost </w:t>
      </w:r>
      <w:r w:rsidR="0084056D" w:rsidRPr="003042E6">
        <w:rPr>
          <w:rFonts w:ascii="Times New Roman" w:eastAsia="Times New Roman" w:hAnsi="Times New Roman" w:cs="Times New Roman"/>
          <w:sz w:val="24"/>
          <w:szCs w:val="24"/>
          <w:lang w:val="ro-RO"/>
        </w:rPr>
        <w:t>executate lucrări de semnalizare rutieră în orașul Ghindești și satul Cenușa</w:t>
      </w:r>
      <w:r w:rsidR="0084056D" w:rsidRPr="00204242">
        <w:rPr>
          <w:rFonts w:ascii="Times New Roman" w:eastAsia="Times New Roman" w:hAnsi="Times New Roman" w:cs="Times New Roman"/>
          <w:sz w:val="24"/>
          <w:szCs w:val="24"/>
          <w:lang w:val="ro-RO"/>
        </w:rPr>
        <w:t xml:space="preserve">, în valoare totală de </w:t>
      </w:r>
      <w:r w:rsidR="0084056D" w:rsidRPr="009F682D">
        <w:rPr>
          <w:rFonts w:ascii="Times New Roman" w:eastAsia="Times New Roman" w:hAnsi="Times New Roman" w:cs="Times New Roman"/>
          <w:bCs/>
          <w:sz w:val="24"/>
          <w:szCs w:val="24"/>
          <w:lang w:val="ro-RO"/>
        </w:rPr>
        <w:t>272 376,05 lei</w:t>
      </w:r>
      <w:r w:rsidR="0084056D" w:rsidRPr="009F682D">
        <w:rPr>
          <w:rFonts w:ascii="Times New Roman" w:eastAsia="Times New Roman" w:hAnsi="Times New Roman" w:cs="Times New Roman"/>
          <w:sz w:val="24"/>
          <w:szCs w:val="24"/>
          <w:lang w:val="ro-RO"/>
        </w:rPr>
        <w:t>,</w:t>
      </w:r>
      <w:r w:rsidR="0084056D" w:rsidRPr="00204242">
        <w:rPr>
          <w:rFonts w:ascii="Times New Roman" w:eastAsia="Times New Roman" w:hAnsi="Times New Roman" w:cs="Times New Roman"/>
          <w:sz w:val="24"/>
          <w:szCs w:val="24"/>
          <w:lang w:val="ro-RO"/>
        </w:rPr>
        <w:t xml:space="preserve"> de către antreprenorul SRL „Mainteh Grup”, în baza contractului nr. 18 din 08.04.2025, atribuit în urma procedurii de achiziție publică. </w:t>
      </w:r>
      <w:r w:rsidR="0084056D" w:rsidRPr="00204242">
        <w:rPr>
          <w:rFonts w:ascii="Times New Roman" w:eastAsia="Times New Roman" w:hAnsi="Times New Roman" w:cs="Times New Roman"/>
          <w:sz w:val="24"/>
          <w:szCs w:val="24"/>
          <w:lang w:val="ro-RO"/>
        </w:rPr>
        <w:lastRenderedPageBreak/>
        <w:t xml:space="preserve">Pe străzile orașului Ghindești au fost montate </w:t>
      </w:r>
      <w:r w:rsidR="0084056D" w:rsidRPr="009F682D">
        <w:rPr>
          <w:rFonts w:ascii="Times New Roman" w:eastAsia="Times New Roman" w:hAnsi="Times New Roman" w:cs="Times New Roman"/>
          <w:bCs/>
          <w:sz w:val="24"/>
          <w:szCs w:val="24"/>
          <w:lang w:val="ro-RO"/>
        </w:rPr>
        <w:t>73 indicatoare rutiere</w:t>
      </w:r>
      <w:r w:rsidR="0084056D" w:rsidRPr="009F682D">
        <w:rPr>
          <w:rFonts w:ascii="Times New Roman" w:eastAsia="Times New Roman" w:hAnsi="Times New Roman" w:cs="Times New Roman"/>
          <w:sz w:val="24"/>
          <w:szCs w:val="24"/>
          <w:lang w:val="ro-RO"/>
        </w:rPr>
        <w:t>,</w:t>
      </w:r>
      <w:r w:rsidR="0084056D" w:rsidRPr="00204242">
        <w:rPr>
          <w:rFonts w:ascii="Times New Roman" w:eastAsia="Times New Roman" w:hAnsi="Times New Roman" w:cs="Times New Roman"/>
          <w:sz w:val="24"/>
          <w:szCs w:val="24"/>
          <w:lang w:val="ro-RO"/>
        </w:rPr>
        <w:t xml:space="preserve"> au fost aplicate marcaje rutiere longitudinale pe o suprafață de </w:t>
      </w:r>
      <w:r w:rsidR="0084056D" w:rsidRPr="009F682D">
        <w:rPr>
          <w:rFonts w:ascii="Times New Roman" w:eastAsia="Times New Roman" w:hAnsi="Times New Roman" w:cs="Times New Roman"/>
          <w:bCs/>
          <w:sz w:val="24"/>
          <w:szCs w:val="24"/>
          <w:lang w:val="ro-RO"/>
        </w:rPr>
        <w:t>449 m²</w:t>
      </w:r>
      <w:r w:rsidR="0084056D" w:rsidRPr="009F682D">
        <w:rPr>
          <w:rFonts w:ascii="Times New Roman" w:eastAsia="Times New Roman" w:hAnsi="Times New Roman" w:cs="Times New Roman"/>
          <w:sz w:val="24"/>
          <w:szCs w:val="24"/>
          <w:lang w:val="ro-RO"/>
        </w:rPr>
        <w:t xml:space="preserve">, </w:t>
      </w:r>
      <w:r w:rsidR="0084056D" w:rsidRPr="00204242">
        <w:rPr>
          <w:rFonts w:ascii="Times New Roman" w:eastAsia="Times New Roman" w:hAnsi="Times New Roman" w:cs="Times New Roman"/>
          <w:sz w:val="24"/>
          <w:szCs w:val="24"/>
          <w:lang w:val="ro-RO"/>
        </w:rPr>
        <w:t xml:space="preserve">au fost amenajate </w:t>
      </w:r>
      <w:r w:rsidR="0084056D" w:rsidRPr="009F682D">
        <w:rPr>
          <w:rFonts w:ascii="Times New Roman" w:eastAsia="Times New Roman" w:hAnsi="Times New Roman" w:cs="Times New Roman"/>
          <w:bCs/>
          <w:sz w:val="24"/>
          <w:szCs w:val="24"/>
          <w:lang w:val="ro-RO"/>
        </w:rPr>
        <w:t>24 rugozități artificiale</w:t>
      </w:r>
      <w:r w:rsidR="0084056D" w:rsidRPr="00204242">
        <w:rPr>
          <w:rFonts w:ascii="Times New Roman" w:eastAsia="Times New Roman" w:hAnsi="Times New Roman" w:cs="Times New Roman"/>
          <w:sz w:val="24"/>
          <w:szCs w:val="24"/>
          <w:lang w:val="ro-RO"/>
        </w:rPr>
        <w:t xml:space="preserve"> de tip „polițist întins” pe partea carosabilă, precum și </w:t>
      </w:r>
      <w:r w:rsidR="0084056D" w:rsidRPr="009F682D">
        <w:rPr>
          <w:rFonts w:ascii="Times New Roman" w:eastAsia="Times New Roman" w:hAnsi="Times New Roman" w:cs="Times New Roman"/>
          <w:bCs/>
          <w:sz w:val="24"/>
          <w:szCs w:val="24"/>
          <w:lang w:val="ro-RO"/>
        </w:rPr>
        <w:t>4 capace</w:t>
      </w:r>
      <w:r w:rsidR="0084056D" w:rsidRPr="00204242">
        <w:rPr>
          <w:rFonts w:ascii="Times New Roman" w:eastAsia="Times New Roman" w:hAnsi="Times New Roman" w:cs="Times New Roman"/>
          <w:sz w:val="24"/>
          <w:szCs w:val="24"/>
          <w:lang w:val="ro-RO"/>
        </w:rPr>
        <w:t xml:space="preserve"> pentru aceste rugozități. Pe traseul L175, str. Ștefan cel Mare – str. Gheorghe Asachi din satul Cenușa, au fost montate </w:t>
      </w:r>
      <w:r w:rsidR="0084056D" w:rsidRPr="009F682D">
        <w:rPr>
          <w:rFonts w:ascii="Times New Roman" w:eastAsia="Times New Roman" w:hAnsi="Times New Roman" w:cs="Times New Roman"/>
          <w:bCs/>
          <w:sz w:val="24"/>
          <w:szCs w:val="24"/>
          <w:lang w:val="ro-RO"/>
        </w:rPr>
        <w:t>16 indicatoare rutiere</w:t>
      </w:r>
      <w:r w:rsidR="0084056D" w:rsidRPr="009F682D">
        <w:rPr>
          <w:rFonts w:ascii="Times New Roman" w:eastAsia="Times New Roman" w:hAnsi="Times New Roman" w:cs="Times New Roman"/>
          <w:sz w:val="24"/>
          <w:szCs w:val="24"/>
          <w:lang w:val="ro-RO"/>
        </w:rPr>
        <w:t xml:space="preserve">, </w:t>
      </w:r>
      <w:r w:rsidR="0084056D" w:rsidRPr="009F682D">
        <w:rPr>
          <w:rFonts w:ascii="Times New Roman" w:eastAsia="Times New Roman" w:hAnsi="Times New Roman" w:cs="Times New Roman"/>
          <w:bCs/>
          <w:sz w:val="24"/>
          <w:szCs w:val="24"/>
          <w:lang w:val="ro-RO"/>
        </w:rPr>
        <w:t>6 stâlpi metalici zincați pentru indicatoare</w:t>
      </w:r>
      <w:r w:rsidR="0084056D" w:rsidRPr="009F682D">
        <w:rPr>
          <w:rFonts w:ascii="Times New Roman" w:eastAsia="Times New Roman" w:hAnsi="Times New Roman" w:cs="Times New Roman"/>
          <w:sz w:val="24"/>
          <w:szCs w:val="24"/>
          <w:lang w:val="ro-RO"/>
        </w:rPr>
        <w:t xml:space="preserve">, </w:t>
      </w:r>
      <w:r w:rsidR="0084056D" w:rsidRPr="009F682D">
        <w:rPr>
          <w:rFonts w:ascii="Times New Roman" w:eastAsia="Times New Roman" w:hAnsi="Times New Roman" w:cs="Times New Roman"/>
          <w:bCs/>
          <w:sz w:val="24"/>
          <w:szCs w:val="24"/>
          <w:lang w:val="ro-RO"/>
        </w:rPr>
        <w:t>26 rugozități artificiale</w:t>
      </w:r>
      <w:r w:rsidR="0084056D" w:rsidRPr="00204242">
        <w:rPr>
          <w:rFonts w:ascii="Times New Roman" w:eastAsia="Times New Roman" w:hAnsi="Times New Roman" w:cs="Times New Roman"/>
          <w:sz w:val="24"/>
          <w:szCs w:val="24"/>
          <w:lang w:val="ro-RO"/>
        </w:rPr>
        <w:t xml:space="preserve"> de tip „polițist întins” și </w:t>
      </w:r>
      <w:r w:rsidR="0084056D" w:rsidRPr="009F682D">
        <w:rPr>
          <w:rFonts w:ascii="Times New Roman" w:eastAsia="Times New Roman" w:hAnsi="Times New Roman" w:cs="Times New Roman"/>
          <w:bCs/>
          <w:sz w:val="24"/>
          <w:szCs w:val="24"/>
          <w:lang w:val="ro-RO"/>
        </w:rPr>
        <w:t>4 capace</w:t>
      </w:r>
      <w:r w:rsidR="0084056D" w:rsidRPr="00204242">
        <w:rPr>
          <w:rFonts w:ascii="Times New Roman" w:eastAsia="Times New Roman" w:hAnsi="Times New Roman" w:cs="Times New Roman"/>
          <w:sz w:val="24"/>
          <w:szCs w:val="24"/>
          <w:lang w:val="ro-RO"/>
        </w:rPr>
        <w:t xml:space="preserve"> aferente acestora.</w:t>
      </w:r>
    </w:p>
    <w:p w:rsidR="004A01A2" w:rsidRDefault="00165552" w:rsidP="00564551">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17170B">
        <w:rPr>
          <w:rFonts w:ascii="Times New Roman" w:eastAsia="Times New Roman" w:hAnsi="Times New Roman" w:cs="Times New Roman"/>
          <w:sz w:val="24"/>
          <w:szCs w:val="24"/>
          <w:lang w:val="ro-RO"/>
        </w:rPr>
        <w:t xml:space="preserve"> </w:t>
      </w:r>
      <w:r w:rsidR="002B10D6" w:rsidRPr="00204242">
        <w:rPr>
          <w:rFonts w:ascii="Times New Roman" w:eastAsia="Times New Roman" w:hAnsi="Times New Roman" w:cs="Times New Roman"/>
          <w:sz w:val="24"/>
          <w:szCs w:val="24"/>
          <w:lang w:val="ro-RO"/>
        </w:rPr>
        <w:t xml:space="preserve">Au fost realizate </w:t>
      </w:r>
      <w:r w:rsidR="00A264ED" w:rsidRPr="009F682D">
        <w:rPr>
          <w:rFonts w:ascii="Times New Roman" w:eastAsia="Times New Roman" w:hAnsi="Times New Roman" w:cs="Times New Roman"/>
          <w:bCs/>
          <w:sz w:val="24"/>
          <w:szCs w:val="24"/>
          <w:lang w:val="ro-RO"/>
        </w:rPr>
        <w:t>lucrări de întreținere a drumului L174.2 R12 – Bobulești</w:t>
      </w:r>
      <w:r w:rsidR="002B10D6" w:rsidRPr="009F682D">
        <w:rPr>
          <w:rFonts w:ascii="Times New Roman" w:eastAsia="Times New Roman" w:hAnsi="Times New Roman" w:cs="Times New Roman"/>
          <w:sz w:val="24"/>
          <w:szCs w:val="24"/>
          <w:lang w:val="ro-RO"/>
        </w:rPr>
        <w:t>,</w:t>
      </w:r>
      <w:r w:rsidR="002B10D6" w:rsidRPr="00204242">
        <w:rPr>
          <w:rFonts w:ascii="Times New Roman" w:eastAsia="Times New Roman" w:hAnsi="Times New Roman" w:cs="Times New Roman"/>
          <w:sz w:val="24"/>
          <w:szCs w:val="24"/>
          <w:lang w:val="ro-RO"/>
        </w:rPr>
        <w:t xml:space="preserve"> în valoare de </w:t>
      </w:r>
      <w:r w:rsidR="002B10D6" w:rsidRPr="009F682D">
        <w:rPr>
          <w:rFonts w:ascii="Times New Roman" w:eastAsia="Times New Roman" w:hAnsi="Times New Roman" w:cs="Times New Roman"/>
          <w:bCs/>
          <w:sz w:val="24"/>
          <w:szCs w:val="24"/>
          <w:lang w:val="ro-RO"/>
        </w:rPr>
        <w:t>199 373,80 lei</w:t>
      </w:r>
      <w:r w:rsidR="00AC09EB" w:rsidRPr="009F682D">
        <w:rPr>
          <w:rFonts w:ascii="Times New Roman" w:eastAsia="Times New Roman" w:hAnsi="Times New Roman" w:cs="Times New Roman"/>
          <w:sz w:val="24"/>
          <w:szCs w:val="24"/>
          <w:lang w:val="ro-RO"/>
        </w:rPr>
        <w:t>,</w:t>
      </w:r>
      <w:r w:rsidR="00AC09EB">
        <w:rPr>
          <w:rFonts w:ascii="Times New Roman" w:eastAsia="Times New Roman" w:hAnsi="Times New Roman" w:cs="Times New Roman"/>
          <w:sz w:val="24"/>
          <w:szCs w:val="24"/>
          <w:lang w:val="ro-RO"/>
        </w:rPr>
        <w:t xml:space="preserve"> în baza contractului nr.</w:t>
      </w:r>
      <w:r w:rsidR="002B10D6" w:rsidRPr="00204242">
        <w:rPr>
          <w:rFonts w:ascii="Times New Roman" w:eastAsia="Times New Roman" w:hAnsi="Times New Roman" w:cs="Times New Roman"/>
          <w:sz w:val="24"/>
          <w:szCs w:val="24"/>
          <w:lang w:val="ro-RO"/>
        </w:rPr>
        <w:t>35 din 19.09.2025, încheiat între Consiliul raional Florești și SRL „Interactiv Construct”</w:t>
      </w:r>
      <w:r w:rsidR="00A264ED" w:rsidRPr="00A264ED">
        <w:rPr>
          <w:rFonts w:ascii="Times New Roman" w:eastAsia="Times New Roman" w:hAnsi="Times New Roman" w:cs="Times New Roman"/>
          <w:sz w:val="24"/>
          <w:szCs w:val="24"/>
          <w:lang w:val="ro-RO"/>
        </w:rPr>
        <w:t>,</w:t>
      </w:r>
      <w:r w:rsidR="003042E6">
        <w:rPr>
          <w:rFonts w:ascii="Times New Roman" w:eastAsia="Times New Roman" w:hAnsi="Times New Roman" w:cs="Times New Roman"/>
          <w:sz w:val="24"/>
          <w:szCs w:val="24"/>
          <w:lang w:val="ro-RO"/>
        </w:rPr>
        <w:t xml:space="preserve"> </w:t>
      </w:r>
      <w:r w:rsidR="00A264ED" w:rsidRPr="00A264ED">
        <w:rPr>
          <w:rFonts w:ascii="Times New Roman" w:eastAsia="Times New Roman" w:hAnsi="Times New Roman" w:cs="Times New Roman"/>
          <w:sz w:val="24"/>
          <w:szCs w:val="24"/>
          <w:lang w:val="ro-RO"/>
        </w:rPr>
        <w:t>contribuind la îmbunătățirea stării tehnice a drumului și a condițiilor de circulație.</w:t>
      </w:r>
      <w:r w:rsidR="002B10D6" w:rsidRPr="00204242">
        <w:rPr>
          <w:rFonts w:ascii="Times New Roman" w:eastAsia="Times New Roman" w:hAnsi="Times New Roman" w:cs="Times New Roman"/>
          <w:sz w:val="24"/>
          <w:szCs w:val="24"/>
          <w:lang w:val="ro-RO"/>
        </w:rPr>
        <w:t>.</w:t>
      </w:r>
    </w:p>
    <w:p w:rsidR="002B10D6" w:rsidRDefault="00165552" w:rsidP="00564551">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17170B">
        <w:rPr>
          <w:rFonts w:ascii="Times New Roman" w:eastAsia="Times New Roman" w:hAnsi="Times New Roman" w:cs="Times New Roman"/>
          <w:sz w:val="24"/>
          <w:szCs w:val="24"/>
          <w:lang w:val="ro-RO"/>
        </w:rPr>
        <w:t xml:space="preserve"> </w:t>
      </w:r>
      <w:r w:rsidR="004A01A2">
        <w:rPr>
          <w:rFonts w:ascii="Times New Roman" w:eastAsia="Times New Roman" w:hAnsi="Times New Roman" w:cs="Times New Roman"/>
          <w:sz w:val="24"/>
          <w:szCs w:val="24"/>
          <w:lang w:val="ro-RO"/>
        </w:rPr>
        <w:t>A fost executat p</w:t>
      </w:r>
      <w:r w:rsidR="00CF4C31">
        <w:rPr>
          <w:rFonts w:ascii="Times New Roman" w:eastAsia="Times New Roman" w:hAnsi="Times New Roman" w:cs="Times New Roman"/>
          <w:sz w:val="24"/>
          <w:szCs w:val="24"/>
          <w:lang w:val="ro-RO"/>
        </w:rPr>
        <w:t xml:space="preserve">roiectul de execuție „Reparația capitală a drumului L174.2 drum de acces spre s.Bobulești km 0,000-km 0,410”, </w:t>
      </w:r>
      <w:r w:rsidR="00407DDF">
        <w:rPr>
          <w:rFonts w:ascii="Times New Roman" w:eastAsia="Times New Roman" w:hAnsi="Times New Roman" w:cs="Times New Roman"/>
          <w:sz w:val="24"/>
          <w:szCs w:val="24"/>
          <w:lang w:val="ro-RO"/>
        </w:rPr>
        <w:t xml:space="preserve">elaborat de SRL „VIAAB Engineering, în baza contractului pentru servicii de proiectare încheiat cu Consiliul raional Florești. </w:t>
      </w:r>
      <w:r w:rsidR="003D2A7B">
        <w:rPr>
          <w:rFonts w:ascii="Times New Roman" w:eastAsia="Times New Roman" w:hAnsi="Times New Roman" w:cs="Times New Roman"/>
          <w:sz w:val="24"/>
          <w:szCs w:val="24"/>
          <w:lang w:val="ro-RO"/>
        </w:rPr>
        <w:t>Sectorul dat face legătura dintre s.Bobulești și s.Gura Camencii drumul R13 Bălți – Florești – R14, cu lungimea de 410 m, lățimea părții carosabile 6 m.</w:t>
      </w:r>
      <w:r w:rsidR="009005EF">
        <w:rPr>
          <w:rFonts w:ascii="Times New Roman" w:eastAsia="Times New Roman" w:hAnsi="Times New Roman" w:cs="Times New Roman"/>
          <w:sz w:val="24"/>
          <w:szCs w:val="24"/>
          <w:lang w:val="ro-RO"/>
        </w:rPr>
        <w:t xml:space="preserve"> Proiectul a fost elaborat în conformitate cu cerințele Reglementări privind protecția mediului în activitatea de proiectare, construcție, modernizare, reabilitare și întreținere a drumurilor.</w:t>
      </w:r>
      <w:r w:rsidR="008A2718">
        <w:rPr>
          <w:rFonts w:ascii="Times New Roman" w:eastAsia="Times New Roman" w:hAnsi="Times New Roman" w:cs="Times New Roman"/>
          <w:sz w:val="24"/>
          <w:szCs w:val="24"/>
          <w:lang w:val="ro-RO"/>
        </w:rPr>
        <w:t xml:space="preserve"> Îmbrăcămintea rutieră din beton vibrocilindrat reducând cu mult zgomotul de transport.</w:t>
      </w:r>
    </w:p>
    <w:p w:rsidR="002B10D6" w:rsidRPr="00204242" w:rsidRDefault="00165552" w:rsidP="00564551">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17170B">
        <w:rPr>
          <w:rFonts w:ascii="Times New Roman" w:eastAsia="Times New Roman" w:hAnsi="Times New Roman" w:cs="Times New Roman"/>
          <w:sz w:val="24"/>
          <w:szCs w:val="24"/>
          <w:lang w:val="ro-RO"/>
        </w:rPr>
        <w:t xml:space="preserve">  </w:t>
      </w:r>
      <w:r w:rsidR="002B10D6" w:rsidRPr="00204242">
        <w:rPr>
          <w:rFonts w:ascii="Times New Roman" w:eastAsia="Times New Roman" w:hAnsi="Times New Roman" w:cs="Times New Roman"/>
          <w:sz w:val="24"/>
          <w:szCs w:val="24"/>
          <w:lang w:val="ro-RO"/>
        </w:rPr>
        <w:t xml:space="preserve">Pe parcursul anului de raportare au fost executate </w:t>
      </w:r>
      <w:r w:rsidR="002B10D6" w:rsidRPr="003042E6">
        <w:rPr>
          <w:rFonts w:ascii="Times New Roman" w:eastAsia="Times New Roman" w:hAnsi="Times New Roman" w:cs="Times New Roman"/>
          <w:sz w:val="24"/>
          <w:szCs w:val="24"/>
          <w:lang w:val="ro-RO"/>
        </w:rPr>
        <w:t>lucrări de reparație a trotuarelor pe drumul L177 – drum de acces spre satul Rădulenii Vechi</w:t>
      </w:r>
      <w:r w:rsidR="002B10D6" w:rsidRPr="00204242">
        <w:rPr>
          <w:rFonts w:ascii="Times New Roman" w:eastAsia="Times New Roman" w:hAnsi="Times New Roman" w:cs="Times New Roman"/>
          <w:sz w:val="24"/>
          <w:szCs w:val="24"/>
          <w:lang w:val="ro-RO"/>
        </w:rPr>
        <w:t xml:space="preserve">, în valoare totală de </w:t>
      </w:r>
      <w:r w:rsidR="002B10D6" w:rsidRPr="009F682D">
        <w:rPr>
          <w:rFonts w:ascii="Times New Roman" w:eastAsia="Times New Roman" w:hAnsi="Times New Roman" w:cs="Times New Roman"/>
          <w:bCs/>
          <w:sz w:val="24"/>
          <w:szCs w:val="24"/>
          <w:lang w:val="ro-RO"/>
        </w:rPr>
        <w:t>454 000,60 lei</w:t>
      </w:r>
      <w:r w:rsidR="002B10D6" w:rsidRPr="009F682D">
        <w:rPr>
          <w:rFonts w:ascii="Times New Roman" w:eastAsia="Times New Roman" w:hAnsi="Times New Roman" w:cs="Times New Roman"/>
          <w:sz w:val="24"/>
          <w:szCs w:val="24"/>
          <w:lang w:val="ro-RO"/>
        </w:rPr>
        <w:t xml:space="preserve">, </w:t>
      </w:r>
      <w:r w:rsidR="002B10D6" w:rsidRPr="00204242">
        <w:rPr>
          <w:rFonts w:ascii="Times New Roman" w:eastAsia="Times New Roman" w:hAnsi="Times New Roman" w:cs="Times New Roman"/>
          <w:sz w:val="24"/>
          <w:szCs w:val="24"/>
          <w:lang w:val="ro-RO"/>
        </w:rPr>
        <w:t>realizate de SA „Drumuri Soroca”, în baza contractului nr. 25 din 30.06.2025 și a contractului nr. 47 din 16.12.2025.</w:t>
      </w:r>
    </w:p>
    <w:p w:rsidR="002B10D6" w:rsidRPr="00204242" w:rsidRDefault="00165552" w:rsidP="00564551">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17170B">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 xml:space="preserve">  </w:t>
      </w:r>
      <w:r w:rsidR="002B10D6" w:rsidRPr="00204242">
        <w:rPr>
          <w:rFonts w:ascii="Times New Roman" w:eastAsia="Times New Roman" w:hAnsi="Times New Roman" w:cs="Times New Roman"/>
          <w:sz w:val="24"/>
          <w:szCs w:val="24"/>
          <w:lang w:val="ro-RO"/>
        </w:rPr>
        <w:t xml:space="preserve">În baza contractului nr. 40 din 31.10.2025, încheiat între Consiliul raional Florești și SRL „Nostaliserv Prim”, a fost amenajată </w:t>
      </w:r>
      <w:r w:rsidR="002B10D6" w:rsidRPr="003042E6">
        <w:rPr>
          <w:rFonts w:ascii="Times New Roman" w:eastAsia="Times New Roman" w:hAnsi="Times New Roman" w:cs="Times New Roman"/>
          <w:sz w:val="24"/>
          <w:szCs w:val="24"/>
          <w:lang w:val="ro-RO"/>
        </w:rPr>
        <w:t xml:space="preserve">zona </w:t>
      </w:r>
      <w:r w:rsidR="00A264ED" w:rsidRPr="003042E6">
        <w:rPr>
          <w:rFonts w:ascii="Times New Roman" w:eastAsia="Times New Roman" w:hAnsi="Times New Roman" w:cs="Times New Roman"/>
          <w:sz w:val="24"/>
          <w:szCs w:val="24"/>
          <w:lang w:val="ro-RO"/>
        </w:rPr>
        <w:t xml:space="preserve">pietonală a </w:t>
      </w:r>
      <w:r w:rsidR="002B10D6" w:rsidRPr="003042E6">
        <w:rPr>
          <w:rFonts w:ascii="Times New Roman" w:eastAsia="Times New Roman" w:hAnsi="Times New Roman" w:cs="Times New Roman"/>
          <w:sz w:val="24"/>
          <w:szCs w:val="24"/>
          <w:lang w:val="ro-RO"/>
        </w:rPr>
        <w:t>drumul</w:t>
      </w:r>
      <w:r w:rsidR="00A264ED" w:rsidRPr="003042E6">
        <w:rPr>
          <w:rFonts w:ascii="Times New Roman" w:eastAsia="Times New Roman" w:hAnsi="Times New Roman" w:cs="Times New Roman"/>
          <w:sz w:val="24"/>
          <w:szCs w:val="24"/>
          <w:lang w:val="ro-RO"/>
        </w:rPr>
        <w:t>ui</w:t>
      </w:r>
      <w:r w:rsidR="002B10D6" w:rsidRPr="003042E6">
        <w:rPr>
          <w:rFonts w:ascii="Times New Roman" w:eastAsia="Times New Roman" w:hAnsi="Times New Roman" w:cs="Times New Roman"/>
          <w:sz w:val="24"/>
          <w:szCs w:val="24"/>
          <w:lang w:val="ro-RO"/>
        </w:rPr>
        <w:t xml:space="preserve"> local L176 – drum de acces spre orașul Florești Vest,</w:t>
      </w:r>
      <w:r w:rsidR="002B10D6" w:rsidRPr="00204242">
        <w:rPr>
          <w:rFonts w:ascii="Times New Roman" w:eastAsia="Times New Roman" w:hAnsi="Times New Roman" w:cs="Times New Roman"/>
          <w:sz w:val="24"/>
          <w:szCs w:val="24"/>
          <w:lang w:val="ro-RO"/>
        </w:rPr>
        <w:t xml:space="preserve"> prin aplicarea pavajului din plăci prefabricate din beton, cu grosimea stratului de </w:t>
      </w:r>
      <w:r w:rsidR="002B10D6" w:rsidRPr="009F682D">
        <w:rPr>
          <w:rFonts w:ascii="Times New Roman" w:eastAsia="Times New Roman" w:hAnsi="Times New Roman" w:cs="Times New Roman"/>
          <w:bCs/>
          <w:sz w:val="24"/>
          <w:szCs w:val="24"/>
          <w:lang w:val="ro-RO"/>
        </w:rPr>
        <w:t>5 cm</w:t>
      </w:r>
      <w:r w:rsidR="002B10D6" w:rsidRPr="009F682D">
        <w:rPr>
          <w:rFonts w:ascii="Times New Roman" w:eastAsia="Times New Roman" w:hAnsi="Times New Roman" w:cs="Times New Roman"/>
          <w:sz w:val="24"/>
          <w:szCs w:val="24"/>
          <w:lang w:val="ro-RO"/>
        </w:rPr>
        <w:t>,</w:t>
      </w:r>
      <w:r w:rsidR="002B10D6" w:rsidRPr="00204242">
        <w:rPr>
          <w:rFonts w:ascii="Times New Roman" w:eastAsia="Times New Roman" w:hAnsi="Times New Roman" w:cs="Times New Roman"/>
          <w:sz w:val="24"/>
          <w:szCs w:val="24"/>
          <w:lang w:val="ro-RO"/>
        </w:rPr>
        <w:t xml:space="preserve"> în valoare de </w:t>
      </w:r>
      <w:r w:rsidR="002B10D6" w:rsidRPr="009F682D">
        <w:rPr>
          <w:rFonts w:ascii="Times New Roman" w:eastAsia="Times New Roman" w:hAnsi="Times New Roman" w:cs="Times New Roman"/>
          <w:bCs/>
          <w:sz w:val="24"/>
          <w:szCs w:val="24"/>
          <w:lang w:val="ro-RO"/>
        </w:rPr>
        <w:t>135 645,33 lei</w:t>
      </w:r>
      <w:r w:rsidR="002B10D6" w:rsidRPr="009F682D">
        <w:rPr>
          <w:rFonts w:ascii="Times New Roman" w:eastAsia="Times New Roman" w:hAnsi="Times New Roman" w:cs="Times New Roman"/>
          <w:sz w:val="24"/>
          <w:szCs w:val="24"/>
          <w:lang w:val="ro-RO"/>
        </w:rPr>
        <w:t>.</w:t>
      </w:r>
    </w:p>
    <w:p w:rsidR="002D4FA2" w:rsidRDefault="00165552" w:rsidP="00564551">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17170B">
        <w:rPr>
          <w:rFonts w:ascii="Times New Roman" w:eastAsia="Times New Roman" w:hAnsi="Times New Roman" w:cs="Times New Roman"/>
          <w:sz w:val="24"/>
          <w:szCs w:val="24"/>
          <w:lang w:val="ro-RO"/>
        </w:rPr>
        <w:t xml:space="preserve">  </w:t>
      </w:r>
      <w:r w:rsidR="002B10D6" w:rsidRPr="00204242">
        <w:rPr>
          <w:rFonts w:ascii="Times New Roman" w:eastAsia="Times New Roman" w:hAnsi="Times New Roman" w:cs="Times New Roman"/>
          <w:sz w:val="24"/>
          <w:szCs w:val="24"/>
          <w:lang w:val="ro-RO"/>
        </w:rPr>
        <w:t xml:space="preserve">Direcția a monitorizat </w:t>
      </w:r>
      <w:r w:rsidR="002B10D6" w:rsidRPr="003042E6">
        <w:rPr>
          <w:rFonts w:ascii="Times New Roman" w:eastAsia="Times New Roman" w:hAnsi="Times New Roman" w:cs="Times New Roman"/>
          <w:sz w:val="24"/>
          <w:szCs w:val="24"/>
          <w:lang w:val="ro-RO"/>
        </w:rPr>
        <w:t>lucrările de reconstrucție a zonei pietonale pe drumul local L176.2 – drum de acces spre orașul Florești Vest</w:t>
      </w:r>
      <w:r w:rsidR="00910190" w:rsidRPr="003042E6">
        <w:rPr>
          <w:rFonts w:ascii="Times New Roman" w:eastAsia="Times New Roman" w:hAnsi="Times New Roman" w:cs="Times New Roman"/>
          <w:sz w:val="24"/>
          <w:szCs w:val="24"/>
          <w:lang w:val="ro-RO"/>
        </w:rPr>
        <w:t xml:space="preserve"> (proximitatea Consiliului raional Florești)</w:t>
      </w:r>
      <w:r w:rsidR="002B10D6" w:rsidRPr="003042E6">
        <w:rPr>
          <w:rFonts w:ascii="Times New Roman" w:eastAsia="Times New Roman" w:hAnsi="Times New Roman" w:cs="Times New Roman"/>
          <w:sz w:val="24"/>
          <w:szCs w:val="24"/>
          <w:lang w:val="ro-RO"/>
        </w:rPr>
        <w:t>,</w:t>
      </w:r>
      <w:r w:rsidR="002B10D6" w:rsidRPr="00204242">
        <w:rPr>
          <w:rFonts w:ascii="Times New Roman" w:eastAsia="Times New Roman" w:hAnsi="Times New Roman" w:cs="Times New Roman"/>
          <w:sz w:val="24"/>
          <w:szCs w:val="24"/>
          <w:lang w:val="ro-RO"/>
        </w:rPr>
        <w:t xml:space="preserve"> în valoare de </w:t>
      </w:r>
      <w:r w:rsidR="002B10D6" w:rsidRPr="009F682D">
        <w:rPr>
          <w:rFonts w:ascii="Times New Roman" w:eastAsia="Times New Roman" w:hAnsi="Times New Roman" w:cs="Times New Roman"/>
          <w:bCs/>
          <w:sz w:val="24"/>
          <w:szCs w:val="24"/>
          <w:lang w:val="ro-RO"/>
        </w:rPr>
        <w:t>1 437 840 lei</w:t>
      </w:r>
      <w:r w:rsidR="002B10D6" w:rsidRPr="009F682D">
        <w:rPr>
          <w:rFonts w:ascii="Times New Roman" w:eastAsia="Times New Roman" w:hAnsi="Times New Roman" w:cs="Times New Roman"/>
          <w:sz w:val="24"/>
          <w:szCs w:val="24"/>
          <w:lang w:val="ro-RO"/>
        </w:rPr>
        <w:t xml:space="preserve">, </w:t>
      </w:r>
      <w:r w:rsidR="002B10D6" w:rsidRPr="00204242">
        <w:rPr>
          <w:rFonts w:ascii="Times New Roman" w:eastAsia="Times New Roman" w:hAnsi="Times New Roman" w:cs="Times New Roman"/>
          <w:sz w:val="24"/>
          <w:szCs w:val="24"/>
          <w:lang w:val="ro-RO"/>
        </w:rPr>
        <w:t>realizate de SRL „Primaterax Nord”, în baza contractului nr. 45 din 18.11.2025, încheiat în urma procedurii de achiziție publică.</w:t>
      </w:r>
      <w:r w:rsidR="0074716F">
        <w:rPr>
          <w:rFonts w:ascii="Times New Roman" w:eastAsia="Times New Roman" w:hAnsi="Times New Roman" w:cs="Times New Roman"/>
          <w:sz w:val="24"/>
          <w:szCs w:val="24"/>
          <w:lang w:val="ro-RO"/>
        </w:rPr>
        <w:t xml:space="preserve"> Prioritatea acestor lucrări  este asigurarea circulației rutiere și de pietoni în siguranță și confort, asigurarea sistematizării pe ver</w:t>
      </w:r>
      <w:r w:rsidR="00A264ED">
        <w:rPr>
          <w:rFonts w:ascii="Times New Roman" w:eastAsia="Times New Roman" w:hAnsi="Times New Roman" w:cs="Times New Roman"/>
          <w:sz w:val="24"/>
          <w:szCs w:val="24"/>
          <w:lang w:val="ro-RO"/>
        </w:rPr>
        <w:t>t</w:t>
      </w:r>
      <w:r w:rsidR="0074716F">
        <w:rPr>
          <w:rFonts w:ascii="Times New Roman" w:eastAsia="Times New Roman" w:hAnsi="Times New Roman" w:cs="Times New Roman"/>
          <w:sz w:val="24"/>
          <w:szCs w:val="24"/>
          <w:lang w:val="ro-RO"/>
        </w:rPr>
        <w:t>icală a parcării</w:t>
      </w:r>
      <w:r w:rsidR="00B357A0">
        <w:rPr>
          <w:rFonts w:ascii="Times New Roman" w:eastAsia="Times New Roman" w:hAnsi="Times New Roman" w:cs="Times New Roman"/>
          <w:sz w:val="24"/>
          <w:szCs w:val="24"/>
          <w:lang w:val="ro-RO"/>
        </w:rPr>
        <w:t xml:space="preserve">. </w:t>
      </w:r>
      <w:r w:rsidR="0074716F">
        <w:rPr>
          <w:rFonts w:ascii="Times New Roman" w:eastAsia="Times New Roman" w:hAnsi="Times New Roman" w:cs="Times New Roman"/>
          <w:sz w:val="24"/>
          <w:szCs w:val="24"/>
          <w:lang w:val="ro-RO"/>
        </w:rPr>
        <w:t>Proiectul de execuție a fost elaborat de către SRL „Constant-Proiect”</w:t>
      </w:r>
      <w:r w:rsidR="00B357A0">
        <w:rPr>
          <w:rFonts w:ascii="Times New Roman" w:eastAsia="Times New Roman" w:hAnsi="Times New Roman" w:cs="Times New Roman"/>
          <w:sz w:val="24"/>
          <w:szCs w:val="24"/>
          <w:lang w:val="ro-RO"/>
        </w:rPr>
        <w:t>, cu lungimea sectorului proiectat: parcare – PC 0+00-PC+55 (0,055 km), zona pietonală – PC 0+00-PC 1+10 (0,110 km).</w:t>
      </w:r>
      <w:r w:rsidR="009F682D">
        <w:rPr>
          <w:rFonts w:ascii="Times New Roman" w:eastAsia="Times New Roman" w:hAnsi="Times New Roman" w:cs="Times New Roman"/>
          <w:sz w:val="24"/>
          <w:szCs w:val="24"/>
          <w:lang w:val="ro-RO"/>
        </w:rPr>
        <w:t xml:space="preserve"> </w:t>
      </w:r>
      <w:r w:rsidR="0018522D">
        <w:rPr>
          <w:rFonts w:ascii="Times New Roman" w:eastAsia="Times New Roman" w:hAnsi="Times New Roman" w:cs="Times New Roman"/>
          <w:sz w:val="24"/>
          <w:szCs w:val="24"/>
          <w:lang w:val="ro-RO"/>
        </w:rPr>
        <w:t>Obiectul dat stabilește lucrări de terasament, îmbrăcăminte rutieră din beton asfaltic și pavaj</w:t>
      </w:r>
      <w:r w:rsidR="00B515DF">
        <w:rPr>
          <w:rFonts w:ascii="Times New Roman" w:eastAsia="Times New Roman" w:hAnsi="Times New Roman" w:cs="Times New Roman"/>
          <w:sz w:val="24"/>
          <w:szCs w:val="24"/>
          <w:lang w:val="ro-RO"/>
        </w:rPr>
        <w:t xml:space="preserve"> și organizarea siguranței circulației rutiere.</w:t>
      </w:r>
    </w:p>
    <w:p w:rsidR="00BA2CEE" w:rsidRDefault="00165552" w:rsidP="00564551">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17170B">
        <w:rPr>
          <w:rFonts w:ascii="Times New Roman" w:eastAsia="Times New Roman" w:hAnsi="Times New Roman" w:cs="Times New Roman"/>
          <w:sz w:val="24"/>
          <w:szCs w:val="24"/>
          <w:lang w:val="ro-RO"/>
        </w:rPr>
        <w:t xml:space="preserve">  </w:t>
      </w:r>
      <w:r w:rsidR="004A591B">
        <w:rPr>
          <w:rFonts w:ascii="Times New Roman" w:eastAsia="Times New Roman" w:hAnsi="Times New Roman" w:cs="Times New Roman"/>
          <w:sz w:val="24"/>
          <w:szCs w:val="24"/>
          <w:lang w:val="ro-RO"/>
        </w:rPr>
        <w:t>În anul 2025, a</w:t>
      </w:r>
      <w:r w:rsidR="009F682D">
        <w:rPr>
          <w:rFonts w:ascii="Times New Roman" w:eastAsia="Times New Roman" w:hAnsi="Times New Roman" w:cs="Times New Roman"/>
          <w:sz w:val="24"/>
          <w:szCs w:val="24"/>
          <w:lang w:val="ro-RO"/>
        </w:rPr>
        <w:t xml:space="preserve"> </w:t>
      </w:r>
      <w:r w:rsidR="00BA2CEE">
        <w:rPr>
          <w:rFonts w:ascii="Times New Roman" w:eastAsia="Times New Roman" w:hAnsi="Times New Roman" w:cs="Times New Roman"/>
          <w:sz w:val="24"/>
          <w:szCs w:val="24"/>
          <w:lang w:val="ro-RO"/>
        </w:rPr>
        <w:t>fost elaborat proiectul „Construcția trotuarului din zona drumului L176.2 Drum de acces spre or.Florești</w:t>
      </w:r>
      <w:r w:rsidR="00F235E1">
        <w:rPr>
          <w:rFonts w:ascii="Times New Roman" w:eastAsia="Times New Roman" w:hAnsi="Times New Roman" w:cs="Times New Roman"/>
          <w:sz w:val="24"/>
          <w:szCs w:val="24"/>
          <w:lang w:val="ro-RO"/>
        </w:rPr>
        <w:t xml:space="preserve"> (amenajarea căilor pietonale)</w:t>
      </w:r>
      <w:r w:rsidR="00DE6F0F">
        <w:rPr>
          <w:rFonts w:ascii="Times New Roman" w:eastAsia="Times New Roman" w:hAnsi="Times New Roman" w:cs="Times New Roman"/>
          <w:sz w:val="24"/>
          <w:szCs w:val="24"/>
          <w:lang w:val="ro-RO"/>
        </w:rPr>
        <w:t xml:space="preserve"> PC 0+00 – 6+70</w:t>
      </w:r>
      <w:r w:rsidR="00BA2CEE">
        <w:rPr>
          <w:rFonts w:ascii="Times New Roman" w:eastAsia="Times New Roman" w:hAnsi="Times New Roman" w:cs="Times New Roman"/>
          <w:sz w:val="24"/>
          <w:szCs w:val="24"/>
          <w:lang w:val="ro-RO"/>
        </w:rPr>
        <w:t>, de către SRL „Constant-Proiect”</w:t>
      </w:r>
      <w:r w:rsidR="00CC0190">
        <w:rPr>
          <w:rFonts w:ascii="Times New Roman" w:eastAsia="Times New Roman" w:hAnsi="Times New Roman" w:cs="Times New Roman"/>
          <w:sz w:val="24"/>
          <w:szCs w:val="24"/>
          <w:lang w:val="ro-RO"/>
        </w:rPr>
        <w:t xml:space="preserve">. </w:t>
      </w:r>
      <w:r w:rsidR="00FE2B4B">
        <w:rPr>
          <w:rFonts w:ascii="Times New Roman" w:eastAsia="Times New Roman" w:hAnsi="Times New Roman" w:cs="Times New Roman"/>
          <w:sz w:val="24"/>
          <w:szCs w:val="24"/>
          <w:lang w:val="ro-RO"/>
        </w:rPr>
        <w:t>Trotuarul este proiectat pe marginea drumului L176.2</w:t>
      </w:r>
      <w:r w:rsidR="001C47F8">
        <w:rPr>
          <w:rFonts w:ascii="Times New Roman" w:eastAsia="Times New Roman" w:hAnsi="Times New Roman" w:cs="Times New Roman"/>
          <w:sz w:val="24"/>
          <w:szCs w:val="24"/>
          <w:lang w:val="ro-RO"/>
        </w:rPr>
        <w:t xml:space="preserve"> Drum de acces spre or.Florești,</w:t>
      </w:r>
      <w:r w:rsidR="009F682D">
        <w:rPr>
          <w:rFonts w:ascii="Times New Roman" w:eastAsia="Times New Roman" w:hAnsi="Times New Roman" w:cs="Times New Roman"/>
          <w:sz w:val="24"/>
          <w:szCs w:val="24"/>
          <w:lang w:val="ro-RO"/>
        </w:rPr>
        <w:t xml:space="preserve"> </w:t>
      </w:r>
      <w:r w:rsidR="001C47F8">
        <w:rPr>
          <w:rFonts w:ascii="Times New Roman" w:eastAsia="Times New Roman" w:hAnsi="Times New Roman" w:cs="Times New Roman"/>
          <w:sz w:val="24"/>
          <w:szCs w:val="24"/>
          <w:lang w:val="ro-RO"/>
        </w:rPr>
        <w:t>l</w:t>
      </w:r>
      <w:r w:rsidR="00CC0190">
        <w:rPr>
          <w:rFonts w:ascii="Times New Roman" w:eastAsia="Times New Roman" w:hAnsi="Times New Roman" w:cs="Times New Roman"/>
          <w:sz w:val="24"/>
          <w:szCs w:val="24"/>
          <w:lang w:val="ro-RO"/>
        </w:rPr>
        <w:t>ungimea sectoarelor – 0,670 km, lățimea trotuarului 1,50 – 2,25 m, trotuare – pavaj.</w:t>
      </w:r>
      <w:r w:rsidR="00DE6F0F">
        <w:rPr>
          <w:rFonts w:ascii="Times New Roman" w:eastAsia="Times New Roman" w:hAnsi="Times New Roman" w:cs="Times New Roman"/>
          <w:sz w:val="24"/>
          <w:szCs w:val="24"/>
          <w:lang w:val="ro-RO"/>
        </w:rPr>
        <w:t xml:space="preserve"> Partea carosabilă a drumului  L176.2 Drum de acces spre or.Florești va fi executată într-o etapă ulterioară.</w:t>
      </w:r>
    </w:p>
    <w:p w:rsidR="000F4E74" w:rsidRDefault="00A114CA" w:rsidP="00564551">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17170B">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000F4E74">
        <w:rPr>
          <w:rFonts w:ascii="Times New Roman" w:hAnsi="Times New Roman" w:cs="Times New Roman"/>
          <w:sz w:val="24"/>
          <w:szCs w:val="24"/>
          <w:lang w:val="ro-RO"/>
        </w:rPr>
        <w:t xml:space="preserve">În anul de raportare s-a elaborat </w:t>
      </w:r>
      <w:r w:rsidR="000F4E74" w:rsidRPr="00507B0D">
        <w:rPr>
          <w:rFonts w:ascii="Times New Roman" w:hAnsi="Times New Roman" w:cs="Times New Roman"/>
          <w:sz w:val="24"/>
          <w:szCs w:val="24"/>
          <w:lang w:val="ro-RO"/>
        </w:rPr>
        <w:t xml:space="preserve">Proiectul de execuție </w:t>
      </w:r>
      <w:r w:rsidR="000F4E74" w:rsidRPr="00507B0D">
        <w:rPr>
          <w:rFonts w:ascii="Times New Roman" w:hAnsi="Times New Roman" w:cs="Times New Roman"/>
          <w:b/>
          <w:bCs/>
          <w:sz w:val="24"/>
          <w:szCs w:val="24"/>
          <w:lang w:val="ro-RO"/>
        </w:rPr>
        <w:t>,,</w:t>
      </w:r>
      <w:r w:rsidR="000F4E74" w:rsidRPr="003042E6">
        <w:rPr>
          <w:rFonts w:ascii="Times New Roman" w:hAnsi="Times New Roman" w:cs="Times New Roman"/>
          <w:sz w:val="24"/>
          <w:szCs w:val="24"/>
          <w:lang w:val="ro-RO"/>
        </w:rPr>
        <w:t>Reparația capitală a drumului local L180 Hîrtop – Cernița, km 0+00 – 9+200</w:t>
      </w:r>
      <w:r w:rsidR="000F4E74" w:rsidRPr="003042E6">
        <w:rPr>
          <w:rFonts w:ascii="Times New Roman" w:hAnsi="Times New Roman" w:cs="Times New Roman"/>
          <w:sz w:val="24"/>
          <w:szCs w:val="24"/>
          <w:lang w:val="pt-BR"/>
        </w:rPr>
        <w:t>”</w:t>
      </w:r>
      <w:r w:rsidR="000F4E74" w:rsidRPr="00246253">
        <w:rPr>
          <w:rFonts w:ascii="Times New Roman" w:hAnsi="Times New Roman" w:cs="Times New Roman"/>
          <w:b/>
          <w:bCs/>
          <w:sz w:val="24"/>
          <w:szCs w:val="24"/>
          <w:lang w:val="pt-BR"/>
        </w:rPr>
        <w:t xml:space="preserve"> </w:t>
      </w:r>
      <w:r w:rsidR="000F4E74" w:rsidRPr="00246253">
        <w:rPr>
          <w:rFonts w:ascii="Times New Roman" w:hAnsi="Times New Roman" w:cs="Times New Roman"/>
          <w:sz w:val="24"/>
          <w:szCs w:val="24"/>
          <w:lang w:val="pt-BR"/>
        </w:rPr>
        <w:t xml:space="preserve">de firma ,,BENE-PRO” S.R.L,  </w:t>
      </w:r>
      <w:r w:rsidR="000F4E74" w:rsidRPr="00507B0D">
        <w:rPr>
          <w:rFonts w:ascii="Times New Roman" w:hAnsi="Times New Roman" w:cs="Times New Roman"/>
          <w:sz w:val="24"/>
          <w:szCs w:val="24"/>
          <w:lang w:val="ro-RO"/>
        </w:rPr>
        <w:t xml:space="preserve">în coformitate cu contractul semnat de Consiliul raional Florești. Sectorul de drum proiectat L 180, prezinta drumul de legătură dintre localitățile Hîrtop cu satele Coșernița, Cernița și G38. Lungimea totală a sectorului de drum </w:t>
      </w:r>
      <w:r w:rsidR="009F682D">
        <w:rPr>
          <w:rFonts w:ascii="Times New Roman" w:hAnsi="Times New Roman" w:cs="Times New Roman"/>
          <w:sz w:val="24"/>
          <w:szCs w:val="24"/>
          <w:lang w:val="ro-RO"/>
        </w:rPr>
        <w:t>proiectat este de 9,313 km și lă</w:t>
      </w:r>
      <w:r w:rsidR="000F4E74" w:rsidRPr="00507B0D">
        <w:rPr>
          <w:rFonts w:ascii="Times New Roman" w:hAnsi="Times New Roman" w:cs="Times New Roman"/>
          <w:sz w:val="24"/>
          <w:szCs w:val="24"/>
          <w:lang w:val="ro-RO"/>
        </w:rPr>
        <w:t>țimea drumului este de 6 metri.</w:t>
      </w:r>
      <w:r w:rsidR="009F682D">
        <w:rPr>
          <w:rFonts w:ascii="Times New Roman" w:hAnsi="Times New Roman" w:cs="Times New Roman"/>
          <w:sz w:val="24"/>
          <w:szCs w:val="24"/>
          <w:lang w:val="ro-RO"/>
        </w:rPr>
        <w:t xml:space="preserve"> </w:t>
      </w:r>
      <w:r w:rsidR="000F4E74" w:rsidRPr="00507B0D">
        <w:rPr>
          <w:rFonts w:ascii="Times New Roman" w:hAnsi="Times New Roman" w:cs="Times New Roman"/>
          <w:sz w:val="24"/>
          <w:szCs w:val="24"/>
          <w:lang w:val="ro-RO"/>
        </w:rPr>
        <w:t>Proiectul de reparație a drumului pr</w:t>
      </w:r>
      <w:r w:rsidR="000F4E74">
        <w:rPr>
          <w:rFonts w:ascii="Times New Roman" w:hAnsi="Times New Roman" w:cs="Times New Roman"/>
          <w:sz w:val="24"/>
          <w:szCs w:val="24"/>
          <w:lang w:val="ro-RO"/>
        </w:rPr>
        <w:t>e</w:t>
      </w:r>
      <w:r w:rsidR="000F4E74" w:rsidRPr="00507B0D">
        <w:rPr>
          <w:rFonts w:ascii="Times New Roman" w:hAnsi="Times New Roman" w:cs="Times New Roman"/>
          <w:sz w:val="24"/>
          <w:szCs w:val="24"/>
          <w:lang w:val="ro-RO"/>
        </w:rPr>
        <w:t>vede m</w:t>
      </w:r>
      <w:r w:rsidR="000F4E74">
        <w:rPr>
          <w:rFonts w:ascii="Times New Roman" w:hAnsi="Times New Roman" w:cs="Times New Roman"/>
          <w:sz w:val="24"/>
          <w:szCs w:val="24"/>
          <w:lang w:val="ro-RO"/>
        </w:rPr>
        <w:t>ă</w:t>
      </w:r>
      <w:r w:rsidR="000F4E74" w:rsidRPr="00507B0D">
        <w:rPr>
          <w:rFonts w:ascii="Times New Roman" w:hAnsi="Times New Roman" w:cs="Times New Roman"/>
          <w:sz w:val="24"/>
          <w:szCs w:val="24"/>
          <w:lang w:val="ro-RO"/>
        </w:rPr>
        <w:t>suri pentru protejarea mediului, în special a aerului, solului și apei.</w:t>
      </w:r>
      <w:r w:rsidR="0055517F">
        <w:rPr>
          <w:rFonts w:ascii="Times New Roman" w:hAnsi="Times New Roman" w:cs="Times New Roman"/>
          <w:sz w:val="24"/>
          <w:szCs w:val="24"/>
          <w:lang w:val="ro-RO"/>
        </w:rPr>
        <w:t xml:space="preserve"> </w:t>
      </w:r>
      <w:r w:rsidR="000F4E74" w:rsidRPr="00507B0D">
        <w:rPr>
          <w:rFonts w:ascii="Times New Roman" w:hAnsi="Times New Roman" w:cs="Times New Roman"/>
          <w:sz w:val="24"/>
          <w:szCs w:val="24"/>
          <w:lang w:val="ro-RO"/>
        </w:rPr>
        <w:t xml:space="preserve">Stratul de rulare al drumului este </w:t>
      </w:r>
      <w:r w:rsidR="00074C67">
        <w:rPr>
          <w:rFonts w:ascii="Times New Roman" w:hAnsi="Times New Roman" w:cs="Times New Roman"/>
          <w:sz w:val="24"/>
          <w:szCs w:val="24"/>
          <w:lang w:val="ro-RO"/>
        </w:rPr>
        <w:t>prevăzut</w:t>
      </w:r>
      <w:r w:rsidR="000F4E74" w:rsidRPr="00507B0D">
        <w:rPr>
          <w:rFonts w:ascii="Times New Roman" w:hAnsi="Times New Roman" w:cs="Times New Roman"/>
          <w:sz w:val="24"/>
          <w:szCs w:val="24"/>
          <w:lang w:val="ro-RO"/>
        </w:rPr>
        <w:t xml:space="preserve"> din beton asfaltic.</w:t>
      </w:r>
    </w:p>
    <w:p w:rsidR="002B1B51" w:rsidRDefault="00A114CA" w:rsidP="00564551">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17170B">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002B1B51">
        <w:rPr>
          <w:rFonts w:ascii="Times New Roman" w:hAnsi="Times New Roman" w:cs="Times New Roman"/>
          <w:sz w:val="24"/>
          <w:szCs w:val="24"/>
          <w:lang w:val="ro-RO"/>
        </w:rPr>
        <w:t xml:space="preserve">La fel a fost elaborat </w:t>
      </w:r>
      <w:r w:rsidR="002B1B51" w:rsidRPr="00507B0D">
        <w:rPr>
          <w:rFonts w:ascii="Times New Roman" w:hAnsi="Times New Roman" w:cs="Times New Roman"/>
          <w:sz w:val="24"/>
          <w:szCs w:val="24"/>
          <w:lang w:val="ro-RO"/>
        </w:rPr>
        <w:t xml:space="preserve">Proiectul de execuție </w:t>
      </w:r>
      <w:r w:rsidR="002B1B51" w:rsidRPr="003042E6">
        <w:rPr>
          <w:rFonts w:ascii="Times New Roman" w:hAnsi="Times New Roman" w:cs="Times New Roman"/>
          <w:sz w:val="24"/>
          <w:szCs w:val="24"/>
          <w:lang w:val="ro-RO"/>
        </w:rPr>
        <w:t>,,Lucrări de reaparație a drumului L 175 drum de acces spre satul Roșieticii’’km  0,00-km 1,30,</w:t>
      </w:r>
      <w:r w:rsidR="002B1B51">
        <w:rPr>
          <w:rFonts w:ascii="Times New Roman" w:hAnsi="Times New Roman" w:cs="Times New Roman"/>
          <w:b/>
          <w:bCs/>
          <w:sz w:val="24"/>
          <w:szCs w:val="24"/>
          <w:lang w:val="ro-RO"/>
        </w:rPr>
        <w:t xml:space="preserve"> </w:t>
      </w:r>
      <w:r w:rsidR="002B1B51" w:rsidRPr="00302953">
        <w:rPr>
          <w:rFonts w:ascii="Times New Roman" w:hAnsi="Times New Roman" w:cs="Times New Roman"/>
          <w:sz w:val="24"/>
          <w:szCs w:val="24"/>
          <w:lang w:val="ro-RO"/>
        </w:rPr>
        <w:t>de firma ,,VIAAB ENGINEERING” S.R.L</w:t>
      </w:r>
      <w:r w:rsidR="002B1B51">
        <w:rPr>
          <w:rFonts w:ascii="Times New Roman" w:hAnsi="Times New Roman" w:cs="Times New Roman"/>
          <w:sz w:val="24"/>
          <w:szCs w:val="24"/>
          <w:lang w:val="ro-RO"/>
        </w:rPr>
        <w:t xml:space="preserve">, </w:t>
      </w:r>
      <w:r w:rsidR="002B1B51" w:rsidRPr="00507B0D">
        <w:rPr>
          <w:rFonts w:ascii="Times New Roman" w:hAnsi="Times New Roman" w:cs="Times New Roman"/>
          <w:sz w:val="24"/>
          <w:szCs w:val="24"/>
          <w:lang w:val="ro-RO"/>
        </w:rPr>
        <w:t>în coformitate cu contractul semnat de Consiliul raional Florești</w:t>
      </w:r>
      <w:r w:rsidR="002B1B51">
        <w:rPr>
          <w:rFonts w:ascii="Times New Roman" w:hAnsi="Times New Roman" w:cs="Times New Roman"/>
          <w:sz w:val="24"/>
          <w:szCs w:val="24"/>
          <w:lang w:val="ro-RO"/>
        </w:rPr>
        <w:t xml:space="preserve">. Drumul L 175 drum de acces spre s. Roșietici este un drum local care face legătură între s. Roșieticii Vechi și drumul </w:t>
      </w:r>
      <w:r w:rsidR="0055517F">
        <w:rPr>
          <w:rFonts w:ascii="Times New Roman" w:hAnsi="Times New Roman" w:cs="Times New Roman"/>
          <w:sz w:val="24"/>
          <w:szCs w:val="24"/>
          <w:lang w:val="ro-RO"/>
        </w:rPr>
        <w:t>G</w:t>
      </w:r>
      <w:r w:rsidR="002B1B51">
        <w:rPr>
          <w:rFonts w:ascii="Times New Roman" w:hAnsi="Times New Roman" w:cs="Times New Roman"/>
          <w:sz w:val="24"/>
          <w:szCs w:val="24"/>
          <w:lang w:val="ro-RO"/>
        </w:rPr>
        <w:t xml:space="preserve">50 cu legătură </w:t>
      </w:r>
      <w:r w:rsidR="002B1B51">
        <w:rPr>
          <w:rFonts w:ascii="Times New Roman" w:hAnsi="Times New Roman" w:cs="Times New Roman"/>
          <w:sz w:val="24"/>
          <w:szCs w:val="24"/>
          <w:lang w:val="ro-RO"/>
        </w:rPr>
        <w:lastRenderedPageBreak/>
        <w:t xml:space="preserve">către drumul național R 13- Bălți -Florești -R14 și G52. </w:t>
      </w:r>
      <w:r w:rsidR="002B1B51" w:rsidRPr="00507B0D">
        <w:rPr>
          <w:rFonts w:ascii="Times New Roman" w:hAnsi="Times New Roman" w:cs="Times New Roman"/>
          <w:sz w:val="24"/>
          <w:szCs w:val="24"/>
          <w:lang w:val="ro-RO"/>
        </w:rPr>
        <w:t xml:space="preserve">Lungimea totală a sectorului de drum proiectat este de </w:t>
      </w:r>
      <w:r w:rsidR="002B1B51">
        <w:rPr>
          <w:rFonts w:ascii="Times New Roman" w:hAnsi="Times New Roman" w:cs="Times New Roman"/>
          <w:sz w:val="24"/>
          <w:szCs w:val="24"/>
          <w:lang w:val="ro-RO"/>
        </w:rPr>
        <w:t xml:space="preserve">1300,00 </w:t>
      </w:r>
      <w:r w:rsidR="0055517F">
        <w:rPr>
          <w:rFonts w:ascii="Times New Roman" w:hAnsi="Times New Roman" w:cs="Times New Roman"/>
          <w:sz w:val="24"/>
          <w:szCs w:val="24"/>
          <w:lang w:val="ro-RO"/>
        </w:rPr>
        <w:t>m și lă</w:t>
      </w:r>
      <w:r w:rsidR="002B1B51" w:rsidRPr="00507B0D">
        <w:rPr>
          <w:rFonts w:ascii="Times New Roman" w:hAnsi="Times New Roman" w:cs="Times New Roman"/>
          <w:sz w:val="24"/>
          <w:szCs w:val="24"/>
          <w:lang w:val="ro-RO"/>
        </w:rPr>
        <w:t>țimea drumului este de 6 metri.</w:t>
      </w:r>
    </w:p>
    <w:p w:rsidR="000F4E74" w:rsidRPr="00D34815" w:rsidRDefault="00A114CA" w:rsidP="00564551">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17170B">
        <w:rPr>
          <w:rFonts w:ascii="Times New Roman" w:hAnsi="Times New Roman" w:cs="Times New Roman"/>
          <w:sz w:val="24"/>
          <w:szCs w:val="24"/>
          <w:lang w:val="ro-RO"/>
        </w:rPr>
        <w:t xml:space="preserve">  </w:t>
      </w:r>
      <w:r w:rsidR="002B1B51" w:rsidRPr="00507B0D">
        <w:rPr>
          <w:rFonts w:ascii="Times New Roman" w:hAnsi="Times New Roman" w:cs="Times New Roman"/>
          <w:sz w:val="24"/>
          <w:szCs w:val="24"/>
          <w:lang w:val="ro-RO"/>
        </w:rPr>
        <w:t xml:space="preserve">Proiectul de execuție </w:t>
      </w:r>
      <w:r w:rsidR="002B1B51" w:rsidRPr="00507B0D">
        <w:rPr>
          <w:rFonts w:ascii="Times New Roman" w:hAnsi="Times New Roman" w:cs="Times New Roman"/>
          <w:b/>
          <w:bCs/>
          <w:sz w:val="24"/>
          <w:szCs w:val="24"/>
          <w:lang w:val="ro-RO"/>
        </w:rPr>
        <w:t>,,</w:t>
      </w:r>
      <w:r w:rsidR="002B1B51" w:rsidRPr="003042E6">
        <w:rPr>
          <w:rFonts w:ascii="Times New Roman" w:hAnsi="Times New Roman" w:cs="Times New Roman"/>
          <w:sz w:val="24"/>
          <w:szCs w:val="24"/>
          <w:lang w:val="ro-RO"/>
        </w:rPr>
        <w:t>Reparația capitală a</w:t>
      </w:r>
      <w:r w:rsidR="00D34815" w:rsidRPr="003042E6">
        <w:rPr>
          <w:rFonts w:ascii="Times New Roman" w:hAnsi="Times New Roman" w:cs="Times New Roman"/>
          <w:sz w:val="24"/>
          <w:szCs w:val="24"/>
          <w:lang w:val="ro-RO"/>
        </w:rPr>
        <w:t xml:space="preserve"> drumului L</w:t>
      </w:r>
      <w:r w:rsidR="002B1B51" w:rsidRPr="003042E6">
        <w:rPr>
          <w:rFonts w:ascii="Times New Roman" w:hAnsi="Times New Roman" w:cs="Times New Roman"/>
          <w:sz w:val="24"/>
          <w:szCs w:val="24"/>
          <w:lang w:val="ro-RO"/>
        </w:rPr>
        <w:t>185 drum de acces spre satul Zăluceni’’</w:t>
      </w:r>
      <w:r w:rsidR="0055517F" w:rsidRPr="003042E6">
        <w:rPr>
          <w:rFonts w:ascii="Times New Roman" w:hAnsi="Times New Roman" w:cs="Times New Roman"/>
          <w:sz w:val="24"/>
          <w:szCs w:val="24"/>
          <w:lang w:val="ro-RO"/>
        </w:rPr>
        <w:t xml:space="preserve"> </w:t>
      </w:r>
      <w:r w:rsidR="002B1B51" w:rsidRPr="003042E6">
        <w:rPr>
          <w:rFonts w:ascii="Times New Roman" w:hAnsi="Times New Roman" w:cs="Times New Roman"/>
          <w:sz w:val="24"/>
          <w:szCs w:val="24"/>
          <w:lang w:val="ro-RO"/>
        </w:rPr>
        <w:t>km  0,00-km 1,70,</w:t>
      </w:r>
      <w:r w:rsidR="002B1B51">
        <w:rPr>
          <w:rFonts w:ascii="Times New Roman" w:hAnsi="Times New Roman" w:cs="Times New Roman"/>
          <w:b/>
          <w:bCs/>
          <w:sz w:val="24"/>
          <w:szCs w:val="24"/>
          <w:lang w:val="ro-RO"/>
        </w:rPr>
        <w:t xml:space="preserve"> </w:t>
      </w:r>
      <w:r w:rsidR="002B1B51" w:rsidRPr="00302953">
        <w:rPr>
          <w:rFonts w:ascii="Times New Roman" w:hAnsi="Times New Roman" w:cs="Times New Roman"/>
          <w:sz w:val="24"/>
          <w:szCs w:val="24"/>
          <w:lang w:val="ro-RO"/>
        </w:rPr>
        <w:t xml:space="preserve">a fost </w:t>
      </w:r>
      <w:r w:rsidR="002B1B51">
        <w:rPr>
          <w:rFonts w:ascii="Times New Roman" w:hAnsi="Times New Roman" w:cs="Times New Roman"/>
          <w:sz w:val="24"/>
          <w:szCs w:val="24"/>
          <w:lang w:val="ro-RO"/>
        </w:rPr>
        <w:t>elaborat</w:t>
      </w:r>
      <w:r w:rsidR="002B1B51" w:rsidRPr="00302953">
        <w:rPr>
          <w:rFonts w:ascii="Times New Roman" w:hAnsi="Times New Roman" w:cs="Times New Roman"/>
          <w:sz w:val="24"/>
          <w:szCs w:val="24"/>
          <w:lang w:val="ro-RO"/>
        </w:rPr>
        <w:t xml:space="preserve"> de firma ,,VIAAB ENGINEERING” S.R.L</w:t>
      </w:r>
      <w:r w:rsidR="002B1B51">
        <w:rPr>
          <w:rFonts w:ascii="Times New Roman" w:hAnsi="Times New Roman" w:cs="Times New Roman"/>
          <w:sz w:val="24"/>
          <w:szCs w:val="24"/>
          <w:lang w:val="ro-RO"/>
        </w:rPr>
        <w:t>,</w:t>
      </w:r>
      <w:r w:rsidR="0055517F">
        <w:rPr>
          <w:rFonts w:ascii="Times New Roman" w:hAnsi="Times New Roman" w:cs="Times New Roman"/>
          <w:sz w:val="24"/>
          <w:szCs w:val="24"/>
          <w:lang w:val="ro-RO"/>
        </w:rPr>
        <w:t xml:space="preserve"> </w:t>
      </w:r>
      <w:r w:rsidR="002B1B51" w:rsidRPr="00507B0D">
        <w:rPr>
          <w:rFonts w:ascii="Times New Roman" w:hAnsi="Times New Roman" w:cs="Times New Roman"/>
          <w:sz w:val="24"/>
          <w:szCs w:val="24"/>
          <w:lang w:val="ro-RO"/>
        </w:rPr>
        <w:t>în coformitate cu contractul semnat de Consiliul raional Florești</w:t>
      </w:r>
      <w:r w:rsidR="002B1B51">
        <w:rPr>
          <w:rFonts w:ascii="Times New Roman" w:hAnsi="Times New Roman" w:cs="Times New Roman"/>
          <w:sz w:val="24"/>
          <w:szCs w:val="24"/>
          <w:lang w:val="ro-RO"/>
        </w:rPr>
        <w:t xml:space="preserve">. </w:t>
      </w:r>
      <w:r w:rsidR="002B1B51" w:rsidRPr="00507B0D">
        <w:rPr>
          <w:rFonts w:ascii="Times New Roman" w:hAnsi="Times New Roman" w:cs="Times New Roman"/>
          <w:sz w:val="24"/>
          <w:szCs w:val="24"/>
          <w:lang w:val="ro-RO"/>
        </w:rPr>
        <w:t xml:space="preserve">Lungimea totală a sectorului de drum proiectat este de </w:t>
      </w:r>
      <w:r w:rsidR="002B1B51">
        <w:rPr>
          <w:rFonts w:ascii="Times New Roman" w:hAnsi="Times New Roman" w:cs="Times New Roman"/>
          <w:sz w:val="24"/>
          <w:szCs w:val="24"/>
          <w:lang w:val="ro-RO"/>
        </w:rPr>
        <w:t xml:space="preserve">1700,00 </w:t>
      </w:r>
      <w:r w:rsidR="0055517F">
        <w:rPr>
          <w:rFonts w:ascii="Times New Roman" w:hAnsi="Times New Roman" w:cs="Times New Roman"/>
          <w:sz w:val="24"/>
          <w:szCs w:val="24"/>
          <w:lang w:val="ro-RO"/>
        </w:rPr>
        <w:t>m și lă</w:t>
      </w:r>
      <w:r w:rsidR="002B1B51" w:rsidRPr="00507B0D">
        <w:rPr>
          <w:rFonts w:ascii="Times New Roman" w:hAnsi="Times New Roman" w:cs="Times New Roman"/>
          <w:sz w:val="24"/>
          <w:szCs w:val="24"/>
          <w:lang w:val="ro-RO"/>
        </w:rPr>
        <w:t>țimea drumului este de 6 metri.</w:t>
      </w:r>
      <w:r w:rsidR="002B1B51">
        <w:rPr>
          <w:rFonts w:ascii="Times New Roman" w:hAnsi="Times New Roman" w:cs="Times New Roman"/>
          <w:sz w:val="24"/>
          <w:szCs w:val="24"/>
          <w:lang w:val="ro-RO"/>
        </w:rPr>
        <w:t xml:space="preserve"> Scopul lucrărilor este crearea rețelei de ridicare pentru executarea lucrărilor topo-geodezice.</w:t>
      </w:r>
    </w:p>
    <w:p w:rsidR="00204242" w:rsidRPr="00204242" w:rsidRDefault="00A114CA" w:rsidP="00564551">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CF26ED">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 xml:space="preserve"> </w:t>
      </w:r>
      <w:r w:rsidR="00204242" w:rsidRPr="00204242">
        <w:rPr>
          <w:rFonts w:ascii="Times New Roman" w:eastAsia="Times New Roman" w:hAnsi="Times New Roman" w:cs="Times New Roman"/>
          <w:sz w:val="24"/>
          <w:szCs w:val="24"/>
          <w:lang w:val="ro-RO"/>
        </w:rPr>
        <w:t xml:space="preserve">Prin realizarea acestor proiecte, Direcția a contribuit la </w:t>
      </w:r>
      <w:r w:rsidR="00204242" w:rsidRPr="003042E6">
        <w:rPr>
          <w:rFonts w:ascii="Times New Roman" w:eastAsia="Times New Roman" w:hAnsi="Times New Roman" w:cs="Times New Roman"/>
          <w:sz w:val="24"/>
          <w:szCs w:val="24"/>
          <w:lang w:val="ro-RO"/>
        </w:rPr>
        <w:t>îmbunătățirea infrastructurii rutiere, creșterea siguranței traficului și facilitarea mobilității populației</w:t>
      </w:r>
      <w:r w:rsidR="00204242" w:rsidRPr="00204242">
        <w:rPr>
          <w:rFonts w:ascii="Times New Roman" w:eastAsia="Times New Roman" w:hAnsi="Times New Roman" w:cs="Times New Roman"/>
          <w:sz w:val="24"/>
          <w:szCs w:val="24"/>
          <w:lang w:val="ro-RO"/>
        </w:rPr>
        <w:t xml:space="preserve">, asigurând condiții mai bune </w:t>
      </w:r>
      <w:r w:rsidR="0055517F">
        <w:rPr>
          <w:rFonts w:ascii="Times New Roman" w:eastAsia="Times New Roman" w:hAnsi="Times New Roman" w:cs="Times New Roman"/>
          <w:sz w:val="24"/>
          <w:szCs w:val="24"/>
          <w:lang w:val="ro-RO"/>
        </w:rPr>
        <w:t xml:space="preserve"> </w:t>
      </w:r>
      <w:r w:rsidR="00204242" w:rsidRPr="00204242">
        <w:rPr>
          <w:rFonts w:ascii="Times New Roman" w:eastAsia="Times New Roman" w:hAnsi="Times New Roman" w:cs="Times New Roman"/>
          <w:sz w:val="24"/>
          <w:szCs w:val="24"/>
          <w:lang w:val="ro-RO"/>
        </w:rPr>
        <w:t>pentru transport, activități economice și viața cotidiană a locuitorilor din raionul Florești.</w:t>
      </w:r>
    </w:p>
    <w:p w:rsidR="00204242" w:rsidRPr="00204242" w:rsidRDefault="00A114CA" w:rsidP="00564551">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CF26ED">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 xml:space="preserve">  </w:t>
      </w:r>
      <w:r w:rsidR="00204242" w:rsidRPr="00204242">
        <w:rPr>
          <w:rFonts w:ascii="Times New Roman" w:eastAsia="Times New Roman" w:hAnsi="Times New Roman" w:cs="Times New Roman"/>
          <w:sz w:val="24"/>
          <w:szCs w:val="24"/>
          <w:lang w:val="ro-RO"/>
        </w:rPr>
        <w:t>Implementarea Programului drumurilor publice locale de interes raional reprezintă un pas esențial pentru dezvoltarea infrastructurii rutiere și creșterea nivelului de siguranță rutieră. Investițiile realizate au un impact direct asupra dezvoltării economice și sociale a raionului Florești, iar continuitatea acestor proiecte va contribui la o dezvoltare echilibrată și durabilă a localităților.</w:t>
      </w:r>
    </w:p>
    <w:p w:rsidR="00204242" w:rsidRPr="00204242" w:rsidRDefault="00A114CA" w:rsidP="00564551">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CF26ED">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 xml:space="preserve"> </w:t>
      </w:r>
      <w:r w:rsidR="00204242" w:rsidRPr="00204242">
        <w:rPr>
          <w:rFonts w:ascii="Times New Roman" w:eastAsia="Times New Roman" w:hAnsi="Times New Roman" w:cs="Times New Roman"/>
          <w:sz w:val="24"/>
          <w:szCs w:val="24"/>
          <w:lang w:val="ro-RO"/>
        </w:rPr>
        <w:t>Prin monitorizarea permanentă a lucrărilor de întreținere și reparație a drumurilor de interes raional, Direcția asigură o infrastructură rutieră sigură, durabilă și conformă standardelor în vigoare, în beneficiul tuturor participanților la trafic. Un drum mai bun înseamnă comunități mai bine conectate, acces mai rapid la servicii publice, condiții îmbunătățite de deplasare și un nivel sporit de siguranță rutieră pentru locuitorii raionului Florești.</w:t>
      </w:r>
    </w:p>
    <w:p w:rsidR="0055517F" w:rsidRPr="00F12A5E" w:rsidRDefault="00A114CA" w:rsidP="00F12A5E">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00CF26ED">
        <w:rPr>
          <w:rFonts w:ascii="Times New Roman" w:hAnsi="Times New Roman"/>
          <w:sz w:val="24"/>
          <w:szCs w:val="24"/>
          <w:lang w:val="ro-RO"/>
        </w:rPr>
        <w:t xml:space="preserve">  </w:t>
      </w:r>
      <w:r>
        <w:rPr>
          <w:rFonts w:ascii="Times New Roman" w:hAnsi="Times New Roman"/>
          <w:sz w:val="24"/>
          <w:szCs w:val="24"/>
          <w:lang w:val="ro-RO"/>
        </w:rPr>
        <w:t xml:space="preserve"> </w:t>
      </w:r>
      <w:r w:rsidR="00723E56" w:rsidRPr="00936485">
        <w:rPr>
          <w:rFonts w:ascii="Times New Roman" w:hAnsi="Times New Roman"/>
          <w:sz w:val="24"/>
          <w:szCs w:val="24"/>
          <w:lang w:val="ro-RO"/>
        </w:rPr>
        <w:t>Pe parcursul anului de gestiune, Direcția a exercitat atribuțiile ce îi revin în procesul de implementare a lucrărilor publice, participând la recepția acestora și asigurând monitorizarea continuă a lucrărilor efectuate. Prin aceste acțiuni, s-a urmărit respectarea standardelor de calitate, utilizarea eficientă a mijloacelor financiare și realizarea lucrărilor în conformitate cu prevedererile contractuale:</w:t>
      </w:r>
    </w:p>
    <w:p w:rsidR="00D34815" w:rsidRPr="00D34815" w:rsidRDefault="0055517F" w:rsidP="00564551">
      <w:pPr>
        <w:pStyle w:val="a3"/>
        <w:numPr>
          <w:ilvl w:val="0"/>
          <w:numId w:val="22"/>
        </w:numPr>
        <w:spacing w:after="0" w:line="240" w:lineRule="auto"/>
        <w:ind w:left="426"/>
        <w:rPr>
          <w:rFonts w:ascii="Times New Roman" w:hAnsi="Times New Roman"/>
          <w:sz w:val="24"/>
          <w:szCs w:val="24"/>
          <w:lang w:val="ro-RO"/>
        </w:rPr>
      </w:pPr>
      <w:r>
        <w:rPr>
          <w:rFonts w:ascii="Times New Roman" w:eastAsiaTheme="minorEastAsia" w:hAnsi="Times New Roman"/>
          <w:sz w:val="24"/>
          <w:szCs w:val="24"/>
          <w:lang w:val="ro-RO" w:eastAsia="ru-RU"/>
        </w:rPr>
        <w:t>lucră</w:t>
      </w:r>
      <w:r w:rsidR="00723E56">
        <w:rPr>
          <w:rFonts w:ascii="Times New Roman" w:eastAsiaTheme="minorEastAsia" w:hAnsi="Times New Roman"/>
          <w:sz w:val="24"/>
          <w:szCs w:val="24"/>
          <w:lang w:val="ro-RO" w:eastAsia="ru-RU"/>
        </w:rPr>
        <w:t xml:space="preserve">ri de </w:t>
      </w:r>
      <w:r w:rsidR="00D34815" w:rsidRPr="00D34815">
        <w:rPr>
          <w:rFonts w:ascii="Times New Roman" w:hAnsi="Times New Roman"/>
          <w:sz w:val="24"/>
          <w:szCs w:val="24"/>
          <w:lang w:val="ro-RO"/>
        </w:rPr>
        <w:t>rep</w:t>
      </w:r>
      <w:r w:rsidR="00723E56">
        <w:rPr>
          <w:rFonts w:ascii="Times New Roman" w:hAnsi="Times New Roman"/>
          <w:sz w:val="24"/>
          <w:szCs w:val="24"/>
          <w:lang w:val="ro-RO"/>
        </w:rPr>
        <w:t>a</w:t>
      </w:r>
      <w:r w:rsidR="00D34815" w:rsidRPr="00D34815">
        <w:rPr>
          <w:rFonts w:ascii="Times New Roman" w:hAnsi="Times New Roman"/>
          <w:sz w:val="24"/>
          <w:szCs w:val="24"/>
          <w:lang w:val="ro-RO"/>
        </w:rPr>
        <w:t>rație capita</w:t>
      </w:r>
      <w:r w:rsidR="007E7D29">
        <w:rPr>
          <w:rFonts w:ascii="Times New Roman" w:hAnsi="Times New Roman"/>
          <w:sz w:val="24"/>
          <w:szCs w:val="24"/>
          <w:lang w:val="ro-RO"/>
        </w:rPr>
        <w:t>lă de interior la Școala Primară</w:t>
      </w:r>
      <w:r w:rsidR="00D34815" w:rsidRPr="00D34815">
        <w:rPr>
          <w:rFonts w:ascii="Times New Roman" w:hAnsi="Times New Roman"/>
          <w:sz w:val="24"/>
          <w:szCs w:val="24"/>
          <w:lang w:val="ro-RO"/>
        </w:rPr>
        <w:t xml:space="preserve"> Florești – 86</w:t>
      </w:r>
      <w:r w:rsidR="007E7D29">
        <w:rPr>
          <w:rFonts w:ascii="Times New Roman" w:hAnsi="Times New Roman"/>
          <w:sz w:val="24"/>
          <w:szCs w:val="24"/>
          <w:lang w:val="ro-RO"/>
        </w:rPr>
        <w:t xml:space="preserve"> </w:t>
      </w:r>
      <w:r w:rsidR="00D34815" w:rsidRPr="00D34815">
        <w:rPr>
          <w:rFonts w:ascii="Times New Roman" w:hAnsi="Times New Roman"/>
          <w:sz w:val="24"/>
          <w:szCs w:val="24"/>
          <w:lang w:val="ro-RO"/>
        </w:rPr>
        <w:t>235,67 lei;</w:t>
      </w:r>
    </w:p>
    <w:p w:rsidR="00D34815" w:rsidRPr="00D34815" w:rsidRDefault="007E7D29" w:rsidP="00564551">
      <w:pPr>
        <w:pStyle w:val="a3"/>
        <w:numPr>
          <w:ilvl w:val="0"/>
          <w:numId w:val="22"/>
        </w:numPr>
        <w:spacing w:after="0" w:line="240" w:lineRule="auto"/>
        <w:ind w:left="426"/>
        <w:jc w:val="both"/>
        <w:rPr>
          <w:rFonts w:ascii="Times New Roman" w:hAnsi="Times New Roman"/>
          <w:sz w:val="24"/>
          <w:szCs w:val="24"/>
          <w:lang w:val="ro-RO"/>
        </w:rPr>
      </w:pPr>
      <w:r>
        <w:rPr>
          <w:rFonts w:ascii="Times New Roman" w:hAnsi="Times New Roman"/>
          <w:sz w:val="24"/>
          <w:szCs w:val="24"/>
          <w:lang w:val="ro-RO"/>
        </w:rPr>
        <w:t>lucră</w:t>
      </w:r>
      <w:r w:rsidR="00D34815" w:rsidRPr="00D34815">
        <w:rPr>
          <w:rFonts w:ascii="Times New Roman" w:hAnsi="Times New Roman"/>
          <w:sz w:val="24"/>
          <w:szCs w:val="24"/>
          <w:lang w:val="ro-RO"/>
        </w:rPr>
        <w:t>ri de modernizare a rețelei electrice inteioare al Gimnaziului Domulgeni, lucrările de construcție s-au efecutat din sursele finaciare a Consiliului raional Florești, în valoarea finaciară de  155 143,61 lei;</w:t>
      </w:r>
    </w:p>
    <w:p w:rsidR="00D34815" w:rsidRPr="00D34815" w:rsidRDefault="007E7D29" w:rsidP="00564551">
      <w:pPr>
        <w:pStyle w:val="a3"/>
        <w:numPr>
          <w:ilvl w:val="0"/>
          <w:numId w:val="22"/>
        </w:numPr>
        <w:spacing w:after="0" w:line="240" w:lineRule="auto"/>
        <w:ind w:left="426"/>
        <w:jc w:val="both"/>
        <w:rPr>
          <w:rFonts w:ascii="Times New Roman" w:hAnsi="Times New Roman"/>
          <w:sz w:val="24"/>
          <w:szCs w:val="24"/>
          <w:lang w:val="ro-RO"/>
        </w:rPr>
      </w:pPr>
      <w:r>
        <w:rPr>
          <w:rFonts w:ascii="Times New Roman" w:hAnsi="Times New Roman"/>
          <w:sz w:val="24"/>
          <w:szCs w:val="24"/>
          <w:lang w:val="ro-RO"/>
        </w:rPr>
        <w:t>I</w:t>
      </w:r>
      <w:r w:rsidR="006C5E35">
        <w:rPr>
          <w:rFonts w:ascii="Times New Roman" w:hAnsi="Times New Roman"/>
          <w:sz w:val="24"/>
          <w:szCs w:val="24"/>
          <w:lang w:val="ro-RO"/>
        </w:rPr>
        <w:t>P</w:t>
      </w:r>
      <w:r>
        <w:rPr>
          <w:rFonts w:ascii="Times New Roman" w:hAnsi="Times New Roman"/>
          <w:sz w:val="24"/>
          <w:szCs w:val="24"/>
          <w:lang w:val="ro-RO"/>
        </w:rPr>
        <w:t xml:space="preserve"> Gimnaziu</w:t>
      </w:r>
      <w:r w:rsidR="00D34815" w:rsidRPr="00D34815">
        <w:rPr>
          <w:rFonts w:ascii="Times New Roman" w:hAnsi="Times New Roman"/>
          <w:sz w:val="24"/>
          <w:szCs w:val="24"/>
          <w:lang w:val="ro-RO"/>
        </w:rPr>
        <w:t xml:space="preserve"> Ciutulești, s-au efectuat lucrări de reparație a sălii de festivități (tencuieli   interioare de 5 mm grosime, executate manual; tavane suspendate din panouri prefabricate; pardoseli din plăci  laminat  clasa 33 de 10 mm  grosime), în valoarea financiară de 413 271,54 lei:</w:t>
      </w:r>
    </w:p>
    <w:p w:rsidR="00D34815" w:rsidRPr="00D34815" w:rsidRDefault="007E7D29" w:rsidP="00564551">
      <w:pPr>
        <w:pStyle w:val="a3"/>
        <w:numPr>
          <w:ilvl w:val="0"/>
          <w:numId w:val="22"/>
        </w:numPr>
        <w:spacing w:after="0" w:line="240" w:lineRule="auto"/>
        <w:ind w:left="426"/>
        <w:jc w:val="both"/>
        <w:rPr>
          <w:rFonts w:ascii="Times New Roman" w:hAnsi="Times New Roman"/>
          <w:sz w:val="24"/>
          <w:szCs w:val="24"/>
          <w:lang w:val="ro-RO"/>
        </w:rPr>
      </w:pPr>
      <w:r>
        <w:rPr>
          <w:rFonts w:ascii="Times New Roman" w:hAnsi="Times New Roman"/>
          <w:sz w:val="24"/>
          <w:szCs w:val="24"/>
          <w:lang w:val="ro-RO"/>
        </w:rPr>
        <w:t>IP Gimnaziu</w:t>
      </w:r>
      <w:r w:rsidR="00D34815" w:rsidRPr="00D34815">
        <w:rPr>
          <w:rFonts w:ascii="Times New Roman" w:hAnsi="Times New Roman"/>
          <w:sz w:val="24"/>
          <w:szCs w:val="24"/>
          <w:lang w:val="ro-RO"/>
        </w:rPr>
        <w:t xml:space="preserve"> Ștefănești,  s-au efectuat lucrări de amenajare a teritoriului prin pavarea curții, în valoare de 239 900,00 lei;</w:t>
      </w:r>
    </w:p>
    <w:p w:rsidR="00D34815" w:rsidRPr="00D34815" w:rsidRDefault="00D34815" w:rsidP="00564551">
      <w:pPr>
        <w:pStyle w:val="a3"/>
        <w:numPr>
          <w:ilvl w:val="0"/>
          <w:numId w:val="22"/>
        </w:numPr>
        <w:spacing w:after="0" w:line="240" w:lineRule="auto"/>
        <w:ind w:left="426"/>
        <w:jc w:val="both"/>
        <w:rPr>
          <w:rFonts w:ascii="Times New Roman" w:hAnsi="Times New Roman"/>
          <w:sz w:val="24"/>
          <w:szCs w:val="24"/>
          <w:lang w:val="ro-RO"/>
        </w:rPr>
      </w:pPr>
      <w:r w:rsidRPr="00D34815">
        <w:rPr>
          <w:rFonts w:ascii="Times New Roman" w:hAnsi="Times New Roman"/>
          <w:sz w:val="24"/>
          <w:szCs w:val="24"/>
          <w:lang w:val="ro-RO"/>
        </w:rPr>
        <w:t>IP Gim</w:t>
      </w:r>
      <w:r w:rsidR="007E7D29">
        <w:rPr>
          <w:rFonts w:ascii="Times New Roman" w:hAnsi="Times New Roman"/>
          <w:sz w:val="24"/>
          <w:szCs w:val="24"/>
          <w:lang w:val="ro-RO"/>
        </w:rPr>
        <w:t>naziu</w:t>
      </w:r>
      <w:r w:rsidRPr="00D34815">
        <w:rPr>
          <w:rFonts w:ascii="Times New Roman" w:hAnsi="Times New Roman"/>
          <w:sz w:val="24"/>
          <w:szCs w:val="24"/>
          <w:lang w:val="ro-RO"/>
        </w:rPr>
        <w:t xml:space="preserve"> Vărvăreuca, s-au efectuat lucrări de reparație la blocul alimentar, în valoare de 463 289,95 lei;</w:t>
      </w:r>
    </w:p>
    <w:p w:rsidR="00D34815" w:rsidRPr="00D34815" w:rsidRDefault="007E7D29" w:rsidP="00564551">
      <w:pPr>
        <w:pStyle w:val="a3"/>
        <w:numPr>
          <w:ilvl w:val="0"/>
          <w:numId w:val="22"/>
        </w:numPr>
        <w:spacing w:after="0" w:line="240" w:lineRule="auto"/>
        <w:ind w:left="426"/>
        <w:jc w:val="both"/>
        <w:rPr>
          <w:rFonts w:ascii="Times New Roman" w:hAnsi="Times New Roman"/>
          <w:sz w:val="24"/>
          <w:szCs w:val="24"/>
          <w:lang w:val="ro-RO"/>
        </w:rPr>
      </w:pPr>
      <w:r>
        <w:rPr>
          <w:rFonts w:ascii="Times New Roman" w:hAnsi="Times New Roman"/>
          <w:sz w:val="24"/>
          <w:szCs w:val="24"/>
          <w:lang w:val="ro-RO"/>
        </w:rPr>
        <w:t>IP Gimnaziu</w:t>
      </w:r>
      <w:r w:rsidR="00D34815" w:rsidRPr="00D34815">
        <w:rPr>
          <w:rFonts w:ascii="Times New Roman" w:hAnsi="Times New Roman"/>
          <w:sz w:val="24"/>
          <w:szCs w:val="24"/>
          <w:lang w:val="ro-RO"/>
        </w:rPr>
        <w:t xml:space="preserve"> Temeleuți, s-au executat lucrări de reparație a rețelelor electrice, în sumă de 186 058,90 lei;</w:t>
      </w:r>
    </w:p>
    <w:p w:rsidR="00D34815" w:rsidRPr="00D34815" w:rsidRDefault="007E7D29" w:rsidP="00564551">
      <w:pPr>
        <w:pStyle w:val="a3"/>
        <w:numPr>
          <w:ilvl w:val="0"/>
          <w:numId w:val="22"/>
        </w:numPr>
        <w:spacing w:after="0" w:line="240" w:lineRule="auto"/>
        <w:ind w:left="426"/>
        <w:jc w:val="both"/>
        <w:rPr>
          <w:rFonts w:ascii="Times New Roman" w:hAnsi="Times New Roman"/>
          <w:sz w:val="24"/>
          <w:szCs w:val="24"/>
          <w:lang w:val="ro-RO"/>
        </w:rPr>
      </w:pPr>
      <w:r>
        <w:rPr>
          <w:rFonts w:ascii="Times New Roman" w:hAnsi="Times New Roman"/>
          <w:sz w:val="24"/>
          <w:szCs w:val="24"/>
          <w:lang w:val="ro-RO"/>
        </w:rPr>
        <w:t>IP Gimnaziu</w:t>
      </w:r>
      <w:r w:rsidR="00D34815" w:rsidRPr="00D34815">
        <w:rPr>
          <w:rFonts w:ascii="Times New Roman" w:hAnsi="Times New Roman"/>
          <w:sz w:val="24"/>
          <w:szCs w:val="24"/>
          <w:lang w:val="ro-RO"/>
        </w:rPr>
        <w:t xml:space="preserve"> Izvoare, s-au executat lucrări de reparație capitală a sălii de sport, în sumă de 229 999,61 lei</w:t>
      </w:r>
    </w:p>
    <w:p w:rsidR="00D34815" w:rsidRPr="00D844FA" w:rsidRDefault="00D34815" w:rsidP="00564551">
      <w:pPr>
        <w:pStyle w:val="a3"/>
        <w:numPr>
          <w:ilvl w:val="0"/>
          <w:numId w:val="22"/>
        </w:numPr>
        <w:spacing w:after="0" w:line="240" w:lineRule="auto"/>
        <w:ind w:left="426"/>
        <w:jc w:val="both"/>
        <w:rPr>
          <w:rFonts w:ascii="Times New Roman" w:hAnsi="Times New Roman"/>
          <w:sz w:val="24"/>
          <w:szCs w:val="24"/>
          <w:lang w:val="ro-RO"/>
        </w:rPr>
      </w:pPr>
      <w:r w:rsidRPr="00D34815">
        <w:rPr>
          <w:rFonts w:ascii="Times New Roman" w:hAnsi="Times New Roman"/>
          <w:sz w:val="24"/>
          <w:szCs w:val="24"/>
          <w:lang w:val="ro-RO"/>
        </w:rPr>
        <w:t>Centrul Multifuncțional din satul Cuhureștii de Jos, s-au efectuat lucrări de reparații valoarea căruia a constituit suma de 100 000 lei.</w:t>
      </w:r>
    </w:p>
    <w:p w:rsidR="00D34815" w:rsidRPr="00D34815" w:rsidRDefault="00D34815" w:rsidP="00564551">
      <w:pPr>
        <w:pStyle w:val="a3"/>
        <w:numPr>
          <w:ilvl w:val="0"/>
          <w:numId w:val="23"/>
        </w:numPr>
        <w:spacing w:after="0" w:line="240" w:lineRule="auto"/>
        <w:ind w:left="426"/>
        <w:jc w:val="both"/>
        <w:rPr>
          <w:rFonts w:ascii="Times New Roman" w:hAnsi="Times New Roman"/>
          <w:sz w:val="24"/>
          <w:szCs w:val="24"/>
          <w:lang w:val="ro-RO"/>
        </w:rPr>
      </w:pPr>
      <w:r w:rsidRPr="00D34815">
        <w:rPr>
          <w:rFonts w:ascii="Times New Roman" w:hAnsi="Times New Roman"/>
          <w:sz w:val="24"/>
          <w:szCs w:val="24"/>
          <w:lang w:val="ro-RO"/>
        </w:rPr>
        <w:t>IP Școala Sportivă din or. Florești, s-au realizat lucrări de reparație în valoarea toatală de 239 944,51 lei, contribuția Consiliului raional fiind de 71 268,77 lei;</w:t>
      </w:r>
    </w:p>
    <w:p w:rsidR="00D34815" w:rsidRPr="00D34815" w:rsidRDefault="00255D99" w:rsidP="00564551">
      <w:pPr>
        <w:pStyle w:val="a3"/>
        <w:numPr>
          <w:ilvl w:val="0"/>
          <w:numId w:val="23"/>
        </w:numPr>
        <w:spacing w:after="0" w:line="240" w:lineRule="auto"/>
        <w:ind w:left="426"/>
        <w:jc w:val="both"/>
        <w:rPr>
          <w:rFonts w:ascii="Times New Roman" w:hAnsi="Times New Roman"/>
          <w:sz w:val="24"/>
          <w:szCs w:val="24"/>
          <w:lang w:val="ro-RO"/>
        </w:rPr>
      </w:pPr>
      <w:r>
        <w:rPr>
          <w:rFonts w:ascii="Times New Roman" w:hAnsi="Times New Roman"/>
          <w:sz w:val="24"/>
          <w:szCs w:val="24"/>
          <w:lang w:val="ro-RO"/>
        </w:rPr>
        <w:t>IP</w:t>
      </w:r>
      <w:r w:rsidR="007E7D29">
        <w:rPr>
          <w:rFonts w:ascii="Times New Roman" w:hAnsi="Times New Roman"/>
          <w:sz w:val="24"/>
          <w:szCs w:val="24"/>
          <w:lang w:val="ro-RO"/>
        </w:rPr>
        <w:t xml:space="preserve"> </w:t>
      </w:r>
      <w:r>
        <w:rPr>
          <w:rFonts w:ascii="Times New Roman" w:hAnsi="Times New Roman"/>
          <w:sz w:val="24"/>
          <w:szCs w:val="24"/>
          <w:lang w:val="ro-RO"/>
        </w:rPr>
        <w:t>Gimnaziu</w:t>
      </w:r>
      <w:r w:rsidR="00D34815" w:rsidRPr="00D34815">
        <w:rPr>
          <w:rFonts w:ascii="Times New Roman" w:hAnsi="Times New Roman"/>
          <w:sz w:val="24"/>
          <w:szCs w:val="24"/>
          <w:lang w:val="ro-RO"/>
        </w:rPr>
        <w:t xml:space="preserve"> Putinești și grădinița</w:t>
      </w:r>
      <w:r>
        <w:rPr>
          <w:rFonts w:ascii="Times New Roman" w:hAnsi="Times New Roman"/>
          <w:sz w:val="24"/>
          <w:szCs w:val="24"/>
          <w:lang w:val="ro-RO"/>
        </w:rPr>
        <w:t xml:space="preserve"> de copii din s.</w:t>
      </w:r>
      <w:r w:rsidR="00D34815" w:rsidRPr="00D34815">
        <w:rPr>
          <w:rFonts w:ascii="Times New Roman" w:hAnsi="Times New Roman"/>
          <w:sz w:val="24"/>
          <w:szCs w:val="24"/>
          <w:lang w:val="ro-RO"/>
        </w:rPr>
        <w:t>Putinești, servicii de reparații capitale a trotuarelor, valoarea totală 308 480,69 lei, contribuția Consiliului raional fiind de 110 000,00 lei;</w:t>
      </w:r>
    </w:p>
    <w:p w:rsidR="00D34815" w:rsidRPr="00D34815" w:rsidRDefault="00D34815" w:rsidP="00564551">
      <w:pPr>
        <w:pStyle w:val="a3"/>
        <w:numPr>
          <w:ilvl w:val="0"/>
          <w:numId w:val="23"/>
        </w:numPr>
        <w:spacing w:after="0" w:line="240" w:lineRule="auto"/>
        <w:ind w:left="426"/>
        <w:jc w:val="both"/>
        <w:rPr>
          <w:rFonts w:ascii="Times New Roman" w:hAnsi="Times New Roman"/>
          <w:sz w:val="24"/>
          <w:szCs w:val="24"/>
          <w:lang w:val="ro-RO"/>
        </w:rPr>
      </w:pPr>
      <w:r w:rsidRPr="00D34815">
        <w:rPr>
          <w:rFonts w:ascii="Times New Roman" w:hAnsi="Times New Roman"/>
          <w:sz w:val="24"/>
          <w:szCs w:val="24"/>
          <w:lang w:val="ro-RO"/>
        </w:rPr>
        <w:t>Grădinița de copii din satul Japca, lucrările de reparație executate la grădiniță  constituie valoarea totală  239 845,57 lei, contribuția Consiliului raional fiind de 100 000 lei;</w:t>
      </w:r>
    </w:p>
    <w:p w:rsidR="00D34815" w:rsidRPr="00D34815" w:rsidRDefault="00255D99" w:rsidP="00564551">
      <w:pPr>
        <w:pStyle w:val="a3"/>
        <w:numPr>
          <w:ilvl w:val="0"/>
          <w:numId w:val="23"/>
        </w:numPr>
        <w:spacing w:after="0" w:line="240" w:lineRule="auto"/>
        <w:ind w:left="426"/>
        <w:jc w:val="both"/>
        <w:rPr>
          <w:rFonts w:ascii="Times New Roman" w:hAnsi="Times New Roman"/>
          <w:sz w:val="24"/>
          <w:szCs w:val="24"/>
          <w:lang w:val="ro-RO"/>
        </w:rPr>
      </w:pPr>
      <w:r>
        <w:rPr>
          <w:rFonts w:ascii="Times New Roman" w:hAnsi="Times New Roman"/>
          <w:sz w:val="24"/>
          <w:szCs w:val="24"/>
          <w:lang w:val="ro-RO"/>
        </w:rPr>
        <w:t>Construcția specială</w:t>
      </w:r>
      <w:r w:rsidR="00D34815" w:rsidRPr="00D34815">
        <w:rPr>
          <w:rFonts w:ascii="Times New Roman" w:hAnsi="Times New Roman"/>
          <w:sz w:val="24"/>
          <w:szCs w:val="24"/>
          <w:lang w:val="ro-RO"/>
        </w:rPr>
        <w:t xml:space="preserve"> la Casa de Cultură din s. Hîrtop, suma totală constituie 239 802,28 lei, contribuția Consiliului raional fiind de 110 000 lei;</w:t>
      </w:r>
    </w:p>
    <w:p w:rsidR="00D34815" w:rsidRPr="00D34815" w:rsidRDefault="00D34815" w:rsidP="00564551">
      <w:pPr>
        <w:pStyle w:val="a3"/>
        <w:numPr>
          <w:ilvl w:val="0"/>
          <w:numId w:val="23"/>
        </w:numPr>
        <w:spacing w:after="0" w:line="240" w:lineRule="auto"/>
        <w:ind w:left="426"/>
        <w:jc w:val="both"/>
        <w:rPr>
          <w:rFonts w:ascii="Times New Roman" w:hAnsi="Times New Roman"/>
          <w:sz w:val="24"/>
          <w:szCs w:val="24"/>
          <w:lang w:val="ro-RO"/>
        </w:rPr>
      </w:pPr>
      <w:r w:rsidRPr="00D34815">
        <w:rPr>
          <w:rFonts w:ascii="Times New Roman" w:hAnsi="Times New Roman"/>
          <w:sz w:val="24"/>
          <w:szCs w:val="24"/>
          <w:lang w:val="ro-RO"/>
        </w:rPr>
        <w:lastRenderedPageBreak/>
        <w:t xml:space="preserve">Lucrări  de reparații capitale a gardului la cimitir din comuna Ștefănești, </w:t>
      </w:r>
      <w:bookmarkStart w:id="1" w:name="_Hlk220570018"/>
      <w:r w:rsidRPr="00D34815">
        <w:rPr>
          <w:rFonts w:ascii="Times New Roman" w:hAnsi="Times New Roman"/>
          <w:sz w:val="24"/>
          <w:szCs w:val="24"/>
          <w:lang w:val="ro-RO"/>
        </w:rPr>
        <w:t>suma totală constituie 219 990,05 lei, contribuția Consiliului raional fiind de 100 000 lei;</w:t>
      </w:r>
    </w:p>
    <w:bookmarkEnd w:id="1"/>
    <w:p w:rsidR="00D34815" w:rsidRPr="00D34815" w:rsidRDefault="00D34815" w:rsidP="00564551">
      <w:pPr>
        <w:pStyle w:val="a3"/>
        <w:numPr>
          <w:ilvl w:val="0"/>
          <w:numId w:val="23"/>
        </w:numPr>
        <w:spacing w:after="0" w:line="240" w:lineRule="auto"/>
        <w:ind w:left="426"/>
        <w:jc w:val="both"/>
        <w:rPr>
          <w:rFonts w:ascii="Times New Roman" w:hAnsi="Times New Roman"/>
          <w:sz w:val="24"/>
          <w:szCs w:val="24"/>
          <w:lang w:val="ro-RO"/>
        </w:rPr>
      </w:pPr>
      <w:r w:rsidRPr="00D34815">
        <w:rPr>
          <w:rFonts w:ascii="Times New Roman" w:hAnsi="Times New Roman"/>
          <w:sz w:val="24"/>
          <w:szCs w:val="24"/>
          <w:lang w:val="ro-RO"/>
        </w:rPr>
        <w:t xml:space="preserve">Lucrări de reparație capitală a Oficiului Medicilor de Familie din s. Cașunca, </w:t>
      </w:r>
      <w:bookmarkStart w:id="2" w:name="_Hlk220570144"/>
      <w:r w:rsidRPr="00D34815">
        <w:rPr>
          <w:rFonts w:ascii="Times New Roman" w:hAnsi="Times New Roman"/>
          <w:sz w:val="24"/>
          <w:szCs w:val="24"/>
          <w:lang w:val="ro-RO"/>
        </w:rPr>
        <w:t>suma totală constituie 449 978,90 lei, contribuția Consiliului raional fiind de 200 000 lei;</w:t>
      </w:r>
    </w:p>
    <w:bookmarkEnd w:id="2"/>
    <w:p w:rsidR="00D34815" w:rsidRPr="00D34815" w:rsidRDefault="00255D99" w:rsidP="00564551">
      <w:pPr>
        <w:pStyle w:val="a3"/>
        <w:numPr>
          <w:ilvl w:val="0"/>
          <w:numId w:val="23"/>
        </w:numPr>
        <w:spacing w:after="0" w:line="240" w:lineRule="auto"/>
        <w:ind w:left="426"/>
        <w:jc w:val="both"/>
        <w:rPr>
          <w:rFonts w:ascii="Times New Roman" w:hAnsi="Times New Roman"/>
          <w:sz w:val="24"/>
          <w:szCs w:val="24"/>
          <w:lang w:val="ro-RO"/>
        </w:rPr>
      </w:pPr>
      <w:r>
        <w:rPr>
          <w:rFonts w:ascii="Times New Roman" w:hAnsi="Times New Roman"/>
          <w:sz w:val="24"/>
          <w:szCs w:val="24"/>
          <w:lang w:val="ro-RO"/>
        </w:rPr>
        <w:t>C</w:t>
      </w:r>
      <w:r w:rsidR="00D34815" w:rsidRPr="00D34815">
        <w:rPr>
          <w:rFonts w:ascii="Times New Roman" w:hAnsi="Times New Roman"/>
          <w:sz w:val="24"/>
          <w:szCs w:val="24"/>
          <w:lang w:val="ro-RO"/>
        </w:rPr>
        <w:t>onstrucții la obiectivul  Postul de pompieri și salvatori voluntari din satul Izvoare, suma totală constituie 2 699 881,20 lei, contribuția Consiliului raional fiind de 288 440 lei;</w:t>
      </w:r>
    </w:p>
    <w:p w:rsidR="00D34815" w:rsidRPr="00255D99" w:rsidRDefault="00255D99" w:rsidP="00564551">
      <w:pPr>
        <w:pStyle w:val="a3"/>
        <w:numPr>
          <w:ilvl w:val="0"/>
          <w:numId w:val="23"/>
        </w:numPr>
        <w:spacing w:after="0" w:line="240" w:lineRule="auto"/>
        <w:ind w:left="426"/>
        <w:jc w:val="both"/>
        <w:rPr>
          <w:rFonts w:ascii="Times New Roman" w:hAnsi="Times New Roman"/>
          <w:sz w:val="24"/>
          <w:szCs w:val="24"/>
          <w:lang w:val="ro-RO"/>
        </w:rPr>
      </w:pPr>
      <w:r>
        <w:rPr>
          <w:rFonts w:ascii="Times New Roman" w:hAnsi="Times New Roman"/>
          <w:sz w:val="24"/>
          <w:szCs w:val="24"/>
          <w:lang w:val="ro-RO"/>
        </w:rPr>
        <w:t>L</w:t>
      </w:r>
      <w:r w:rsidR="00D34815" w:rsidRPr="00D34815">
        <w:rPr>
          <w:rFonts w:ascii="Times New Roman" w:hAnsi="Times New Roman"/>
          <w:sz w:val="24"/>
          <w:szCs w:val="24"/>
          <w:lang w:val="ro-RO"/>
        </w:rPr>
        <w:t xml:space="preserve">ucrări de reparații curente de frezare și plombarea gropilor la </w:t>
      </w:r>
      <w:r w:rsidR="006C5E35">
        <w:rPr>
          <w:rFonts w:ascii="Times New Roman" w:hAnsi="Times New Roman"/>
          <w:sz w:val="24"/>
          <w:szCs w:val="24"/>
          <w:lang w:val="ro-RO"/>
        </w:rPr>
        <w:t>î</w:t>
      </w:r>
      <w:r w:rsidR="00D34815" w:rsidRPr="00D34815">
        <w:rPr>
          <w:rFonts w:ascii="Times New Roman" w:hAnsi="Times New Roman"/>
          <w:sz w:val="24"/>
          <w:szCs w:val="24"/>
          <w:lang w:val="ro-RO"/>
        </w:rPr>
        <w:t>mbrăcămin</w:t>
      </w:r>
      <w:r w:rsidR="004F295F">
        <w:rPr>
          <w:rFonts w:ascii="Times New Roman" w:hAnsi="Times New Roman"/>
          <w:sz w:val="24"/>
          <w:szCs w:val="24"/>
          <w:lang w:val="ro-RO"/>
        </w:rPr>
        <w:t>te</w:t>
      </w:r>
      <w:r w:rsidR="00D34815" w:rsidRPr="00D34815">
        <w:rPr>
          <w:rFonts w:ascii="Times New Roman" w:hAnsi="Times New Roman"/>
          <w:sz w:val="24"/>
          <w:szCs w:val="24"/>
          <w:lang w:val="ro-RO"/>
        </w:rPr>
        <w:t xml:space="preserve"> din beton asfaltic a străzilor , a trotuar</w:t>
      </w:r>
      <w:r w:rsidR="006C5E35">
        <w:rPr>
          <w:rFonts w:ascii="Times New Roman" w:hAnsi="Times New Roman"/>
          <w:sz w:val="24"/>
          <w:szCs w:val="24"/>
          <w:lang w:val="ro-RO"/>
        </w:rPr>
        <w:t>e</w:t>
      </w:r>
      <w:r w:rsidR="00D34815" w:rsidRPr="00D34815">
        <w:rPr>
          <w:rFonts w:ascii="Times New Roman" w:hAnsi="Times New Roman"/>
          <w:sz w:val="24"/>
          <w:szCs w:val="24"/>
          <w:lang w:val="ro-RO"/>
        </w:rPr>
        <w:t>lor și a drumului local, realizat pe drumul local din com. Frumușica r-nul Florești, suma totală constituie 241 618,04 lei, contribuția Consiliului raional fiind de 200 000 lei;</w:t>
      </w:r>
    </w:p>
    <w:p w:rsidR="00D34815" w:rsidRPr="00D34815" w:rsidRDefault="00646169" w:rsidP="00564551">
      <w:pPr>
        <w:pStyle w:val="a3"/>
        <w:numPr>
          <w:ilvl w:val="0"/>
          <w:numId w:val="22"/>
        </w:numPr>
        <w:spacing w:after="0" w:line="240" w:lineRule="auto"/>
        <w:ind w:left="426"/>
        <w:jc w:val="both"/>
        <w:rPr>
          <w:rFonts w:ascii="Times New Roman" w:hAnsi="Times New Roman"/>
          <w:sz w:val="24"/>
          <w:szCs w:val="24"/>
          <w:lang w:val="ro-RO"/>
        </w:rPr>
      </w:pPr>
      <w:r>
        <w:rPr>
          <w:rFonts w:ascii="Times New Roman" w:hAnsi="Times New Roman"/>
          <w:sz w:val="24"/>
          <w:szCs w:val="24"/>
          <w:lang w:val="ro-RO"/>
        </w:rPr>
        <w:t>E</w:t>
      </w:r>
      <w:r w:rsidR="00D34815" w:rsidRPr="00D34815">
        <w:rPr>
          <w:rFonts w:ascii="Times New Roman" w:hAnsi="Times New Roman"/>
          <w:sz w:val="24"/>
          <w:szCs w:val="24"/>
          <w:lang w:val="ro-RO"/>
        </w:rPr>
        <w:t>xecuta</w:t>
      </w:r>
      <w:r w:rsidR="00DC79C7">
        <w:rPr>
          <w:rFonts w:ascii="Times New Roman" w:hAnsi="Times New Roman"/>
          <w:sz w:val="24"/>
          <w:szCs w:val="24"/>
          <w:lang w:val="ro-RO"/>
        </w:rPr>
        <w:t>rea</w:t>
      </w:r>
      <w:r w:rsidR="00D34815" w:rsidRPr="00D34815">
        <w:rPr>
          <w:rFonts w:ascii="Times New Roman" w:hAnsi="Times New Roman"/>
          <w:sz w:val="24"/>
          <w:szCs w:val="24"/>
          <w:lang w:val="ro-RO"/>
        </w:rPr>
        <w:t xml:space="preserve"> lucrări</w:t>
      </w:r>
      <w:r w:rsidR="00DC79C7">
        <w:rPr>
          <w:rFonts w:ascii="Times New Roman" w:hAnsi="Times New Roman"/>
          <w:sz w:val="24"/>
          <w:szCs w:val="24"/>
          <w:lang w:val="ro-RO"/>
        </w:rPr>
        <w:t>lor</w:t>
      </w:r>
      <w:r w:rsidR="00D34815" w:rsidRPr="00D34815">
        <w:rPr>
          <w:rFonts w:ascii="Times New Roman" w:hAnsi="Times New Roman"/>
          <w:sz w:val="24"/>
          <w:szCs w:val="24"/>
          <w:lang w:val="ro-RO"/>
        </w:rPr>
        <w:t xml:space="preserve"> de iluminat stradal</w:t>
      </w:r>
      <w:r w:rsidR="00DC79C7">
        <w:rPr>
          <w:rFonts w:ascii="Times New Roman" w:hAnsi="Times New Roman"/>
          <w:sz w:val="24"/>
          <w:szCs w:val="24"/>
          <w:lang w:val="ro-RO"/>
        </w:rPr>
        <w:t xml:space="preserve"> în comuna Văscăuți</w:t>
      </w:r>
      <w:r w:rsidR="00D34815" w:rsidRPr="00D34815">
        <w:rPr>
          <w:rFonts w:ascii="Times New Roman" w:hAnsi="Times New Roman"/>
          <w:sz w:val="24"/>
          <w:szCs w:val="24"/>
          <w:lang w:val="ro-RO"/>
        </w:rPr>
        <w:t>, care au inclus montarea stâlpilor de iluminat, instalarea corpurilor de iluminat și conectarea acestora la rețeaua electrică, contribuind la îmbunătățirea siguranței și confortului locuitorilor, valoarea totală a lucrărilor a constituit 109 760,76 lei;</w:t>
      </w:r>
    </w:p>
    <w:p w:rsidR="00D34815" w:rsidRDefault="00646169" w:rsidP="00564551">
      <w:pPr>
        <w:pStyle w:val="a3"/>
        <w:numPr>
          <w:ilvl w:val="0"/>
          <w:numId w:val="22"/>
        </w:numPr>
        <w:spacing w:after="0" w:line="240" w:lineRule="auto"/>
        <w:ind w:left="426"/>
        <w:jc w:val="both"/>
        <w:rPr>
          <w:rFonts w:ascii="Times New Roman" w:hAnsi="Times New Roman"/>
          <w:sz w:val="24"/>
          <w:szCs w:val="24"/>
          <w:lang w:val="ro-RO"/>
        </w:rPr>
      </w:pPr>
      <w:r>
        <w:rPr>
          <w:rFonts w:ascii="Times New Roman" w:hAnsi="Times New Roman"/>
          <w:sz w:val="24"/>
          <w:szCs w:val="24"/>
          <w:lang w:val="ro-RO"/>
        </w:rPr>
        <w:t>L</w:t>
      </w:r>
      <w:r w:rsidR="00DC79C7">
        <w:rPr>
          <w:rFonts w:ascii="Times New Roman" w:hAnsi="Times New Roman"/>
          <w:sz w:val="24"/>
          <w:szCs w:val="24"/>
          <w:lang w:val="ro-RO"/>
        </w:rPr>
        <w:t xml:space="preserve">ucrări </w:t>
      </w:r>
      <w:r w:rsidR="00D34815" w:rsidRPr="00D34815">
        <w:rPr>
          <w:rFonts w:ascii="Times New Roman" w:hAnsi="Times New Roman"/>
          <w:sz w:val="24"/>
          <w:szCs w:val="24"/>
          <w:lang w:val="ro-RO"/>
        </w:rPr>
        <w:t>de reparații a birourilor și a rețelelor electrice</w:t>
      </w:r>
      <w:r w:rsidR="00DC79C7">
        <w:rPr>
          <w:rFonts w:ascii="Times New Roman" w:hAnsi="Times New Roman"/>
          <w:sz w:val="24"/>
          <w:szCs w:val="24"/>
          <w:lang w:val="ro-RO"/>
        </w:rPr>
        <w:t xml:space="preserve"> în cl</w:t>
      </w:r>
      <w:r w:rsidR="004F295F">
        <w:rPr>
          <w:rFonts w:ascii="Times New Roman" w:hAnsi="Times New Roman"/>
          <w:sz w:val="24"/>
          <w:szCs w:val="24"/>
          <w:lang w:val="ro-RO"/>
        </w:rPr>
        <w:t>ă</w:t>
      </w:r>
      <w:r w:rsidR="00DC79C7">
        <w:rPr>
          <w:rFonts w:ascii="Times New Roman" w:hAnsi="Times New Roman"/>
          <w:sz w:val="24"/>
          <w:szCs w:val="24"/>
          <w:lang w:val="ro-RO"/>
        </w:rPr>
        <w:t>direa</w:t>
      </w:r>
      <w:r w:rsidR="007E7D29">
        <w:rPr>
          <w:rFonts w:ascii="Times New Roman" w:hAnsi="Times New Roman"/>
          <w:sz w:val="24"/>
          <w:szCs w:val="24"/>
          <w:lang w:val="ro-RO"/>
        </w:rPr>
        <w:t xml:space="preserve"> </w:t>
      </w:r>
      <w:r w:rsidR="00DC79C7" w:rsidRPr="00DC79C7">
        <w:rPr>
          <w:rFonts w:ascii="Times New Roman" w:hAnsi="Times New Roman"/>
          <w:sz w:val="24"/>
          <w:szCs w:val="24"/>
          <w:lang w:val="ro-RO"/>
        </w:rPr>
        <w:t xml:space="preserve">Consiliului raional Florești, etajul II, </w:t>
      </w:r>
      <w:r w:rsidR="00D34815" w:rsidRPr="00D34815">
        <w:rPr>
          <w:rFonts w:ascii="Times New Roman" w:hAnsi="Times New Roman"/>
          <w:sz w:val="24"/>
          <w:szCs w:val="24"/>
          <w:lang w:val="ro-RO"/>
        </w:rPr>
        <w:t xml:space="preserve"> în valoarea totală de 741 860,67 lei.</w:t>
      </w:r>
    </w:p>
    <w:p w:rsidR="00723E56" w:rsidRPr="00723E56" w:rsidRDefault="00723E56" w:rsidP="00564551">
      <w:pPr>
        <w:pStyle w:val="a3"/>
        <w:numPr>
          <w:ilvl w:val="0"/>
          <w:numId w:val="22"/>
        </w:numPr>
        <w:spacing w:after="0" w:line="240" w:lineRule="auto"/>
        <w:ind w:left="426"/>
        <w:jc w:val="both"/>
        <w:rPr>
          <w:rFonts w:ascii="Times New Roman" w:hAnsi="Times New Roman"/>
          <w:sz w:val="24"/>
          <w:szCs w:val="24"/>
          <w:lang w:val="ro-RO"/>
        </w:rPr>
      </w:pPr>
      <w:r w:rsidRPr="00723E56">
        <w:rPr>
          <w:rFonts w:ascii="Times New Roman" w:hAnsi="Times New Roman"/>
          <w:sz w:val="24"/>
          <w:szCs w:val="24"/>
          <w:lang w:val="ro-RO"/>
        </w:rPr>
        <w:t>Lucrări de reparație a rețelei electrice interioare și lucrări de reparație interioare a sălii sportive multifuncționale la Școala Sportivă din or. Florești;</w:t>
      </w:r>
    </w:p>
    <w:p w:rsidR="00723E56" w:rsidRPr="00723E56" w:rsidRDefault="00723E56" w:rsidP="00564551">
      <w:pPr>
        <w:pStyle w:val="a3"/>
        <w:numPr>
          <w:ilvl w:val="0"/>
          <w:numId w:val="22"/>
        </w:numPr>
        <w:spacing w:after="0" w:line="240" w:lineRule="auto"/>
        <w:ind w:left="426"/>
        <w:jc w:val="both"/>
        <w:rPr>
          <w:rFonts w:ascii="Times New Roman" w:hAnsi="Times New Roman"/>
          <w:sz w:val="24"/>
          <w:szCs w:val="24"/>
          <w:lang w:val="ro-RO"/>
        </w:rPr>
      </w:pPr>
      <w:r w:rsidRPr="00723E56">
        <w:rPr>
          <w:rFonts w:ascii="Times New Roman" w:hAnsi="Times New Roman"/>
          <w:sz w:val="24"/>
          <w:szCs w:val="24"/>
          <w:lang w:val="ro-RO"/>
        </w:rPr>
        <w:t xml:space="preserve">Lucrări de construcții executate la obiectivul ,,Montarea cablului de alimentare cu </w:t>
      </w:r>
      <w:r w:rsidR="007E7D29">
        <w:rPr>
          <w:rFonts w:ascii="Times New Roman" w:hAnsi="Times New Roman"/>
          <w:sz w:val="24"/>
          <w:szCs w:val="24"/>
          <w:lang w:val="ro-RO"/>
        </w:rPr>
        <w:t>energie electrică” la IP Gimnaziu ,,</w:t>
      </w:r>
      <w:r w:rsidRPr="00723E56">
        <w:rPr>
          <w:rFonts w:ascii="Times New Roman" w:hAnsi="Times New Roman"/>
          <w:sz w:val="24"/>
          <w:szCs w:val="24"/>
          <w:lang w:val="ro-RO"/>
        </w:rPr>
        <w:t>Vasile Alexandrii” or. Mărculești;</w:t>
      </w:r>
    </w:p>
    <w:p w:rsidR="00723E56" w:rsidRPr="00723E56" w:rsidRDefault="00723E56" w:rsidP="00564551">
      <w:pPr>
        <w:pStyle w:val="a3"/>
        <w:numPr>
          <w:ilvl w:val="0"/>
          <w:numId w:val="22"/>
        </w:numPr>
        <w:spacing w:after="0" w:line="240" w:lineRule="auto"/>
        <w:ind w:left="426"/>
        <w:jc w:val="both"/>
        <w:rPr>
          <w:rFonts w:ascii="Times New Roman" w:hAnsi="Times New Roman"/>
          <w:sz w:val="24"/>
          <w:szCs w:val="24"/>
          <w:lang w:val="ro-RO"/>
        </w:rPr>
      </w:pPr>
      <w:r w:rsidRPr="00723E56">
        <w:rPr>
          <w:rFonts w:ascii="Times New Roman" w:hAnsi="Times New Roman"/>
          <w:sz w:val="24"/>
          <w:szCs w:val="24"/>
          <w:lang w:val="ro-RO"/>
        </w:rPr>
        <w:t>Lucrări de reparație la L.T. ,,Anton Cehov”  din or. Florești;</w:t>
      </w:r>
    </w:p>
    <w:p w:rsidR="00723E56" w:rsidRPr="00723E56" w:rsidRDefault="00723E56" w:rsidP="00564551">
      <w:pPr>
        <w:pStyle w:val="a3"/>
        <w:numPr>
          <w:ilvl w:val="0"/>
          <w:numId w:val="22"/>
        </w:numPr>
        <w:spacing w:after="0" w:line="240" w:lineRule="auto"/>
        <w:ind w:left="426"/>
        <w:jc w:val="both"/>
        <w:rPr>
          <w:rFonts w:ascii="Times New Roman" w:hAnsi="Times New Roman"/>
          <w:sz w:val="24"/>
          <w:szCs w:val="24"/>
          <w:lang w:val="ro-RO"/>
        </w:rPr>
      </w:pPr>
      <w:r w:rsidRPr="00723E56">
        <w:rPr>
          <w:rFonts w:ascii="Times New Roman" w:hAnsi="Times New Roman"/>
          <w:sz w:val="24"/>
          <w:szCs w:val="24"/>
          <w:lang w:val="ro-RO"/>
        </w:rPr>
        <w:t>Lucrări de renovare a acoperișului la Casa de festivități din incinta Centrului de plasament pentru persoane vârstnice și cu dezabilități din s. Căprești;</w:t>
      </w:r>
    </w:p>
    <w:p w:rsidR="00723E56" w:rsidRPr="00723E56" w:rsidRDefault="00723E56" w:rsidP="00564551">
      <w:pPr>
        <w:pStyle w:val="a3"/>
        <w:numPr>
          <w:ilvl w:val="0"/>
          <w:numId w:val="22"/>
        </w:numPr>
        <w:spacing w:after="0" w:line="240" w:lineRule="auto"/>
        <w:ind w:left="426"/>
        <w:jc w:val="both"/>
        <w:rPr>
          <w:rFonts w:ascii="Times New Roman" w:hAnsi="Times New Roman"/>
          <w:sz w:val="24"/>
          <w:szCs w:val="24"/>
          <w:lang w:val="ro-RO"/>
        </w:rPr>
      </w:pPr>
      <w:r w:rsidRPr="00723E56">
        <w:rPr>
          <w:rFonts w:ascii="Times New Roman" w:hAnsi="Times New Roman"/>
          <w:sz w:val="24"/>
          <w:szCs w:val="24"/>
          <w:lang w:val="ro-RO"/>
        </w:rPr>
        <w:t>Lucrări de repar</w:t>
      </w:r>
      <w:r w:rsidR="007E7D29">
        <w:rPr>
          <w:rFonts w:ascii="Times New Roman" w:hAnsi="Times New Roman"/>
          <w:sz w:val="24"/>
          <w:szCs w:val="24"/>
          <w:lang w:val="ro-RO"/>
        </w:rPr>
        <w:t>ație a acoperișului la IP Gimnaziu</w:t>
      </w:r>
      <w:r w:rsidRPr="00723E56">
        <w:rPr>
          <w:rFonts w:ascii="Times New Roman" w:hAnsi="Times New Roman"/>
          <w:sz w:val="24"/>
          <w:szCs w:val="24"/>
          <w:lang w:val="ro-RO"/>
        </w:rPr>
        <w:t xml:space="preserve"> Prodănești, r-nul Florești;</w:t>
      </w:r>
    </w:p>
    <w:p w:rsidR="00723E56" w:rsidRPr="00723E56" w:rsidRDefault="00723E56" w:rsidP="00564551">
      <w:pPr>
        <w:pStyle w:val="a3"/>
        <w:numPr>
          <w:ilvl w:val="0"/>
          <w:numId w:val="22"/>
        </w:numPr>
        <w:spacing w:after="0" w:line="240" w:lineRule="auto"/>
        <w:ind w:left="426"/>
        <w:jc w:val="both"/>
        <w:rPr>
          <w:rFonts w:ascii="Times New Roman" w:hAnsi="Times New Roman"/>
          <w:sz w:val="24"/>
          <w:szCs w:val="24"/>
          <w:lang w:val="ro-RO"/>
        </w:rPr>
      </w:pPr>
      <w:r w:rsidRPr="00723E56">
        <w:rPr>
          <w:rFonts w:ascii="Times New Roman" w:hAnsi="Times New Roman"/>
          <w:sz w:val="24"/>
          <w:szCs w:val="24"/>
          <w:lang w:val="ro-RO"/>
        </w:rPr>
        <w:t>Lucrări de amenajare a trotuarului și confecționarea po</w:t>
      </w:r>
      <w:r w:rsidR="007E7D29">
        <w:rPr>
          <w:rFonts w:ascii="Times New Roman" w:hAnsi="Times New Roman"/>
          <w:sz w:val="24"/>
          <w:szCs w:val="24"/>
          <w:lang w:val="ro-RO"/>
        </w:rPr>
        <w:t>rții la I.P. Gimnaziu</w:t>
      </w:r>
      <w:r w:rsidRPr="00723E56">
        <w:rPr>
          <w:rFonts w:ascii="Times New Roman" w:hAnsi="Times New Roman"/>
          <w:sz w:val="24"/>
          <w:szCs w:val="24"/>
          <w:lang w:val="ro-RO"/>
        </w:rPr>
        <w:t xml:space="preserve"> din s. Cașunca r-nul Florești;</w:t>
      </w:r>
    </w:p>
    <w:p w:rsidR="00723E56" w:rsidRPr="00723E56" w:rsidRDefault="00723E56" w:rsidP="00564551">
      <w:pPr>
        <w:pStyle w:val="a3"/>
        <w:numPr>
          <w:ilvl w:val="0"/>
          <w:numId w:val="22"/>
        </w:numPr>
        <w:spacing w:after="0" w:line="240" w:lineRule="auto"/>
        <w:ind w:left="426"/>
        <w:jc w:val="both"/>
        <w:rPr>
          <w:rFonts w:ascii="Times New Roman" w:hAnsi="Times New Roman"/>
          <w:sz w:val="24"/>
          <w:szCs w:val="24"/>
          <w:lang w:val="ro-RO"/>
        </w:rPr>
      </w:pPr>
      <w:r w:rsidRPr="00723E56">
        <w:rPr>
          <w:rFonts w:ascii="Times New Roman" w:hAnsi="Times New Roman"/>
          <w:sz w:val="24"/>
          <w:szCs w:val="24"/>
          <w:lang w:val="ro-RO"/>
        </w:rPr>
        <w:t>L</w:t>
      </w:r>
      <w:r w:rsidR="007E7D29">
        <w:rPr>
          <w:rFonts w:ascii="Times New Roman" w:hAnsi="Times New Roman"/>
          <w:sz w:val="24"/>
          <w:szCs w:val="24"/>
          <w:lang w:val="ro-RO"/>
        </w:rPr>
        <w:t>ucrări de reparație la IP Gimnaziu</w:t>
      </w:r>
      <w:r w:rsidRPr="00723E56">
        <w:rPr>
          <w:rFonts w:ascii="Times New Roman" w:hAnsi="Times New Roman"/>
          <w:sz w:val="24"/>
          <w:szCs w:val="24"/>
          <w:lang w:val="ro-RO"/>
        </w:rPr>
        <w:t xml:space="preserve"> din s. Japca, r-nul Florești;</w:t>
      </w:r>
    </w:p>
    <w:p w:rsidR="00723E56" w:rsidRPr="00723E56" w:rsidRDefault="00723E56" w:rsidP="00564551">
      <w:pPr>
        <w:pStyle w:val="a3"/>
        <w:numPr>
          <w:ilvl w:val="0"/>
          <w:numId w:val="22"/>
        </w:numPr>
        <w:spacing w:after="0" w:line="240" w:lineRule="auto"/>
        <w:ind w:left="426"/>
        <w:jc w:val="both"/>
        <w:rPr>
          <w:rFonts w:ascii="Times New Roman" w:hAnsi="Times New Roman"/>
          <w:sz w:val="24"/>
          <w:szCs w:val="24"/>
          <w:lang w:val="ro-RO"/>
        </w:rPr>
      </w:pPr>
      <w:r w:rsidRPr="00723E56">
        <w:rPr>
          <w:rFonts w:ascii="Times New Roman" w:hAnsi="Times New Roman"/>
          <w:sz w:val="24"/>
          <w:szCs w:val="24"/>
          <w:lang w:val="ro-RO"/>
        </w:rPr>
        <w:t>Lucrări de reparații în sala festivă la Centrul de Creație a Copiilor din or. Florești;</w:t>
      </w:r>
    </w:p>
    <w:p w:rsidR="00723E56" w:rsidRPr="00723E56" w:rsidRDefault="00723E56" w:rsidP="00564551">
      <w:pPr>
        <w:pStyle w:val="a3"/>
        <w:numPr>
          <w:ilvl w:val="0"/>
          <w:numId w:val="22"/>
        </w:numPr>
        <w:spacing w:after="0" w:line="240" w:lineRule="auto"/>
        <w:ind w:left="426"/>
        <w:jc w:val="both"/>
        <w:rPr>
          <w:rFonts w:ascii="Times New Roman" w:hAnsi="Times New Roman"/>
          <w:sz w:val="24"/>
          <w:szCs w:val="24"/>
          <w:lang w:val="ro-RO"/>
        </w:rPr>
      </w:pPr>
      <w:r w:rsidRPr="00723E56">
        <w:rPr>
          <w:rFonts w:ascii="Times New Roman" w:hAnsi="Times New Roman"/>
          <w:sz w:val="24"/>
          <w:szCs w:val="24"/>
          <w:lang w:val="ro-RO"/>
        </w:rPr>
        <w:t>Lucrări de reparații la Școala de Arte Plastice din or. Florești;</w:t>
      </w:r>
    </w:p>
    <w:p w:rsidR="00723E56" w:rsidRPr="00723E56" w:rsidRDefault="00723E56" w:rsidP="00564551">
      <w:pPr>
        <w:pStyle w:val="a3"/>
        <w:numPr>
          <w:ilvl w:val="0"/>
          <w:numId w:val="22"/>
        </w:numPr>
        <w:spacing w:after="0" w:line="240" w:lineRule="auto"/>
        <w:ind w:left="426"/>
        <w:jc w:val="both"/>
        <w:rPr>
          <w:rFonts w:ascii="Times New Roman" w:hAnsi="Times New Roman"/>
          <w:sz w:val="24"/>
          <w:szCs w:val="24"/>
          <w:lang w:val="ro-RO"/>
        </w:rPr>
      </w:pPr>
      <w:r w:rsidRPr="00723E56">
        <w:rPr>
          <w:rFonts w:ascii="Times New Roman" w:hAnsi="Times New Roman"/>
          <w:sz w:val="24"/>
          <w:szCs w:val="24"/>
          <w:lang w:val="ro-RO"/>
        </w:rPr>
        <w:t>Lucrări de reparații a par</w:t>
      </w:r>
      <w:r w:rsidR="003B2F6E">
        <w:rPr>
          <w:rFonts w:ascii="Times New Roman" w:hAnsi="Times New Roman"/>
          <w:sz w:val="24"/>
          <w:szCs w:val="24"/>
          <w:lang w:val="ro-RO"/>
        </w:rPr>
        <w:t>doselei în sala festivă la  Gimnaziu</w:t>
      </w:r>
      <w:r w:rsidRPr="00723E56">
        <w:rPr>
          <w:rFonts w:ascii="Times New Roman" w:hAnsi="Times New Roman"/>
          <w:sz w:val="24"/>
          <w:szCs w:val="24"/>
          <w:lang w:val="ro-RO"/>
        </w:rPr>
        <w:t xml:space="preserve"> ,,Eustafie Popescu”, </w:t>
      </w:r>
      <w:r w:rsidR="003B2F6E">
        <w:rPr>
          <w:rFonts w:ascii="Times New Roman" w:hAnsi="Times New Roman"/>
          <w:sz w:val="24"/>
          <w:szCs w:val="24"/>
          <w:lang w:val="ro-RO"/>
        </w:rPr>
        <w:t xml:space="preserve">       </w:t>
      </w:r>
      <w:r w:rsidRPr="00723E56">
        <w:rPr>
          <w:rFonts w:ascii="Times New Roman" w:hAnsi="Times New Roman"/>
          <w:sz w:val="24"/>
          <w:szCs w:val="24"/>
          <w:lang w:val="ro-RO"/>
        </w:rPr>
        <w:t>s.Băhrînești din or. Florești.</w:t>
      </w:r>
    </w:p>
    <w:p w:rsidR="006F0F39" w:rsidRDefault="006F0F39" w:rsidP="00564551">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4F295F">
        <w:rPr>
          <w:rFonts w:ascii="Times New Roman" w:hAnsi="Times New Roman" w:cs="Times New Roman"/>
          <w:sz w:val="24"/>
          <w:szCs w:val="24"/>
          <w:lang w:val="ro-RO"/>
        </w:rPr>
        <w:t xml:space="preserve">  </w:t>
      </w:r>
      <w:r w:rsidR="00D34815" w:rsidRPr="00D34815">
        <w:rPr>
          <w:rFonts w:ascii="Times New Roman" w:hAnsi="Times New Roman" w:cs="Times New Roman"/>
          <w:sz w:val="24"/>
          <w:szCs w:val="24"/>
          <w:lang w:val="ro-RO"/>
        </w:rPr>
        <w:t>În anul de gestiune, Direcția a asigurat realizarea lucrărilor de montare a sistemelor de apeduct și canalizare la OMF satul Sevirova. Lucrările au avut drept scop îmbunătățirea condițiilor de igienă și sanitație, crearea unui mediu sigur pentru pacienți și personalul medical, precum și alinierea infrastructurii instituției la cerințele sanitare și tehnice în vigoare, valoarea totală a lucrărilor a constituit 90 360,00 lei.</w:t>
      </w:r>
    </w:p>
    <w:p w:rsidR="00D34815" w:rsidRPr="008806D7" w:rsidRDefault="006F0F39" w:rsidP="00564551">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4F295F">
        <w:rPr>
          <w:rFonts w:ascii="Times New Roman" w:hAnsi="Times New Roman" w:cs="Times New Roman"/>
          <w:sz w:val="24"/>
          <w:szCs w:val="24"/>
          <w:lang w:val="ro-RO"/>
        </w:rPr>
        <w:t xml:space="preserve">  </w:t>
      </w:r>
      <w:r w:rsidR="00D34815" w:rsidRPr="00D34815">
        <w:rPr>
          <w:rFonts w:ascii="Times New Roman" w:hAnsi="Times New Roman" w:cs="Times New Roman"/>
          <w:sz w:val="24"/>
          <w:szCs w:val="24"/>
          <w:lang w:val="ro-RO"/>
        </w:rPr>
        <w:t>Totodată în comuna Prajila, satul Mihailovca s-a executat construcția fântânii arteziene, contribuind la asigurarea accesului durabil al populației la surse de apă, valoarea lucrărilor efectuate constituie suma de 77 596,40 lei.</w:t>
      </w:r>
    </w:p>
    <w:p w:rsidR="00BE3A83" w:rsidRDefault="006F0F39" w:rsidP="00564551">
      <w:pPr>
        <w:pStyle w:val="a3"/>
        <w:spacing w:after="0" w:line="240" w:lineRule="auto"/>
        <w:ind w:left="0"/>
        <w:jc w:val="both"/>
        <w:rPr>
          <w:rFonts w:ascii="Times New Roman" w:hAnsi="Times New Roman"/>
          <w:bCs/>
          <w:sz w:val="24"/>
          <w:szCs w:val="24"/>
          <w:lang w:val="ro-RO"/>
        </w:rPr>
      </w:pPr>
      <w:r>
        <w:rPr>
          <w:rFonts w:ascii="Times New Roman" w:hAnsi="Times New Roman"/>
          <w:bCs/>
          <w:sz w:val="24"/>
          <w:szCs w:val="24"/>
          <w:lang w:val="ro-RO"/>
        </w:rPr>
        <w:t xml:space="preserve">    </w:t>
      </w:r>
      <w:r w:rsidR="004F295F">
        <w:rPr>
          <w:rFonts w:ascii="Times New Roman" w:hAnsi="Times New Roman"/>
          <w:bCs/>
          <w:sz w:val="24"/>
          <w:szCs w:val="24"/>
          <w:lang w:val="ro-RO"/>
        </w:rPr>
        <w:t xml:space="preserve">  </w:t>
      </w:r>
      <w:r w:rsidR="00D34815" w:rsidRPr="00ED7CFB">
        <w:rPr>
          <w:rFonts w:ascii="Times New Roman" w:hAnsi="Times New Roman"/>
          <w:bCs/>
          <w:sz w:val="24"/>
          <w:szCs w:val="24"/>
          <w:lang w:val="ro-RO"/>
        </w:rPr>
        <w:t xml:space="preserve">Activitatea Direcției Infrastructură, Transport și Cadastru în anul 2025 a avut un impact pozitiv asupra dezvoltării infrastructurii raionale și asupra calității vieții cetățenilor. Pentru anul următor, direcția îți propune continuarea programelor de modernizare a instituțiilor publice, extinderea lucrărilor de infrastructură rutieră și creșterea eficienței utilizării resurselor bugetare. </w:t>
      </w:r>
    </w:p>
    <w:p w:rsidR="006555A7" w:rsidRPr="00564551" w:rsidRDefault="006555A7" w:rsidP="00564551">
      <w:pPr>
        <w:pStyle w:val="a3"/>
        <w:spacing w:after="0" w:line="240" w:lineRule="auto"/>
        <w:ind w:left="0"/>
        <w:jc w:val="both"/>
        <w:rPr>
          <w:rFonts w:ascii="Times New Roman" w:hAnsi="Times New Roman"/>
          <w:bCs/>
          <w:sz w:val="24"/>
          <w:szCs w:val="24"/>
          <w:lang w:val="ro-RO"/>
        </w:rPr>
      </w:pPr>
    </w:p>
    <w:p w:rsidR="00297BCD" w:rsidRDefault="00E5701D" w:rsidP="00564551">
      <w:pPr>
        <w:spacing w:after="0" w:line="240" w:lineRule="auto"/>
        <w:ind w:firstLine="720"/>
        <w:jc w:val="center"/>
        <w:rPr>
          <w:rFonts w:ascii="Times New Roman" w:eastAsia="Calibri" w:hAnsi="Times New Roman" w:cs="Times New Roman"/>
          <w:b/>
          <w:color w:val="000000" w:themeColor="text1"/>
          <w:sz w:val="24"/>
          <w:szCs w:val="24"/>
          <w:lang w:val="ro-RO"/>
        </w:rPr>
      </w:pPr>
      <w:r w:rsidRPr="00E5701D">
        <w:rPr>
          <w:rFonts w:ascii="Times New Roman" w:eastAsia="Calibri" w:hAnsi="Times New Roman" w:cs="Times New Roman"/>
          <w:b/>
          <w:color w:val="000000" w:themeColor="text1"/>
          <w:sz w:val="24"/>
          <w:szCs w:val="24"/>
          <w:lang w:val="ro-RO"/>
        </w:rPr>
        <w:t>Transportul rutier</w:t>
      </w:r>
    </w:p>
    <w:p w:rsidR="006555A7" w:rsidRPr="009D78AA" w:rsidRDefault="006555A7" w:rsidP="00564551">
      <w:pPr>
        <w:spacing w:after="0" w:line="240" w:lineRule="auto"/>
        <w:ind w:firstLine="720"/>
        <w:jc w:val="center"/>
        <w:rPr>
          <w:rFonts w:ascii="Times New Roman" w:eastAsia="Calibri" w:hAnsi="Times New Roman" w:cs="Times New Roman"/>
          <w:b/>
          <w:color w:val="000000" w:themeColor="text1"/>
          <w:sz w:val="24"/>
          <w:szCs w:val="24"/>
          <w:lang w:val="ro-RO"/>
        </w:rPr>
      </w:pPr>
    </w:p>
    <w:p w:rsidR="004C027D" w:rsidRDefault="006F0F39" w:rsidP="00564551">
      <w:pPr>
        <w:pStyle w:val="a5"/>
        <w:spacing w:before="0" w:beforeAutospacing="0" w:after="0" w:afterAutospacing="0"/>
        <w:jc w:val="both"/>
        <w:rPr>
          <w:lang w:val="ro-RO"/>
        </w:rPr>
      </w:pPr>
      <w:r>
        <w:rPr>
          <w:lang w:val="ro-RO"/>
        </w:rPr>
        <w:t xml:space="preserve">    </w:t>
      </w:r>
      <w:r w:rsidR="00004462" w:rsidRPr="00276DDE">
        <w:rPr>
          <w:lang w:val="ro-RO"/>
        </w:rPr>
        <w:t>Transportul rutier joacă un rol esențial în economia și dezvoltarea raionului Florești, reprezentând principalul mod de deplasare între oraș</w:t>
      </w:r>
      <w:r w:rsidR="00004462">
        <w:rPr>
          <w:lang w:val="ro-RO"/>
        </w:rPr>
        <w:t>e</w:t>
      </w:r>
      <w:r w:rsidR="00004462" w:rsidRPr="00276DDE">
        <w:rPr>
          <w:lang w:val="ro-RO"/>
        </w:rPr>
        <w:t>, comune și sate, precum și un factor determinant în asigurarea mobilității populației și a circulației bunurilor.</w:t>
      </w:r>
    </w:p>
    <w:p w:rsidR="00921F73" w:rsidRDefault="006F0F39" w:rsidP="00564551">
      <w:pPr>
        <w:pStyle w:val="a5"/>
        <w:spacing w:before="0" w:beforeAutospacing="0" w:after="0" w:afterAutospacing="0"/>
        <w:jc w:val="both"/>
        <w:rPr>
          <w:lang w:val="ro-RO"/>
        </w:rPr>
      </w:pPr>
      <w:r>
        <w:rPr>
          <w:lang w:val="ro-RO"/>
        </w:rPr>
        <w:t xml:space="preserve">    </w:t>
      </w:r>
      <w:r w:rsidR="004F295F">
        <w:rPr>
          <w:lang w:val="ro-RO"/>
        </w:rPr>
        <w:t xml:space="preserve">  </w:t>
      </w:r>
      <w:r w:rsidR="00921F73" w:rsidRPr="00276DDE">
        <w:rPr>
          <w:lang w:val="ro-RO"/>
        </w:rPr>
        <w:t xml:space="preserve">În anul </w:t>
      </w:r>
      <w:r w:rsidR="00BB7C89">
        <w:rPr>
          <w:lang w:val="ro-RO"/>
        </w:rPr>
        <w:t>2025, Direcția Infrastructură,</w:t>
      </w:r>
      <w:r w:rsidR="00921F73" w:rsidRPr="00276DDE">
        <w:rPr>
          <w:lang w:val="ro-RO"/>
        </w:rPr>
        <w:t xml:space="preserve"> Transport</w:t>
      </w:r>
      <w:r w:rsidR="00BB7C89">
        <w:rPr>
          <w:lang w:val="ro-RO"/>
        </w:rPr>
        <w:t xml:space="preserve"> și Cadastru</w:t>
      </w:r>
      <w:r w:rsidR="00921F73" w:rsidRPr="00276DDE">
        <w:rPr>
          <w:lang w:val="ro-RO"/>
        </w:rPr>
        <w:t xml:space="preserve"> a Consiliului </w:t>
      </w:r>
      <w:r w:rsidR="00693E08">
        <w:rPr>
          <w:lang w:val="ro-RO"/>
        </w:rPr>
        <w:t>r</w:t>
      </w:r>
      <w:r w:rsidR="00921F73" w:rsidRPr="00276DDE">
        <w:rPr>
          <w:lang w:val="ro-RO"/>
        </w:rPr>
        <w:t xml:space="preserve">aional Florești și-a desfășurat activitatea în strictă conformitate cu prevederile Codului transporturilor rutiere, aprobat </w:t>
      </w:r>
      <w:r w:rsidR="00921F73" w:rsidRPr="00276DDE">
        <w:rPr>
          <w:lang w:val="ro-RO"/>
        </w:rPr>
        <w:lastRenderedPageBreak/>
        <w:t>prin Legea nr. 150/2014, precum și cu Hotărârea Guvernului nr. 854/2006 cu privire la aprobarea Regulamentului transporturilor auto de călători și bagaje.</w:t>
      </w:r>
    </w:p>
    <w:p w:rsidR="006A7614" w:rsidRDefault="006A7614" w:rsidP="00564551">
      <w:pPr>
        <w:pStyle w:val="a5"/>
        <w:spacing w:before="0" w:beforeAutospacing="0" w:after="0" w:afterAutospacing="0"/>
        <w:jc w:val="both"/>
        <w:rPr>
          <w:lang w:val="ro-RO"/>
        </w:rPr>
      </w:pPr>
    </w:p>
    <w:p w:rsidR="00921F73" w:rsidRDefault="006F0F39" w:rsidP="00564551">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4F295F">
        <w:rPr>
          <w:rFonts w:ascii="Times New Roman" w:hAnsi="Times New Roman" w:cs="Times New Roman"/>
          <w:sz w:val="24"/>
          <w:szCs w:val="24"/>
          <w:lang w:val="ro-RO"/>
        </w:rPr>
        <w:t xml:space="preserve">  </w:t>
      </w:r>
      <w:r w:rsidR="00276DDE" w:rsidRPr="00DC3AA7">
        <w:rPr>
          <w:rFonts w:ascii="Times New Roman" w:hAnsi="Times New Roman" w:cs="Times New Roman"/>
          <w:sz w:val="24"/>
          <w:szCs w:val="24"/>
          <w:lang w:val="ro-RO"/>
        </w:rPr>
        <w:t xml:space="preserve">În aplicarea prevederilor art. 13 alin. (1) lit. a) din Codul transporturilor rutiere, Direcția, ca subdiviziune de specialitate a Consiliului Raional Florești, a asigurat pe parcursul anului 2025 </w:t>
      </w:r>
      <w:r w:rsidR="00921F73" w:rsidRPr="00921F73">
        <w:rPr>
          <w:rFonts w:ascii="Times New Roman" w:hAnsi="Times New Roman" w:cs="Times New Roman"/>
          <w:sz w:val="24"/>
          <w:szCs w:val="24"/>
          <w:lang w:val="ro-RO"/>
        </w:rPr>
        <w:t>modificarea Programului de transport rutier raional,</w:t>
      </w:r>
      <w:r w:rsidR="00921F73">
        <w:rPr>
          <w:rFonts w:ascii="Times New Roman" w:hAnsi="Times New Roman" w:cs="Times New Roman"/>
          <w:sz w:val="24"/>
          <w:szCs w:val="24"/>
          <w:lang w:val="ro-RO"/>
        </w:rPr>
        <w:t xml:space="preserve"> după obținerea avizului pozitiv al organului central de specialitate, în conformitate cu necesitățile de transport ale populației.</w:t>
      </w:r>
    </w:p>
    <w:p w:rsidR="006A7614" w:rsidRPr="00E03C59" w:rsidRDefault="006A7614" w:rsidP="00564551">
      <w:pPr>
        <w:spacing w:after="0" w:line="240" w:lineRule="auto"/>
        <w:jc w:val="both"/>
        <w:rPr>
          <w:rFonts w:ascii="Times New Roman" w:eastAsia="Times New Roman" w:hAnsi="Times New Roman" w:cs="Times New Roman"/>
          <w:sz w:val="24"/>
          <w:szCs w:val="24"/>
          <w:lang w:val="ro-RO"/>
        </w:rPr>
      </w:pPr>
    </w:p>
    <w:p w:rsidR="00921F73" w:rsidRPr="00276DDE" w:rsidRDefault="006F0F39" w:rsidP="00564551">
      <w:pPr>
        <w:pStyle w:val="a5"/>
        <w:spacing w:before="0" w:beforeAutospacing="0" w:after="0" w:afterAutospacing="0"/>
        <w:jc w:val="both"/>
        <w:rPr>
          <w:lang w:val="ro-RO"/>
        </w:rPr>
      </w:pPr>
      <w:r>
        <w:rPr>
          <w:lang w:val="ro-RO"/>
        </w:rPr>
        <w:t xml:space="preserve">    </w:t>
      </w:r>
      <w:r w:rsidR="004F295F">
        <w:rPr>
          <w:lang w:val="ro-RO"/>
        </w:rPr>
        <w:t xml:space="preserve">  </w:t>
      </w:r>
      <w:r w:rsidR="00921F73" w:rsidRPr="00276DDE">
        <w:rPr>
          <w:lang w:val="ro-RO"/>
        </w:rPr>
        <w:t>Pe parcursul perioadei de raportare, Direcția a asigurat organizarea și participarea la două ședințe ale Comisiei raionale privind atribuirea prin concurs a serviciilor regulate de transport rutier de persoane în trafic raional. În cadrul acestora au fost scoase la concurs următoarele rute, cu regim de deservire anual/zilnic:</w:t>
      </w:r>
    </w:p>
    <w:p w:rsidR="00921F73" w:rsidRPr="00BB7C89" w:rsidRDefault="002C321F" w:rsidP="002C321F">
      <w:pPr>
        <w:pStyle w:val="a5"/>
        <w:spacing w:before="0" w:beforeAutospacing="0" w:after="0" w:afterAutospacing="0"/>
        <w:jc w:val="both"/>
        <w:rPr>
          <w:b/>
          <w:lang w:val="ro-RO"/>
        </w:rPr>
      </w:pPr>
      <w:r>
        <w:rPr>
          <w:lang w:val="ro-RO"/>
        </w:rPr>
        <w:t xml:space="preserve">- </w:t>
      </w:r>
      <w:r w:rsidR="00921F73" w:rsidRPr="00BB7C89">
        <w:rPr>
          <w:lang w:val="ro-RO"/>
        </w:rPr>
        <w:t xml:space="preserve">ruta </w:t>
      </w:r>
      <w:r w:rsidR="00921F73" w:rsidRPr="00BB7C89">
        <w:rPr>
          <w:rStyle w:val="a6"/>
          <w:rFonts w:eastAsia="Calibri"/>
          <w:b w:val="0"/>
          <w:lang w:val="ro-RO"/>
        </w:rPr>
        <w:t>Coșernița 06:30 – Florești 10:30</w:t>
      </w:r>
      <w:r w:rsidR="00921F73" w:rsidRPr="002C321F">
        <w:rPr>
          <w:bCs/>
          <w:lang w:val="ro-RO"/>
        </w:rPr>
        <w:t>;</w:t>
      </w:r>
    </w:p>
    <w:p w:rsidR="00921F73" w:rsidRDefault="002C321F" w:rsidP="002C321F">
      <w:pPr>
        <w:pStyle w:val="a5"/>
        <w:spacing w:before="0" w:beforeAutospacing="0" w:after="0" w:afterAutospacing="0"/>
        <w:jc w:val="both"/>
        <w:rPr>
          <w:bCs/>
          <w:lang w:val="ro-RO"/>
        </w:rPr>
      </w:pPr>
      <w:r>
        <w:rPr>
          <w:lang w:val="ro-RO"/>
        </w:rPr>
        <w:t xml:space="preserve">- </w:t>
      </w:r>
      <w:r w:rsidR="00921F73" w:rsidRPr="00BB7C89">
        <w:rPr>
          <w:lang w:val="ro-RO"/>
        </w:rPr>
        <w:t>ruta</w:t>
      </w:r>
      <w:r w:rsidR="003B2F6E">
        <w:rPr>
          <w:lang w:val="ro-RO"/>
        </w:rPr>
        <w:t xml:space="preserve"> </w:t>
      </w:r>
      <w:r w:rsidR="00921F73" w:rsidRPr="00BB7C89">
        <w:rPr>
          <w:rStyle w:val="a6"/>
          <w:rFonts w:eastAsia="Calibri"/>
          <w:b w:val="0"/>
          <w:lang w:val="ro-RO"/>
        </w:rPr>
        <w:t>Zăluceni 06:15 – Florești GA 12:00</w:t>
      </w:r>
      <w:r w:rsidR="00921F73" w:rsidRPr="002C321F">
        <w:rPr>
          <w:bCs/>
          <w:lang w:val="ro-RO"/>
        </w:rPr>
        <w:t>.</w:t>
      </w:r>
    </w:p>
    <w:p w:rsidR="002C321F" w:rsidRPr="00BB7C89" w:rsidRDefault="002C321F" w:rsidP="002C321F">
      <w:pPr>
        <w:pStyle w:val="a5"/>
        <w:spacing w:before="0" w:beforeAutospacing="0" w:after="0" w:afterAutospacing="0"/>
        <w:jc w:val="both"/>
        <w:rPr>
          <w:b/>
          <w:lang w:val="ro-RO"/>
        </w:rPr>
      </w:pPr>
    </w:p>
    <w:p w:rsidR="00921F73" w:rsidRPr="00276DDE" w:rsidRDefault="006F0F39" w:rsidP="00564551">
      <w:pPr>
        <w:pStyle w:val="a5"/>
        <w:spacing w:before="0" w:beforeAutospacing="0" w:after="0" w:afterAutospacing="0"/>
        <w:jc w:val="both"/>
        <w:rPr>
          <w:lang w:val="ro-RO"/>
        </w:rPr>
      </w:pPr>
      <w:r>
        <w:rPr>
          <w:lang w:val="ro-RO"/>
        </w:rPr>
        <w:t xml:space="preserve">   </w:t>
      </w:r>
      <w:r w:rsidR="00786894">
        <w:rPr>
          <w:lang w:val="ro-RO"/>
        </w:rPr>
        <w:t xml:space="preserve">   </w:t>
      </w:r>
      <w:r>
        <w:rPr>
          <w:lang w:val="ro-RO"/>
        </w:rPr>
        <w:t xml:space="preserve"> </w:t>
      </w:r>
      <w:r w:rsidR="00921F73" w:rsidRPr="00276DDE">
        <w:rPr>
          <w:lang w:val="ro-RO"/>
        </w:rPr>
        <w:t>În urma concursurilor des</w:t>
      </w:r>
      <w:r w:rsidR="00405D78">
        <w:rPr>
          <w:lang w:val="ro-RO"/>
        </w:rPr>
        <w:t>fășurate în luna ianuarie 2025:</w:t>
      </w:r>
    </w:p>
    <w:p w:rsidR="00921F73" w:rsidRPr="00276DDE" w:rsidRDefault="002C321F" w:rsidP="002C321F">
      <w:pPr>
        <w:pStyle w:val="a5"/>
        <w:spacing w:before="0" w:beforeAutospacing="0" w:after="0" w:afterAutospacing="0"/>
        <w:jc w:val="both"/>
        <w:rPr>
          <w:lang w:val="ro-RO"/>
        </w:rPr>
      </w:pPr>
      <w:r>
        <w:rPr>
          <w:lang w:val="ro-RO"/>
        </w:rPr>
        <w:t xml:space="preserve">- </w:t>
      </w:r>
      <w:r w:rsidR="00921F73" w:rsidRPr="00276DDE">
        <w:rPr>
          <w:lang w:val="ro-RO"/>
        </w:rPr>
        <w:t xml:space="preserve">ruta </w:t>
      </w:r>
      <w:r w:rsidR="00921F73" w:rsidRPr="008B27B9">
        <w:rPr>
          <w:rStyle w:val="a6"/>
          <w:rFonts w:eastAsia="Calibri"/>
          <w:b w:val="0"/>
          <w:lang w:val="ro-RO"/>
        </w:rPr>
        <w:t>Coșernița 06:30 – Florești 10:30</w:t>
      </w:r>
      <w:r w:rsidR="00405D78" w:rsidRPr="008B27B9">
        <w:rPr>
          <w:rStyle w:val="a6"/>
          <w:rFonts w:eastAsia="Calibri"/>
          <w:b w:val="0"/>
          <w:lang w:val="ro-RO"/>
        </w:rPr>
        <w:t>,</w:t>
      </w:r>
      <w:r w:rsidR="003B2F6E">
        <w:rPr>
          <w:rStyle w:val="a6"/>
          <w:rFonts w:eastAsia="Calibri"/>
          <w:b w:val="0"/>
          <w:lang w:val="ro-RO"/>
        </w:rPr>
        <w:t xml:space="preserve"> </w:t>
      </w:r>
      <w:r w:rsidR="00405D78">
        <w:rPr>
          <w:lang w:val="ro-RO"/>
        </w:rPr>
        <w:t xml:space="preserve">conform punctajului acumulat </w:t>
      </w:r>
      <w:r w:rsidR="00921F73" w:rsidRPr="00276DDE">
        <w:rPr>
          <w:lang w:val="ro-RO"/>
        </w:rPr>
        <w:t xml:space="preserve">a fost atribuită operatorului de transport rutier </w:t>
      </w:r>
      <w:r w:rsidR="00921F73" w:rsidRPr="008B27B9">
        <w:rPr>
          <w:rStyle w:val="a6"/>
          <w:rFonts w:eastAsia="Calibri"/>
          <w:b w:val="0"/>
          <w:lang w:val="ro-RO"/>
        </w:rPr>
        <w:t>SRL „Nimelim Tur”</w:t>
      </w:r>
      <w:r w:rsidR="00921F73" w:rsidRPr="008B27B9">
        <w:rPr>
          <w:lang w:val="ro-RO"/>
        </w:rPr>
        <w:t>;</w:t>
      </w:r>
    </w:p>
    <w:p w:rsidR="00921F73" w:rsidRDefault="002C321F" w:rsidP="002C321F">
      <w:pPr>
        <w:pStyle w:val="a5"/>
        <w:spacing w:before="0" w:beforeAutospacing="0" w:after="0" w:afterAutospacing="0"/>
        <w:jc w:val="both"/>
        <w:rPr>
          <w:lang w:val="ro-RO"/>
        </w:rPr>
      </w:pPr>
      <w:r>
        <w:rPr>
          <w:lang w:val="ro-RO"/>
        </w:rPr>
        <w:t xml:space="preserve">- </w:t>
      </w:r>
      <w:r w:rsidR="00921F73" w:rsidRPr="00276DDE">
        <w:rPr>
          <w:lang w:val="ro-RO"/>
        </w:rPr>
        <w:t xml:space="preserve">ruta </w:t>
      </w:r>
      <w:r w:rsidR="00921F73" w:rsidRPr="008B27B9">
        <w:rPr>
          <w:rStyle w:val="a6"/>
          <w:rFonts w:eastAsia="Calibri"/>
          <w:b w:val="0"/>
          <w:lang w:val="ro-RO"/>
        </w:rPr>
        <w:t>Zăluceni 06:15 – Florești GA 12:00</w:t>
      </w:r>
      <w:r w:rsidR="00921F73" w:rsidRPr="00276DDE">
        <w:rPr>
          <w:lang w:val="ro-RO"/>
        </w:rPr>
        <w:t xml:space="preserve"> a fost atribuită operatorului de transport rutier </w:t>
      </w:r>
      <w:r w:rsidR="00921F73" w:rsidRPr="008B27B9">
        <w:rPr>
          <w:rStyle w:val="a6"/>
          <w:rFonts w:eastAsia="Calibri"/>
          <w:b w:val="0"/>
          <w:lang w:val="ro-RO"/>
        </w:rPr>
        <w:t>SRL „Andyvenea-Trans”</w:t>
      </w:r>
      <w:r w:rsidR="00921F73" w:rsidRPr="008B27B9">
        <w:rPr>
          <w:lang w:val="ro-RO"/>
        </w:rPr>
        <w:t>.</w:t>
      </w:r>
    </w:p>
    <w:p w:rsidR="002C321F" w:rsidRPr="009B5313" w:rsidRDefault="002C321F" w:rsidP="002C321F">
      <w:pPr>
        <w:pStyle w:val="a5"/>
        <w:spacing w:before="0" w:beforeAutospacing="0" w:after="0" w:afterAutospacing="0"/>
        <w:jc w:val="both"/>
        <w:rPr>
          <w:lang w:val="ro-RO"/>
        </w:rPr>
      </w:pPr>
    </w:p>
    <w:p w:rsidR="009B5313" w:rsidRDefault="006F0F39" w:rsidP="00564551">
      <w:pPr>
        <w:pStyle w:val="a5"/>
        <w:spacing w:before="0" w:beforeAutospacing="0" w:after="0" w:afterAutospacing="0"/>
        <w:jc w:val="both"/>
        <w:rPr>
          <w:lang w:val="ro-RO"/>
        </w:rPr>
      </w:pPr>
      <w:r>
        <w:rPr>
          <w:lang w:val="ro-RO"/>
        </w:rPr>
        <w:t xml:space="preserve">    </w:t>
      </w:r>
      <w:r w:rsidR="00A34210">
        <w:rPr>
          <w:lang w:val="ro-RO"/>
        </w:rPr>
        <w:t xml:space="preserve"> </w:t>
      </w:r>
      <w:r w:rsidR="002C321F">
        <w:rPr>
          <w:lang w:val="ro-RO"/>
        </w:rPr>
        <w:t xml:space="preserve"> </w:t>
      </w:r>
      <w:r w:rsidR="009B5313" w:rsidRPr="00276DDE">
        <w:rPr>
          <w:lang w:val="ro-RO"/>
        </w:rPr>
        <w:t>Tot în anul 2025, urmare a demersurilor parvenite din partea primarilor com. Pr</w:t>
      </w:r>
      <w:r w:rsidR="00557E50">
        <w:rPr>
          <w:lang w:val="ro-RO"/>
        </w:rPr>
        <w:t>a</w:t>
      </w:r>
      <w:r w:rsidR="009B5313" w:rsidRPr="00276DDE">
        <w:rPr>
          <w:lang w:val="ro-RO"/>
        </w:rPr>
        <w:t>jila, com. Gura Camencii și s. N</w:t>
      </w:r>
      <w:r w:rsidR="00557E50">
        <w:rPr>
          <w:lang w:val="ro-RO"/>
        </w:rPr>
        <w:t>a</w:t>
      </w:r>
      <w:r w:rsidR="009B5313" w:rsidRPr="00276DDE">
        <w:rPr>
          <w:lang w:val="ro-RO"/>
        </w:rPr>
        <w:t>p</w:t>
      </w:r>
      <w:r w:rsidR="00557E50">
        <w:rPr>
          <w:lang w:val="ro-RO"/>
        </w:rPr>
        <w:t>a</w:t>
      </w:r>
      <w:r w:rsidR="009B5313" w:rsidRPr="00276DDE">
        <w:rPr>
          <w:lang w:val="ro-RO"/>
        </w:rPr>
        <w:t>dova, precum și în baza avizelor pozitive emise de Agenția Națională Transport Auto, în scopul satisfacerii necesităților de deplasare ale populației, Direcția a asigurat organizarea a trei ședințe ale comisiilor raionale privind organizarea transportului rutier de persoane prin servicii regulate.</w:t>
      </w:r>
    </w:p>
    <w:p w:rsidR="006A7614" w:rsidRPr="00276DDE" w:rsidRDefault="006A7614" w:rsidP="00564551">
      <w:pPr>
        <w:pStyle w:val="a5"/>
        <w:spacing w:before="0" w:beforeAutospacing="0" w:after="0" w:afterAutospacing="0"/>
        <w:jc w:val="both"/>
        <w:rPr>
          <w:lang w:val="ro-RO"/>
        </w:rPr>
      </w:pPr>
    </w:p>
    <w:p w:rsidR="009B5313" w:rsidRPr="00276DDE" w:rsidRDefault="006F0F39" w:rsidP="00564551">
      <w:pPr>
        <w:pStyle w:val="a5"/>
        <w:spacing w:before="0" w:beforeAutospacing="0" w:after="0" w:afterAutospacing="0"/>
        <w:jc w:val="both"/>
        <w:rPr>
          <w:lang w:val="ro-RO"/>
        </w:rPr>
      </w:pPr>
      <w:r>
        <w:rPr>
          <w:lang w:val="ro-RO"/>
        </w:rPr>
        <w:t xml:space="preserve">    </w:t>
      </w:r>
      <w:r w:rsidR="00A34210">
        <w:rPr>
          <w:lang w:val="ro-RO"/>
        </w:rPr>
        <w:t xml:space="preserve">  </w:t>
      </w:r>
      <w:r w:rsidR="009B5313" w:rsidRPr="00276DDE">
        <w:rPr>
          <w:lang w:val="ro-RO"/>
        </w:rPr>
        <w:t>În acest context, au fost elaborate și înaintate spre aprobare trei proiecte de decizie „Cu privire la modificarea Programului de transport rutier raional”, care au vizat următoarele ajustări:</w:t>
      </w:r>
    </w:p>
    <w:p w:rsidR="009B5313" w:rsidRPr="00276DDE" w:rsidRDefault="009B5313" w:rsidP="003B29AB">
      <w:pPr>
        <w:pStyle w:val="a5"/>
        <w:numPr>
          <w:ilvl w:val="0"/>
          <w:numId w:val="22"/>
        </w:numPr>
        <w:spacing w:before="0" w:beforeAutospacing="0" w:after="0" w:afterAutospacing="0"/>
        <w:ind w:left="426"/>
        <w:jc w:val="both"/>
        <w:rPr>
          <w:lang w:val="ro-RO"/>
        </w:rPr>
      </w:pPr>
      <w:r w:rsidRPr="00276DDE">
        <w:rPr>
          <w:lang w:val="ro-RO"/>
        </w:rPr>
        <w:t xml:space="preserve">modificarea graficelor de circulație pentru cursele </w:t>
      </w:r>
      <w:r w:rsidRPr="008B27B9">
        <w:rPr>
          <w:rStyle w:val="a6"/>
          <w:rFonts w:eastAsia="Calibri"/>
          <w:b w:val="0"/>
          <w:lang w:val="ro-RO"/>
        </w:rPr>
        <w:t>Florești GA – Pr</w:t>
      </w:r>
      <w:r w:rsidR="00557E50">
        <w:rPr>
          <w:rStyle w:val="a6"/>
          <w:rFonts w:eastAsia="Calibri"/>
          <w:b w:val="0"/>
          <w:lang w:val="ro-RO"/>
        </w:rPr>
        <w:t>a</w:t>
      </w:r>
      <w:r w:rsidRPr="008B27B9">
        <w:rPr>
          <w:rStyle w:val="a6"/>
          <w:rFonts w:eastAsia="Calibri"/>
          <w:b w:val="0"/>
          <w:lang w:val="ro-RO"/>
        </w:rPr>
        <w:t>jila</w:t>
      </w:r>
      <w:r w:rsidRPr="008B27B9">
        <w:rPr>
          <w:lang w:val="ro-RO"/>
        </w:rPr>
        <w:t>,</w:t>
      </w:r>
      <w:r w:rsidRPr="00276DDE">
        <w:rPr>
          <w:lang w:val="ro-RO"/>
        </w:rPr>
        <w:t xml:space="preserve"> după cum urmează:</w:t>
      </w:r>
      <w:r w:rsidRPr="00276DDE">
        <w:rPr>
          <w:lang w:val="ro-RO"/>
        </w:rPr>
        <w:br/>
        <w:t xml:space="preserve">cursele de la orele </w:t>
      </w:r>
      <w:r w:rsidRPr="008B27B9">
        <w:rPr>
          <w:rStyle w:val="a6"/>
          <w:rFonts w:eastAsia="Calibri"/>
          <w:b w:val="0"/>
          <w:lang w:val="ro-RO"/>
        </w:rPr>
        <w:t>13:40 și 17:30</w:t>
      </w:r>
      <w:r w:rsidR="003B2F6E">
        <w:rPr>
          <w:rStyle w:val="a6"/>
          <w:rFonts w:eastAsia="Calibri"/>
          <w:b w:val="0"/>
          <w:lang w:val="ro-RO"/>
        </w:rPr>
        <w:t xml:space="preserve"> </w:t>
      </w:r>
      <w:r w:rsidRPr="00276DDE">
        <w:rPr>
          <w:lang w:val="ro-RO"/>
        </w:rPr>
        <w:t xml:space="preserve">au fost modificate din </w:t>
      </w:r>
      <w:r w:rsidRPr="008B27B9">
        <w:rPr>
          <w:rStyle w:val="a6"/>
          <w:rFonts w:eastAsia="Calibri"/>
          <w:b w:val="0"/>
          <w:lang w:val="ro-RO"/>
        </w:rPr>
        <w:t>14:40 și 14:20</w:t>
      </w:r>
      <w:r w:rsidRPr="00276DDE">
        <w:rPr>
          <w:lang w:val="ro-RO"/>
        </w:rPr>
        <w:t xml:space="preserve"> în </w:t>
      </w:r>
      <w:r w:rsidRPr="008B27B9">
        <w:rPr>
          <w:rStyle w:val="a6"/>
          <w:rFonts w:eastAsia="Calibri"/>
          <w:b w:val="0"/>
          <w:lang w:val="ro-RO"/>
        </w:rPr>
        <w:t>15:30 și 08:45</w:t>
      </w:r>
      <w:r w:rsidRPr="00276DDE">
        <w:rPr>
          <w:lang w:val="ro-RO"/>
        </w:rPr>
        <w:t>;</w:t>
      </w:r>
    </w:p>
    <w:p w:rsidR="009B5313" w:rsidRPr="00276DDE" w:rsidRDefault="009B5313" w:rsidP="003B29AB">
      <w:pPr>
        <w:pStyle w:val="a5"/>
        <w:numPr>
          <w:ilvl w:val="0"/>
          <w:numId w:val="22"/>
        </w:numPr>
        <w:spacing w:before="0" w:beforeAutospacing="0" w:after="0" w:afterAutospacing="0"/>
        <w:ind w:left="426"/>
        <w:jc w:val="both"/>
        <w:rPr>
          <w:lang w:val="ro-RO"/>
        </w:rPr>
      </w:pPr>
      <w:r w:rsidRPr="00276DDE">
        <w:rPr>
          <w:lang w:val="ro-RO"/>
        </w:rPr>
        <w:t xml:space="preserve">modificarea graficului de circulație a cursei </w:t>
      </w:r>
      <w:r w:rsidRPr="008B27B9">
        <w:rPr>
          <w:rStyle w:val="a6"/>
          <w:rFonts w:eastAsia="Calibri"/>
          <w:b w:val="0"/>
          <w:lang w:val="ro-RO"/>
        </w:rPr>
        <w:t>Florești GA 09:55 – N</w:t>
      </w:r>
      <w:r w:rsidR="00557E50">
        <w:rPr>
          <w:rStyle w:val="a6"/>
          <w:rFonts w:eastAsia="Calibri"/>
          <w:b w:val="0"/>
          <w:lang w:val="ro-RO"/>
        </w:rPr>
        <w:t>a</w:t>
      </w:r>
      <w:r w:rsidRPr="008B27B9">
        <w:rPr>
          <w:rStyle w:val="a6"/>
          <w:rFonts w:eastAsia="Calibri"/>
          <w:b w:val="0"/>
          <w:lang w:val="ro-RO"/>
        </w:rPr>
        <w:t>p</w:t>
      </w:r>
      <w:r w:rsidR="00557E50">
        <w:rPr>
          <w:rStyle w:val="a6"/>
          <w:rFonts w:eastAsia="Calibri"/>
          <w:b w:val="0"/>
          <w:lang w:val="ro-RO"/>
        </w:rPr>
        <w:t>a</w:t>
      </w:r>
      <w:r w:rsidRPr="008B27B9">
        <w:rPr>
          <w:rStyle w:val="a6"/>
          <w:rFonts w:eastAsia="Calibri"/>
          <w:b w:val="0"/>
          <w:lang w:val="ro-RO"/>
        </w:rPr>
        <w:t>dova</w:t>
      </w:r>
      <w:r w:rsidRPr="00276DDE">
        <w:rPr>
          <w:lang w:val="ro-RO"/>
        </w:rPr>
        <w:t xml:space="preserve">, ora de plecare fiind ajustată din </w:t>
      </w:r>
      <w:r w:rsidRPr="008B27B9">
        <w:rPr>
          <w:rStyle w:val="a6"/>
          <w:rFonts w:eastAsia="Calibri"/>
          <w:b w:val="0"/>
          <w:lang w:val="ro-RO"/>
        </w:rPr>
        <w:t>12:30</w:t>
      </w:r>
      <w:r w:rsidRPr="00276DDE">
        <w:rPr>
          <w:lang w:val="ro-RO"/>
        </w:rPr>
        <w:t xml:space="preserve"> în </w:t>
      </w:r>
      <w:r w:rsidRPr="008B27B9">
        <w:rPr>
          <w:rStyle w:val="a6"/>
          <w:rFonts w:eastAsia="Calibri"/>
          <w:b w:val="0"/>
          <w:lang w:val="ro-RO"/>
        </w:rPr>
        <w:t>05:50</w:t>
      </w:r>
      <w:r w:rsidRPr="00276DDE">
        <w:rPr>
          <w:lang w:val="ro-RO"/>
        </w:rPr>
        <w:t>;</w:t>
      </w:r>
    </w:p>
    <w:p w:rsidR="009B5313" w:rsidRPr="00276DDE" w:rsidRDefault="009B5313" w:rsidP="003B29AB">
      <w:pPr>
        <w:pStyle w:val="a5"/>
        <w:numPr>
          <w:ilvl w:val="0"/>
          <w:numId w:val="22"/>
        </w:numPr>
        <w:spacing w:before="0" w:beforeAutospacing="0" w:after="0" w:afterAutospacing="0"/>
        <w:ind w:left="426"/>
        <w:jc w:val="both"/>
        <w:rPr>
          <w:lang w:val="ro-RO"/>
        </w:rPr>
      </w:pPr>
      <w:r w:rsidRPr="00276DDE">
        <w:rPr>
          <w:lang w:val="ro-RO"/>
        </w:rPr>
        <w:t xml:space="preserve">prelungirea curselor </w:t>
      </w:r>
      <w:r w:rsidRPr="008B27B9">
        <w:rPr>
          <w:rStyle w:val="a6"/>
          <w:rFonts w:eastAsia="Calibri"/>
          <w:b w:val="0"/>
          <w:lang w:val="ro-RO"/>
        </w:rPr>
        <w:t>Florești GA – Gura Camencii</w:t>
      </w:r>
      <w:r w:rsidRPr="00276DDE">
        <w:rPr>
          <w:lang w:val="ro-RO"/>
        </w:rPr>
        <w:t xml:space="preserve"> până în satul </w:t>
      </w:r>
      <w:r w:rsidRPr="008B27B9">
        <w:rPr>
          <w:rStyle w:val="a6"/>
          <w:rFonts w:eastAsia="Calibri"/>
          <w:b w:val="0"/>
          <w:lang w:val="ro-RO"/>
        </w:rPr>
        <w:t>Gvozdova</w:t>
      </w:r>
      <w:r w:rsidRPr="00276DDE">
        <w:rPr>
          <w:lang w:val="ro-RO"/>
        </w:rPr>
        <w:t>, comuna Gura Camencii, cu modificarea graficelor de circulație și a regimului de deservire, după cum urmează:</w:t>
      </w:r>
    </w:p>
    <w:p w:rsidR="003F302D" w:rsidRDefault="009B5313" w:rsidP="003F302D">
      <w:pPr>
        <w:pStyle w:val="a5"/>
        <w:numPr>
          <w:ilvl w:val="0"/>
          <w:numId w:val="25"/>
        </w:numPr>
        <w:spacing w:before="0" w:beforeAutospacing="0" w:after="0" w:afterAutospacing="0"/>
        <w:jc w:val="both"/>
        <w:rPr>
          <w:lang w:val="ro-RO"/>
        </w:rPr>
      </w:pPr>
      <w:r w:rsidRPr="00276DDE">
        <w:rPr>
          <w:lang w:val="ro-RO"/>
        </w:rPr>
        <w:t xml:space="preserve">cursa </w:t>
      </w:r>
      <w:r w:rsidRPr="008B27B9">
        <w:rPr>
          <w:rStyle w:val="a6"/>
          <w:rFonts w:eastAsia="Calibri"/>
          <w:b w:val="0"/>
          <w:lang w:val="ro-RO"/>
        </w:rPr>
        <w:t>Florești GA 06:45 – Gura Camencii 07:00</w:t>
      </w:r>
      <w:r w:rsidRPr="00276DDE">
        <w:rPr>
          <w:lang w:val="ro-RO"/>
        </w:rPr>
        <w:t xml:space="preserve"> (regim „anual, zilele 2,4”) a fost modificată </w:t>
      </w:r>
    </w:p>
    <w:p w:rsidR="009B5313" w:rsidRDefault="009B5313" w:rsidP="003F302D">
      <w:pPr>
        <w:pStyle w:val="a5"/>
        <w:numPr>
          <w:ilvl w:val="0"/>
          <w:numId w:val="25"/>
        </w:numPr>
        <w:spacing w:before="0" w:beforeAutospacing="0" w:after="0" w:afterAutospacing="0"/>
        <w:jc w:val="both"/>
        <w:rPr>
          <w:lang w:val="ro-RO"/>
        </w:rPr>
      </w:pPr>
      <w:r w:rsidRPr="00276DDE">
        <w:rPr>
          <w:lang w:val="ro-RO"/>
        </w:rPr>
        <w:t xml:space="preserve">în </w:t>
      </w:r>
      <w:r w:rsidRPr="008B27B9">
        <w:rPr>
          <w:rStyle w:val="a6"/>
          <w:rFonts w:eastAsia="Calibri"/>
          <w:b w:val="0"/>
          <w:lang w:val="ro-RO"/>
        </w:rPr>
        <w:t>Florești GA 06:45 – Gvozdova 11:55</w:t>
      </w:r>
      <w:r w:rsidRPr="00276DDE">
        <w:rPr>
          <w:lang w:val="ro-RO"/>
        </w:rPr>
        <w:t>, cu regim de deservire „anual, zilnic”;</w:t>
      </w:r>
    </w:p>
    <w:p w:rsidR="003F302D" w:rsidRPr="00276DDE" w:rsidRDefault="003F302D" w:rsidP="003F302D">
      <w:pPr>
        <w:pStyle w:val="a5"/>
        <w:spacing w:before="0" w:beforeAutospacing="0" w:after="0" w:afterAutospacing="0"/>
        <w:ind w:left="720"/>
        <w:jc w:val="both"/>
        <w:rPr>
          <w:lang w:val="ro-RO"/>
        </w:rPr>
      </w:pPr>
    </w:p>
    <w:p w:rsidR="009B5313" w:rsidRDefault="009B5313" w:rsidP="003F302D">
      <w:pPr>
        <w:pStyle w:val="a5"/>
        <w:numPr>
          <w:ilvl w:val="0"/>
          <w:numId w:val="25"/>
        </w:numPr>
        <w:spacing w:before="0" w:beforeAutospacing="0" w:after="0" w:afterAutospacing="0"/>
        <w:jc w:val="both"/>
        <w:rPr>
          <w:lang w:val="ro-RO"/>
        </w:rPr>
      </w:pPr>
      <w:r w:rsidRPr="00276DDE">
        <w:rPr>
          <w:lang w:val="ro-RO"/>
        </w:rPr>
        <w:t xml:space="preserve">cursele </w:t>
      </w:r>
      <w:r w:rsidRPr="008B27B9">
        <w:rPr>
          <w:rStyle w:val="a6"/>
          <w:rFonts w:eastAsia="Calibri"/>
          <w:b w:val="0"/>
          <w:lang w:val="ro-RO"/>
        </w:rPr>
        <w:t>Florești GA 07:45 și 11:45 – Gura Camencii 08:00 și 12:00</w:t>
      </w:r>
      <w:r w:rsidRPr="00276DDE">
        <w:rPr>
          <w:lang w:val="ro-RO"/>
        </w:rPr>
        <w:t xml:space="preserve"> au fost modificate în </w:t>
      </w:r>
      <w:r w:rsidRPr="008B27B9">
        <w:rPr>
          <w:rStyle w:val="a6"/>
          <w:rFonts w:eastAsia="Calibri"/>
          <w:b w:val="0"/>
          <w:lang w:val="ro-RO"/>
        </w:rPr>
        <w:t>Florești GA 07:45 și 11:45 – Gvozdova 06:55 și 09:55</w:t>
      </w:r>
      <w:r w:rsidRPr="00276DDE">
        <w:rPr>
          <w:lang w:val="ro-RO"/>
        </w:rPr>
        <w:t>;</w:t>
      </w:r>
    </w:p>
    <w:p w:rsidR="003F302D" w:rsidRPr="00276DDE" w:rsidRDefault="003F302D" w:rsidP="003F302D">
      <w:pPr>
        <w:pStyle w:val="a5"/>
        <w:spacing w:before="0" w:beforeAutospacing="0" w:after="0" w:afterAutospacing="0"/>
        <w:jc w:val="both"/>
        <w:rPr>
          <w:lang w:val="ro-RO"/>
        </w:rPr>
      </w:pPr>
    </w:p>
    <w:p w:rsidR="003F302D" w:rsidRPr="003F302D" w:rsidRDefault="009B5313" w:rsidP="003F302D">
      <w:pPr>
        <w:pStyle w:val="a5"/>
        <w:numPr>
          <w:ilvl w:val="0"/>
          <w:numId w:val="25"/>
        </w:numPr>
        <w:spacing w:before="0" w:beforeAutospacing="0" w:after="0" w:afterAutospacing="0"/>
        <w:jc w:val="both"/>
        <w:rPr>
          <w:lang w:val="ro-RO"/>
        </w:rPr>
      </w:pPr>
      <w:r w:rsidRPr="00276DDE">
        <w:rPr>
          <w:lang w:val="ro-RO"/>
        </w:rPr>
        <w:t xml:space="preserve">cursa </w:t>
      </w:r>
      <w:r w:rsidRPr="008B27B9">
        <w:rPr>
          <w:rStyle w:val="a6"/>
          <w:rFonts w:eastAsia="Calibri"/>
          <w:b w:val="0"/>
          <w:lang w:val="ro-RO"/>
        </w:rPr>
        <w:t>Florești GA 09:45 – Gura Camencii 10:00</w:t>
      </w:r>
      <w:r w:rsidRPr="00276DDE">
        <w:rPr>
          <w:lang w:val="ro-RO"/>
        </w:rPr>
        <w:t xml:space="preserve"> (regim „anual, zilnic”) a fost modificată în </w:t>
      </w:r>
      <w:r w:rsidRPr="008B27B9">
        <w:rPr>
          <w:rStyle w:val="a6"/>
          <w:rFonts w:eastAsia="Calibri"/>
          <w:b w:val="0"/>
          <w:lang w:val="ro-RO"/>
        </w:rPr>
        <w:t>Florești GA 09:45 – Gvozdova 08:00</w:t>
      </w:r>
      <w:r w:rsidRPr="00276DDE">
        <w:rPr>
          <w:lang w:val="ro-RO"/>
        </w:rPr>
        <w:t>, cu regim de deservire „anual, zilele 2,4”.</w:t>
      </w:r>
    </w:p>
    <w:p w:rsidR="003B29AB" w:rsidRPr="00A5236E" w:rsidRDefault="003B29AB" w:rsidP="003B29AB">
      <w:pPr>
        <w:pStyle w:val="a5"/>
        <w:spacing w:before="0" w:beforeAutospacing="0" w:after="0" w:afterAutospacing="0"/>
        <w:jc w:val="both"/>
        <w:rPr>
          <w:lang w:val="ro-RO"/>
        </w:rPr>
      </w:pPr>
    </w:p>
    <w:p w:rsidR="00E71EC5" w:rsidRDefault="006F0F39" w:rsidP="00564551">
      <w:pPr>
        <w:pStyle w:val="a5"/>
        <w:spacing w:before="0" w:beforeAutospacing="0" w:after="0" w:afterAutospacing="0"/>
        <w:jc w:val="both"/>
        <w:rPr>
          <w:lang w:val="ro-RO"/>
        </w:rPr>
      </w:pPr>
      <w:r>
        <w:rPr>
          <w:lang w:val="ro-RO"/>
        </w:rPr>
        <w:t xml:space="preserve">    </w:t>
      </w:r>
      <w:r w:rsidR="00786894">
        <w:rPr>
          <w:lang w:val="ro-RO"/>
        </w:rPr>
        <w:t xml:space="preserve">  </w:t>
      </w:r>
      <w:r w:rsidR="00E71F22" w:rsidRPr="00276DDE">
        <w:rPr>
          <w:lang w:val="ro-RO"/>
        </w:rPr>
        <w:t>Prin realizarea acestor măsuri, Direcția a contribuit la îmbunătățirea accesului populației din localitățile raionului la servicii de transport rutier regulate, la adaptarea orarelor de circulație la necesitățile reale ale cetățenilor și la sporirea gradului de conectivitate între localități.</w:t>
      </w:r>
    </w:p>
    <w:p w:rsidR="00786894" w:rsidRDefault="006F0F39" w:rsidP="00564551">
      <w:pPr>
        <w:pStyle w:val="a5"/>
        <w:spacing w:before="0" w:beforeAutospacing="0" w:after="0" w:afterAutospacing="0"/>
        <w:jc w:val="both"/>
        <w:rPr>
          <w:lang w:val="ro-RO"/>
        </w:rPr>
      </w:pPr>
      <w:r>
        <w:rPr>
          <w:lang w:val="ro-RO"/>
        </w:rPr>
        <w:t xml:space="preserve">  </w:t>
      </w:r>
    </w:p>
    <w:p w:rsidR="006A7614" w:rsidRDefault="006A7614" w:rsidP="00564551">
      <w:pPr>
        <w:pStyle w:val="a5"/>
        <w:spacing w:before="0" w:beforeAutospacing="0" w:after="0" w:afterAutospacing="0"/>
        <w:jc w:val="both"/>
        <w:rPr>
          <w:lang w:val="ro-RO"/>
        </w:rPr>
      </w:pPr>
    </w:p>
    <w:p w:rsidR="006A7614" w:rsidRDefault="006A7614" w:rsidP="00564551">
      <w:pPr>
        <w:pStyle w:val="a5"/>
        <w:spacing w:before="0" w:beforeAutospacing="0" w:after="0" w:afterAutospacing="0"/>
        <w:jc w:val="both"/>
        <w:rPr>
          <w:lang w:val="ro-RO"/>
        </w:rPr>
      </w:pPr>
    </w:p>
    <w:p w:rsidR="006A7614" w:rsidRDefault="006A7614" w:rsidP="00564551">
      <w:pPr>
        <w:pStyle w:val="a5"/>
        <w:spacing w:before="0" w:beforeAutospacing="0" w:after="0" w:afterAutospacing="0"/>
        <w:jc w:val="both"/>
        <w:rPr>
          <w:lang w:val="ro-RO"/>
        </w:rPr>
      </w:pPr>
    </w:p>
    <w:p w:rsidR="006A7614" w:rsidRDefault="006A7614" w:rsidP="00564551">
      <w:pPr>
        <w:pStyle w:val="a5"/>
        <w:spacing w:before="0" w:beforeAutospacing="0" w:after="0" w:afterAutospacing="0"/>
        <w:jc w:val="both"/>
        <w:rPr>
          <w:lang w:val="ro-RO"/>
        </w:rPr>
      </w:pPr>
    </w:p>
    <w:p w:rsidR="006A7614" w:rsidRDefault="006A7614" w:rsidP="00564551">
      <w:pPr>
        <w:pStyle w:val="a5"/>
        <w:spacing w:before="0" w:beforeAutospacing="0" w:after="0" w:afterAutospacing="0"/>
        <w:jc w:val="both"/>
        <w:rPr>
          <w:lang w:val="ro-RO"/>
        </w:rPr>
      </w:pPr>
    </w:p>
    <w:p w:rsidR="000713D7" w:rsidRDefault="00786894" w:rsidP="00564551">
      <w:pPr>
        <w:pStyle w:val="a5"/>
        <w:spacing w:before="0" w:beforeAutospacing="0" w:after="0" w:afterAutospacing="0"/>
        <w:jc w:val="both"/>
        <w:rPr>
          <w:lang w:val="ro-RO"/>
        </w:rPr>
      </w:pPr>
      <w:r>
        <w:rPr>
          <w:lang w:val="ro-RO"/>
        </w:rPr>
        <w:t xml:space="preserve">     </w:t>
      </w:r>
      <w:r w:rsidR="006F0F39">
        <w:rPr>
          <w:lang w:val="ro-RO"/>
        </w:rPr>
        <w:t xml:space="preserve"> </w:t>
      </w:r>
      <w:r w:rsidR="00E71F22" w:rsidRPr="00276DDE">
        <w:rPr>
          <w:lang w:val="ro-RO"/>
        </w:rPr>
        <w:t>În continuare, Direcția își propune drept obiectiv strategic în domeniul transporturilor asigurarea accesului tuturor cetățenilor la sisteme de transport sigure, eficiente, accesibile ca preț și durabile, în conformitate cu legislația și cu principiile dezvoltării durabile ale raionului Florești.</w:t>
      </w:r>
    </w:p>
    <w:p w:rsidR="003E54A3" w:rsidRPr="00AF371B" w:rsidRDefault="003E54A3" w:rsidP="00564551">
      <w:pPr>
        <w:pStyle w:val="a5"/>
        <w:spacing w:before="0" w:beforeAutospacing="0" w:after="0" w:afterAutospacing="0"/>
        <w:jc w:val="center"/>
        <w:rPr>
          <w:b/>
          <w:lang w:val="ro-RO"/>
        </w:rPr>
      </w:pPr>
      <w:r w:rsidRPr="00AF371B">
        <w:rPr>
          <w:b/>
          <w:lang w:val="ro-RO"/>
        </w:rPr>
        <w:t>Relații funciare și cadastru</w:t>
      </w:r>
    </w:p>
    <w:p w:rsidR="003E54A3" w:rsidRPr="007816BF" w:rsidRDefault="003E54A3" w:rsidP="00564551">
      <w:pPr>
        <w:spacing w:after="0" w:line="240" w:lineRule="auto"/>
        <w:ind w:firstLine="567"/>
        <w:jc w:val="both"/>
        <w:rPr>
          <w:rFonts w:ascii="Times New Roman" w:hAnsi="Times New Roman" w:cs="Times New Roman"/>
          <w:sz w:val="24"/>
          <w:szCs w:val="24"/>
          <w:lang w:val="ro-MD"/>
        </w:rPr>
      </w:pPr>
      <w:r w:rsidRPr="007816BF">
        <w:rPr>
          <w:rFonts w:ascii="Times New Roman" w:hAnsi="Times New Roman" w:cs="Times New Roman"/>
          <w:sz w:val="24"/>
          <w:szCs w:val="24"/>
          <w:lang w:val="ro-MD"/>
        </w:rPr>
        <w:t>A fost prezentat</w:t>
      </w:r>
      <w:r>
        <w:rPr>
          <w:rFonts w:ascii="Times New Roman" w:hAnsi="Times New Roman" w:cs="Times New Roman"/>
          <w:sz w:val="24"/>
          <w:szCs w:val="24"/>
          <w:lang w:val="ro-MD"/>
        </w:rPr>
        <w:t xml:space="preserve"> </w:t>
      </w:r>
      <w:r w:rsidRPr="007816BF">
        <w:rPr>
          <w:rFonts w:ascii="Times New Roman" w:hAnsi="Times New Roman" w:cs="Times New Roman"/>
          <w:sz w:val="24"/>
          <w:szCs w:val="24"/>
          <w:lang w:val="ro-MD"/>
        </w:rPr>
        <w:t>Cadastrul funciar raional la situația din 01.01.2025</w:t>
      </w:r>
      <w:r>
        <w:rPr>
          <w:rFonts w:ascii="Times New Roman" w:hAnsi="Times New Roman" w:cs="Times New Roman"/>
          <w:sz w:val="24"/>
          <w:szCs w:val="24"/>
          <w:lang w:val="ro-MD"/>
        </w:rPr>
        <w:t xml:space="preserve"> </w:t>
      </w:r>
      <w:r w:rsidRPr="007816BF">
        <w:rPr>
          <w:rFonts w:ascii="Times New Roman" w:hAnsi="Times New Roman" w:cs="Times New Roman"/>
          <w:sz w:val="24"/>
          <w:szCs w:val="24"/>
          <w:lang w:val="ro-MD"/>
        </w:rPr>
        <w:t>Agenției</w:t>
      </w:r>
      <w:r>
        <w:rPr>
          <w:rFonts w:ascii="Times New Roman" w:hAnsi="Times New Roman" w:cs="Times New Roman"/>
          <w:sz w:val="24"/>
          <w:szCs w:val="24"/>
          <w:lang w:val="ro-MD"/>
        </w:rPr>
        <w:t xml:space="preserve"> </w:t>
      </w:r>
      <w:r w:rsidRPr="007816BF">
        <w:rPr>
          <w:rFonts w:ascii="Times New Roman" w:hAnsi="Times New Roman" w:cs="Times New Roman"/>
          <w:sz w:val="24"/>
          <w:szCs w:val="24"/>
          <w:lang w:val="ro-MD"/>
        </w:rPr>
        <w:t>Naționale de Îmbunătățiri Funciare;</w:t>
      </w:r>
    </w:p>
    <w:p w:rsidR="003E54A3" w:rsidRPr="007816BF" w:rsidRDefault="003E54A3" w:rsidP="00564551">
      <w:pPr>
        <w:spacing w:after="0" w:line="240" w:lineRule="auto"/>
        <w:ind w:firstLine="567"/>
        <w:jc w:val="both"/>
        <w:rPr>
          <w:rFonts w:ascii="Times New Roman" w:hAnsi="Times New Roman" w:cs="Times New Roman"/>
          <w:sz w:val="24"/>
          <w:szCs w:val="24"/>
          <w:lang w:val="ro-MD"/>
        </w:rPr>
      </w:pPr>
      <w:r w:rsidRPr="007816BF">
        <w:rPr>
          <w:rFonts w:ascii="Times New Roman" w:hAnsi="Times New Roman" w:cs="Times New Roman"/>
          <w:sz w:val="24"/>
          <w:szCs w:val="24"/>
          <w:lang w:val="ro-MD"/>
        </w:rPr>
        <w:t>S-au verificat și coordonat formularele</w:t>
      </w:r>
      <w:r>
        <w:rPr>
          <w:rFonts w:ascii="Times New Roman" w:hAnsi="Times New Roman" w:cs="Times New Roman"/>
          <w:sz w:val="24"/>
          <w:szCs w:val="24"/>
          <w:lang w:val="ro-MD"/>
        </w:rPr>
        <w:t xml:space="preserve"> </w:t>
      </w:r>
      <w:r w:rsidRPr="007816BF">
        <w:rPr>
          <w:rFonts w:ascii="Times New Roman" w:hAnsi="Times New Roman" w:cs="Times New Roman"/>
          <w:sz w:val="24"/>
          <w:szCs w:val="24"/>
          <w:lang w:val="ro-MD"/>
        </w:rPr>
        <w:t>nr. 3-AGR "Informația privind deținătorii de terenuri agricole, conform stării la 1 mai" întocmite de către specialiștii din primăriile raionului (40 primării), inclusiv informația privind utilizatorii de terenuri agricole</w:t>
      </w:r>
      <w:r>
        <w:rPr>
          <w:rFonts w:ascii="Times New Roman" w:hAnsi="Times New Roman" w:cs="Times New Roman"/>
          <w:sz w:val="24"/>
          <w:szCs w:val="24"/>
          <w:lang w:val="ro-MD"/>
        </w:rPr>
        <w:t xml:space="preserve"> </w:t>
      </w:r>
      <w:r w:rsidRPr="007816BF">
        <w:rPr>
          <w:rFonts w:ascii="Times New Roman" w:hAnsi="Times New Roman" w:cs="Times New Roman"/>
          <w:sz w:val="24"/>
          <w:szCs w:val="24"/>
          <w:lang w:val="ro-MD"/>
        </w:rPr>
        <w:t>cu personalitate juridică: întreprinderi agricole de stat, societăți cu răspundere limitată, societăți pe acțiuni, cooperative de producție, alți</w:t>
      </w:r>
      <w:r>
        <w:rPr>
          <w:rFonts w:ascii="Times New Roman" w:hAnsi="Times New Roman" w:cs="Times New Roman"/>
          <w:sz w:val="24"/>
          <w:szCs w:val="24"/>
          <w:lang w:val="ro-MD"/>
        </w:rPr>
        <w:t xml:space="preserve"> </w:t>
      </w:r>
      <w:r w:rsidRPr="007816BF">
        <w:rPr>
          <w:rFonts w:ascii="Times New Roman" w:hAnsi="Times New Roman" w:cs="Times New Roman"/>
          <w:sz w:val="24"/>
          <w:szCs w:val="24"/>
          <w:lang w:val="ro-MD"/>
        </w:rPr>
        <w:t>agenți economici (instituții de cercetări științifice</w:t>
      </w:r>
      <w:r>
        <w:rPr>
          <w:rFonts w:ascii="Times New Roman" w:hAnsi="Times New Roman" w:cs="Times New Roman"/>
          <w:sz w:val="24"/>
          <w:szCs w:val="24"/>
          <w:lang w:val="ro-MD"/>
        </w:rPr>
        <w:t xml:space="preserve"> </w:t>
      </w:r>
      <w:r w:rsidRPr="007816BF">
        <w:rPr>
          <w:rFonts w:ascii="Times New Roman" w:hAnsi="Times New Roman" w:cs="Times New Roman"/>
          <w:sz w:val="24"/>
          <w:szCs w:val="24"/>
          <w:lang w:val="ro-MD"/>
        </w:rPr>
        <w:t>și de învățământ, întreprinderile și</w:t>
      </w:r>
      <w:r>
        <w:rPr>
          <w:rFonts w:ascii="Times New Roman" w:hAnsi="Times New Roman" w:cs="Times New Roman"/>
          <w:sz w:val="24"/>
          <w:szCs w:val="24"/>
          <w:lang w:val="ro-MD"/>
        </w:rPr>
        <w:t xml:space="preserve"> </w:t>
      </w:r>
      <w:r w:rsidRPr="007816BF">
        <w:rPr>
          <w:rFonts w:ascii="Times New Roman" w:hAnsi="Times New Roman" w:cs="Times New Roman"/>
          <w:sz w:val="24"/>
          <w:szCs w:val="24"/>
          <w:lang w:val="ro-MD"/>
        </w:rPr>
        <w:t>organizațiile neagricole care dețin/utilizează terenuri cu destinație agricolă).</w:t>
      </w:r>
    </w:p>
    <w:p w:rsidR="003E54A3" w:rsidRPr="00345B93" w:rsidRDefault="003E54A3" w:rsidP="00564551">
      <w:pPr>
        <w:spacing w:after="0" w:line="240" w:lineRule="auto"/>
        <w:ind w:firstLine="567"/>
        <w:jc w:val="both"/>
        <w:rPr>
          <w:rFonts w:ascii="Times New Roman" w:hAnsi="Times New Roman" w:cs="Times New Roman"/>
          <w:sz w:val="24"/>
          <w:szCs w:val="24"/>
          <w:lang w:val="en-US"/>
        </w:rPr>
      </w:pPr>
      <w:r w:rsidRPr="007816BF">
        <w:rPr>
          <w:rFonts w:ascii="Times New Roman" w:hAnsi="Times New Roman" w:cs="Times New Roman"/>
          <w:sz w:val="24"/>
          <w:szCs w:val="24"/>
          <w:lang w:val="ro-MD"/>
        </w:rPr>
        <w:t>De asemenea</w:t>
      </w:r>
      <w:r w:rsidR="004E72FF">
        <w:rPr>
          <w:rFonts w:ascii="Times New Roman" w:hAnsi="Times New Roman" w:cs="Times New Roman"/>
          <w:sz w:val="24"/>
          <w:szCs w:val="24"/>
          <w:lang w:val="ro-MD"/>
        </w:rPr>
        <w:t xml:space="preserve"> </w:t>
      </w:r>
      <w:r w:rsidRPr="007816BF">
        <w:rPr>
          <w:rFonts w:ascii="Times New Roman" w:hAnsi="Times New Roman" w:cs="Times New Roman"/>
          <w:sz w:val="24"/>
          <w:szCs w:val="24"/>
          <w:lang w:val="ro-MD"/>
        </w:rPr>
        <w:t>utilizarea terenurilor fondului de rezervă: suprafața totală a terenurilor fondului de rezervă și suprafața efectivă a terenurilor arabile, suprafața terenurilor arabile (a fondului de rezervă) atribuite în folosință temporară (inclusiv în arendă, posesie) pe categorii de utilizatori.</w:t>
      </w:r>
    </w:p>
    <w:p w:rsidR="003E54A3" w:rsidRPr="00345B93" w:rsidRDefault="003E54A3" w:rsidP="00564551">
      <w:pPr>
        <w:spacing w:after="0" w:line="240" w:lineRule="auto"/>
        <w:ind w:firstLine="567"/>
        <w:jc w:val="both"/>
        <w:rPr>
          <w:rFonts w:ascii="Times New Roman" w:hAnsi="Times New Roman" w:cs="Times New Roman"/>
          <w:sz w:val="24"/>
          <w:szCs w:val="24"/>
          <w:lang w:val="en-US"/>
        </w:rPr>
      </w:pPr>
      <w:r w:rsidRPr="007816BF">
        <w:rPr>
          <w:rFonts w:ascii="Times New Roman" w:hAnsi="Times New Roman" w:cs="Times New Roman"/>
          <w:sz w:val="24"/>
          <w:szCs w:val="24"/>
          <w:lang w:val="ro-MD"/>
        </w:rPr>
        <w:t>Au fost eliberate douăzeci și patru confirmări de apartenență a terenului</w:t>
      </w:r>
      <w:r w:rsidRPr="00C82E6D">
        <w:rPr>
          <w:rFonts w:ascii="Times New Roman" w:hAnsi="Times New Roman" w:cs="Times New Roman"/>
          <w:sz w:val="24"/>
          <w:szCs w:val="24"/>
          <w:lang w:val="en-US"/>
        </w:rPr>
        <w:t xml:space="preserve"> </w:t>
      </w:r>
      <w:r w:rsidRPr="007816BF">
        <w:rPr>
          <w:rFonts w:ascii="Times New Roman" w:hAnsi="Times New Roman" w:cs="Times New Roman"/>
          <w:sz w:val="24"/>
          <w:szCs w:val="24"/>
          <w:lang w:val="ro-MD"/>
        </w:rPr>
        <w:t>pentru primăria s. Cernița</w:t>
      </w:r>
      <w:r>
        <w:rPr>
          <w:rFonts w:ascii="Times New Roman" w:hAnsi="Times New Roman" w:cs="Times New Roman"/>
          <w:sz w:val="24"/>
          <w:szCs w:val="24"/>
          <w:lang w:val="ro-MD"/>
        </w:rPr>
        <w:t xml:space="preserve"> </w:t>
      </w:r>
      <w:r w:rsidRPr="007816BF">
        <w:rPr>
          <w:rFonts w:ascii="Times New Roman" w:hAnsi="Times New Roman" w:cs="Times New Roman"/>
          <w:sz w:val="24"/>
          <w:szCs w:val="24"/>
          <w:lang w:val="ro-MD"/>
        </w:rPr>
        <w:t>– teren pentru amplasarea obiectivelor de infrastructură a agriculturii;</w:t>
      </w:r>
      <w:r>
        <w:rPr>
          <w:rFonts w:ascii="Times New Roman" w:hAnsi="Times New Roman" w:cs="Times New Roman"/>
          <w:sz w:val="24"/>
          <w:szCs w:val="24"/>
          <w:lang w:val="ro-MD"/>
        </w:rPr>
        <w:t xml:space="preserve"> </w:t>
      </w:r>
      <w:r w:rsidRPr="007816BF">
        <w:rPr>
          <w:rFonts w:ascii="Times New Roman" w:hAnsi="Times New Roman" w:cs="Times New Roman"/>
          <w:sz w:val="24"/>
          <w:szCs w:val="24"/>
          <w:lang w:val="ro-MD"/>
        </w:rPr>
        <w:t>pentru primăria s. Temeleuți</w:t>
      </w:r>
      <w:r>
        <w:rPr>
          <w:rFonts w:ascii="Times New Roman" w:hAnsi="Times New Roman" w:cs="Times New Roman"/>
          <w:sz w:val="24"/>
          <w:szCs w:val="24"/>
          <w:lang w:val="ro-MD"/>
        </w:rPr>
        <w:t xml:space="preserve"> </w:t>
      </w:r>
      <w:r w:rsidRPr="007816BF">
        <w:rPr>
          <w:rFonts w:ascii="Times New Roman" w:hAnsi="Times New Roman" w:cs="Times New Roman"/>
          <w:sz w:val="24"/>
          <w:szCs w:val="24"/>
          <w:lang w:val="ro-MD"/>
        </w:rPr>
        <w:t>– teren cu destinație agricolă (arabil);</w:t>
      </w:r>
      <w:r>
        <w:rPr>
          <w:rFonts w:ascii="Times New Roman" w:hAnsi="Times New Roman" w:cs="Times New Roman"/>
          <w:sz w:val="24"/>
          <w:szCs w:val="24"/>
          <w:lang w:val="ro-MD"/>
        </w:rPr>
        <w:t xml:space="preserve"> </w:t>
      </w:r>
      <w:r w:rsidRPr="007816BF">
        <w:rPr>
          <w:rFonts w:ascii="Times New Roman" w:hAnsi="Times New Roman" w:cs="Times New Roman"/>
          <w:sz w:val="24"/>
          <w:szCs w:val="24"/>
          <w:lang w:val="ro-MD"/>
        </w:rPr>
        <w:t>pentru primăria s. Mărculești</w:t>
      </w:r>
      <w:r>
        <w:rPr>
          <w:rFonts w:ascii="Times New Roman" w:hAnsi="Times New Roman" w:cs="Times New Roman"/>
          <w:sz w:val="24"/>
          <w:szCs w:val="24"/>
          <w:lang w:val="ro-MD"/>
        </w:rPr>
        <w:t xml:space="preserve"> </w:t>
      </w:r>
      <w:r w:rsidRPr="007816BF">
        <w:rPr>
          <w:rFonts w:ascii="Times New Roman" w:hAnsi="Times New Roman" w:cs="Times New Roman"/>
          <w:sz w:val="24"/>
          <w:szCs w:val="24"/>
          <w:lang w:val="ro-MD"/>
        </w:rPr>
        <w:t>– teren aferent obiectivelor gospodăriei comunale;</w:t>
      </w:r>
      <w:r>
        <w:rPr>
          <w:rFonts w:ascii="Times New Roman" w:hAnsi="Times New Roman" w:cs="Times New Roman"/>
          <w:sz w:val="24"/>
          <w:szCs w:val="24"/>
          <w:lang w:val="ro-MD"/>
        </w:rPr>
        <w:t xml:space="preserve"> </w:t>
      </w:r>
      <w:r w:rsidRPr="007816BF">
        <w:rPr>
          <w:rFonts w:ascii="Times New Roman" w:hAnsi="Times New Roman" w:cs="Times New Roman"/>
          <w:sz w:val="24"/>
          <w:szCs w:val="24"/>
          <w:lang w:val="ro-MD"/>
        </w:rPr>
        <w:t>pentru primăria s. Domulgeni</w:t>
      </w:r>
      <w:r>
        <w:rPr>
          <w:rFonts w:ascii="Times New Roman" w:hAnsi="Times New Roman" w:cs="Times New Roman"/>
          <w:sz w:val="24"/>
          <w:szCs w:val="24"/>
          <w:lang w:val="ro-MD"/>
        </w:rPr>
        <w:t xml:space="preserve"> </w:t>
      </w:r>
      <w:r w:rsidRPr="007816BF">
        <w:rPr>
          <w:rFonts w:ascii="Times New Roman" w:hAnsi="Times New Roman" w:cs="Times New Roman"/>
          <w:sz w:val="24"/>
          <w:szCs w:val="24"/>
          <w:lang w:val="ro-MD"/>
        </w:rPr>
        <w:t>– te</w:t>
      </w:r>
      <w:r>
        <w:rPr>
          <w:rFonts w:ascii="Times New Roman" w:hAnsi="Times New Roman" w:cs="Times New Roman"/>
          <w:sz w:val="24"/>
          <w:szCs w:val="24"/>
          <w:lang w:val="ro-MD"/>
        </w:rPr>
        <w:t>ren aferent obiectivului public</w:t>
      </w:r>
      <w:r w:rsidRPr="00345B93">
        <w:rPr>
          <w:rFonts w:ascii="Times New Roman" w:hAnsi="Times New Roman" w:cs="Times New Roman"/>
          <w:sz w:val="24"/>
          <w:szCs w:val="24"/>
          <w:lang w:val="en-US"/>
        </w:rPr>
        <w:t xml:space="preserve"> </w:t>
      </w:r>
      <w:r w:rsidRPr="007816BF">
        <w:rPr>
          <w:rFonts w:ascii="Times New Roman" w:hAnsi="Times New Roman" w:cs="Times New Roman"/>
          <w:sz w:val="24"/>
          <w:szCs w:val="24"/>
          <w:lang w:val="ro-MD"/>
        </w:rPr>
        <w:t>și administrativ;</w:t>
      </w:r>
      <w:r>
        <w:rPr>
          <w:rFonts w:ascii="Times New Roman" w:hAnsi="Times New Roman" w:cs="Times New Roman"/>
          <w:sz w:val="24"/>
          <w:szCs w:val="24"/>
          <w:lang w:val="ro-MD"/>
        </w:rPr>
        <w:t xml:space="preserve"> pentru primăria </w:t>
      </w:r>
      <w:r w:rsidRPr="007816BF">
        <w:rPr>
          <w:rFonts w:ascii="Times New Roman" w:hAnsi="Times New Roman" w:cs="Times New Roman"/>
          <w:sz w:val="24"/>
          <w:szCs w:val="24"/>
          <w:lang w:val="ro-MD"/>
        </w:rPr>
        <w:t>or. Florești</w:t>
      </w:r>
      <w:r w:rsidRPr="00C82E6D">
        <w:rPr>
          <w:rFonts w:ascii="Times New Roman" w:hAnsi="Times New Roman" w:cs="Times New Roman"/>
          <w:sz w:val="24"/>
          <w:szCs w:val="24"/>
          <w:lang w:val="en-US"/>
        </w:rPr>
        <w:t xml:space="preserve"> </w:t>
      </w:r>
      <w:r w:rsidRPr="007816BF">
        <w:rPr>
          <w:rFonts w:ascii="Times New Roman" w:hAnsi="Times New Roman" w:cs="Times New Roman"/>
          <w:sz w:val="24"/>
          <w:szCs w:val="24"/>
          <w:lang w:val="ro-MD"/>
        </w:rPr>
        <w:t>– teren din intravilanul localităților;</w:t>
      </w:r>
      <w:r w:rsidRPr="00C82E6D">
        <w:rPr>
          <w:rFonts w:ascii="Times New Roman" w:hAnsi="Times New Roman" w:cs="Times New Roman"/>
          <w:sz w:val="24"/>
          <w:szCs w:val="24"/>
          <w:lang w:val="en-US"/>
        </w:rPr>
        <w:t xml:space="preserve"> </w:t>
      </w:r>
      <w:r w:rsidRPr="007816BF">
        <w:rPr>
          <w:rFonts w:ascii="Times New Roman" w:hAnsi="Times New Roman" w:cs="Times New Roman"/>
          <w:sz w:val="24"/>
          <w:szCs w:val="24"/>
          <w:lang w:val="ro-MD"/>
        </w:rPr>
        <w:t>pentru primăria or. Florești– teren din intravilanul localităților (parc);</w:t>
      </w:r>
      <w:r w:rsidRPr="00C82E6D">
        <w:rPr>
          <w:rFonts w:ascii="Times New Roman" w:hAnsi="Times New Roman" w:cs="Times New Roman"/>
          <w:sz w:val="24"/>
          <w:szCs w:val="24"/>
          <w:lang w:val="en-US"/>
        </w:rPr>
        <w:t xml:space="preserve"> </w:t>
      </w:r>
      <w:r w:rsidRPr="007816BF">
        <w:rPr>
          <w:rFonts w:ascii="Times New Roman" w:hAnsi="Times New Roman" w:cs="Times New Roman"/>
          <w:sz w:val="24"/>
          <w:szCs w:val="24"/>
          <w:lang w:val="ro-MD"/>
        </w:rPr>
        <w:t>primăria com. Gura Camencii – pentru construcția unei stații fotovoltaice,</w:t>
      </w:r>
      <w:r w:rsidRPr="00345B93">
        <w:rPr>
          <w:rFonts w:ascii="Times New Roman" w:hAnsi="Times New Roman" w:cs="Times New Roman"/>
          <w:sz w:val="24"/>
          <w:szCs w:val="24"/>
          <w:lang w:val="en-US"/>
        </w:rPr>
        <w:t xml:space="preserve"> </w:t>
      </w:r>
      <w:r w:rsidR="004E72FF">
        <w:rPr>
          <w:rFonts w:ascii="Times New Roman" w:hAnsi="Times New Roman" w:cs="Times New Roman"/>
          <w:sz w:val="24"/>
          <w:szCs w:val="24"/>
          <w:lang w:val="en-US"/>
        </w:rPr>
        <w:t xml:space="preserve"> </w:t>
      </w:r>
      <w:r w:rsidRPr="007816BF">
        <w:rPr>
          <w:rFonts w:ascii="Times New Roman" w:hAnsi="Times New Roman" w:cs="Times New Roman"/>
          <w:sz w:val="24"/>
          <w:szCs w:val="24"/>
          <w:lang w:val="ro-MD"/>
        </w:rPr>
        <w:t>com. Văscăuți  teren aferent construcției publice.</w:t>
      </w:r>
    </w:p>
    <w:p w:rsidR="003E54A3" w:rsidRPr="00946154" w:rsidRDefault="003E54A3" w:rsidP="00564551">
      <w:pPr>
        <w:spacing w:after="0" w:line="240" w:lineRule="auto"/>
        <w:ind w:firstLine="567"/>
        <w:jc w:val="both"/>
        <w:rPr>
          <w:rFonts w:ascii="Times New Roman" w:hAnsi="Times New Roman" w:cs="Times New Roman"/>
          <w:sz w:val="24"/>
          <w:szCs w:val="24"/>
          <w:lang w:val="ro-MD"/>
        </w:rPr>
      </w:pPr>
      <w:r w:rsidRPr="007816BF">
        <w:rPr>
          <w:rFonts w:ascii="Times New Roman" w:hAnsi="Times New Roman" w:cs="Times New Roman"/>
          <w:sz w:val="24"/>
          <w:szCs w:val="24"/>
          <w:lang w:val="ro-MD"/>
        </w:rPr>
        <w:t>Au fost examinate materialele de delimitare a proprietății publice (planul de contur, lista bunurilor imobile proprietate publică) în cadrul Proiectului de Înregistrare și Evaluare Funciară</w:t>
      </w:r>
      <w:r w:rsidR="004E72FF">
        <w:rPr>
          <w:rFonts w:ascii="Times New Roman" w:hAnsi="Times New Roman" w:cs="Times New Roman"/>
          <w:sz w:val="24"/>
          <w:szCs w:val="24"/>
          <w:lang w:val="ro-MD"/>
        </w:rPr>
        <w:t xml:space="preserve"> </w:t>
      </w:r>
      <w:r w:rsidRPr="007816BF">
        <w:rPr>
          <w:rFonts w:ascii="Times New Roman" w:hAnsi="Times New Roman" w:cs="Times New Roman"/>
          <w:sz w:val="24"/>
          <w:szCs w:val="24"/>
          <w:lang w:val="ro-MD"/>
        </w:rPr>
        <w:t>cu eliberarea avizului favorabil pentru primăriile:</w:t>
      </w:r>
      <w:r w:rsidR="004E72FF">
        <w:rPr>
          <w:rFonts w:ascii="Times New Roman" w:hAnsi="Times New Roman" w:cs="Times New Roman"/>
          <w:sz w:val="24"/>
          <w:szCs w:val="24"/>
          <w:lang w:val="ro-MD"/>
        </w:rPr>
        <w:t xml:space="preserve"> </w:t>
      </w:r>
      <w:r w:rsidRPr="007816BF">
        <w:rPr>
          <w:rFonts w:ascii="Times New Roman" w:hAnsi="Times New Roman" w:cs="Times New Roman"/>
          <w:sz w:val="24"/>
          <w:szCs w:val="24"/>
          <w:lang w:val="ro-MD"/>
        </w:rPr>
        <w:t>s. Ciripcău, s. Putinești, s. Tîrgul Vertiujeni, or. Mărculești, com. Frumușica, s. Cernița, com. Iliciovca, com. Cuhureștii de Sus, com. Sevirova, s. Coșernița, com. Roșietici, com. Nicola</w:t>
      </w:r>
      <w:r w:rsidRPr="007816BF">
        <w:rPr>
          <w:rFonts w:ascii="Times New Roman" w:hAnsi="Times New Roman" w:cs="Times New Roman"/>
          <w:sz w:val="24"/>
          <w:szCs w:val="24"/>
          <w:lang w:val="ro-MD"/>
        </w:rPr>
        <w:softHyphen/>
        <w:t>evca, com. Japca, s. Lunga, com. Alexeevca, com. Ștefănești, com. Gura Camencii, com. Prajila, s. Zălu</w:t>
      </w:r>
      <w:r w:rsidRPr="007816BF">
        <w:rPr>
          <w:rFonts w:ascii="Times New Roman" w:hAnsi="Times New Roman" w:cs="Times New Roman"/>
          <w:sz w:val="24"/>
          <w:szCs w:val="24"/>
          <w:lang w:val="ro-MD"/>
        </w:rPr>
        <w:softHyphen/>
        <w:t>ceni, com. Ciutulești, s. Sănătăuca, co</w:t>
      </w:r>
      <w:r w:rsidR="004E72FF">
        <w:rPr>
          <w:rFonts w:ascii="Times New Roman" w:hAnsi="Times New Roman" w:cs="Times New Roman"/>
          <w:sz w:val="24"/>
          <w:szCs w:val="24"/>
          <w:lang w:val="ro-MD"/>
        </w:rPr>
        <w:t xml:space="preserve">m. Izvoare, s. Rădulenii Vechi și </w:t>
      </w:r>
      <w:r w:rsidRPr="007816BF">
        <w:rPr>
          <w:rFonts w:ascii="Times New Roman" w:hAnsi="Times New Roman" w:cs="Times New Roman"/>
          <w:sz w:val="24"/>
          <w:szCs w:val="24"/>
          <w:lang w:val="ro-MD"/>
        </w:rPr>
        <w:t>s. Domulgeni.</w:t>
      </w:r>
    </w:p>
    <w:p w:rsidR="003E54A3" w:rsidRPr="00345B93" w:rsidRDefault="003E54A3" w:rsidP="00564551">
      <w:pPr>
        <w:spacing w:after="0" w:line="240" w:lineRule="auto"/>
        <w:ind w:firstLine="567"/>
        <w:jc w:val="both"/>
        <w:rPr>
          <w:rFonts w:ascii="Times New Roman" w:hAnsi="Times New Roman" w:cs="Times New Roman"/>
          <w:sz w:val="24"/>
          <w:szCs w:val="24"/>
          <w:lang w:val="ro-MD"/>
        </w:rPr>
      </w:pPr>
      <w:r w:rsidRPr="007816BF">
        <w:rPr>
          <w:rFonts w:ascii="Times New Roman" w:hAnsi="Times New Roman" w:cs="Times New Roman"/>
          <w:sz w:val="24"/>
          <w:szCs w:val="24"/>
          <w:lang w:val="ro-MD"/>
        </w:rPr>
        <w:t>A fost prezentat Direcției Finanțe Cadastrul Funciar raional pentru planificarea bugetului raional pentru următorul an.</w:t>
      </w:r>
    </w:p>
    <w:p w:rsidR="003E54A3" w:rsidRPr="007816BF" w:rsidRDefault="003E54A3" w:rsidP="00564551">
      <w:pPr>
        <w:spacing w:after="0" w:line="240" w:lineRule="auto"/>
        <w:ind w:firstLine="567"/>
        <w:jc w:val="both"/>
        <w:rPr>
          <w:rFonts w:ascii="Times New Roman" w:hAnsi="Times New Roman" w:cs="Times New Roman"/>
          <w:sz w:val="28"/>
          <w:szCs w:val="24"/>
          <w:lang w:val="ro-MD"/>
        </w:rPr>
      </w:pPr>
      <w:r w:rsidRPr="007816BF">
        <w:rPr>
          <w:rFonts w:ascii="Times New Roman" w:hAnsi="Times New Roman" w:cs="Times New Roman"/>
          <w:sz w:val="24"/>
          <w:szCs w:val="24"/>
          <w:lang w:val="ro-MD"/>
        </w:rPr>
        <w:t>În perioada 24.11 – 19.12.2025 au fost verificate și recepționate dările de seamă funciare (fișa cadastrală centralizatoare, fișa cadastrală centralizatoare terenuri irigate, fișa cadastrală centralizatoare terenuri desecate, informație cu privire la modificările suprafețelor categoriilor de terenuri, informație cu privire la modificările intervenite în categoria terenurilor</w:t>
      </w:r>
      <w:r w:rsidR="004E72FF">
        <w:rPr>
          <w:rFonts w:ascii="Times New Roman" w:hAnsi="Times New Roman" w:cs="Times New Roman"/>
          <w:sz w:val="24"/>
          <w:szCs w:val="24"/>
          <w:lang w:val="ro-MD"/>
        </w:rPr>
        <w:t xml:space="preserve"> </w:t>
      </w:r>
      <w:r w:rsidRPr="007816BF">
        <w:rPr>
          <w:rFonts w:ascii="Times New Roman" w:hAnsi="Times New Roman" w:cs="Times New Roman"/>
          <w:sz w:val="24"/>
          <w:szCs w:val="24"/>
          <w:lang w:val="ro-MD"/>
        </w:rPr>
        <w:t>cu destinație agricolă, ș.a.) întocmite de către specialiștii funciari din primăriile raionului (40 primării).</w:t>
      </w:r>
    </w:p>
    <w:p w:rsidR="003E54A3" w:rsidRPr="00345B93" w:rsidRDefault="003E54A3" w:rsidP="00564551">
      <w:pPr>
        <w:spacing w:after="0" w:line="240" w:lineRule="auto"/>
        <w:rPr>
          <w:lang w:val="en-US"/>
        </w:rPr>
      </w:pPr>
    </w:p>
    <w:p w:rsidR="003E54A3" w:rsidRPr="00345B93" w:rsidRDefault="003E54A3" w:rsidP="00564551">
      <w:pPr>
        <w:spacing w:after="0" w:line="240" w:lineRule="auto"/>
        <w:rPr>
          <w:lang w:val="en-US"/>
        </w:rPr>
      </w:pPr>
    </w:p>
    <w:p w:rsidR="008F463B" w:rsidRPr="008F463B" w:rsidRDefault="008F463B" w:rsidP="00564551">
      <w:pPr>
        <w:spacing w:after="0" w:line="240" w:lineRule="auto"/>
        <w:jc w:val="right"/>
        <w:rPr>
          <w:rFonts w:ascii="Times New Roman" w:eastAsia="Times New Roman" w:hAnsi="Times New Roman" w:cs="Times New Roman"/>
          <w:b/>
          <w:bCs/>
          <w:sz w:val="24"/>
          <w:szCs w:val="24"/>
          <w:lang w:val="ro-RO"/>
        </w:rPr>
      </w:pPr>
      <w:r w:rsidRPr="008F463B">
        <w:rPr>
          <w:rFonts w:ascii="Times New Roman" w:eastAsia="Times New Roman" w:hAnsi="Times New Roman" w:cs="Times New Roman"/>
          <w:b/>
          <w:bCs/>
          <w:sz w:val="24"/>
          <w:szCs w:val="24"/>
          <w:lang w:val="ro-RO"/>
        </w:rPr>
        <w:t>Igor Șoșu,</w:t>
      </w:r>
    </w:p>
    <w:p w:rsidR="008F463B" w:rsidRPr="008F463B" w:rsidRDefault="008F463B" w:rsidP="00564551">
      <w:pPr>
        <w:spacing w:after="0" w:line="240" w:lineRule="auto"/>
        <w:jc w:val="right"/>
        <w:rPr>
          <w:rFonts w:ascii="Times New Roman" w:eastAsia="Times New Roman" w:hAnsi="Times New Roman" w:cs="Times New Roman"/>
          <w:b/>
          <w:bCs/>
          <w:sz w:val="24"/>
          <w:szCs w:val="24"/>
          <w:lang w:val="ro-RO"/>
        </w:rPr>
      </w:pPr>
      <w:r w:rsidRPr="008F463B">
        <w:rPr>
          <w:rFonts w:ascii="Times New Roman" w:eastAsia="Times New Roman" w:hAnsi="Times New Roman" w:cs="Times New Roman"/>
          <w:b/>
          <w:bCs/>
          <w:sz w:val="24"/>
          <w:szCs w:val="24"/>
          <w:lang w:val="ro-RO"/>
        </w:rPr>
        <w:t xml:space="preserve"> Şef direcție, Direcția Infrastructură, Transport și Cadastru</w:t>
      </w:r>
    </w:p>
    <w:p w:rsidR="003E54A3" w:rsidRDefault="003E54A3" w:rsidP="00564551">
      <w:pPr>
        <w:spacing w:after="0" w:line="240" w:lineRule="auto"/>
        <w:rPr>
          <w:lang w:val="ro-RO"/>
        </w:rPr>
      </w:pPr>
    </w:p>
    <w:p w:rsidR="008F463B" w:rsidRDefault="008F463B" w:rsidP="00564551">
      <w:pPr>
        <w:spacing w:after="0" w:line="240" w:lineRule="auto"/>
        <w:rPr>
          <w:lang w:val="ro-RO"/>
        </w:rPr>
      </w:pPr>
    </w:p>
    <w:p w:rsidR="008F463B" w:rsidRDefault="008F463B" w:rsidP="00564551">
      <w:pPr>
        <w:spacing w:after="0" w:line="240" w:lineRule="auto"/>
        <w:rPr>
          <w:lang w:val="ro-RO"/>
        </w:rPr>
      </w:pPr>
    </w:p>
    <w:p w:rsidR="008F463B" w:rsidRDefault="008F463B" w:rsidP="00564551">
      <w:pPr>
        <w:spacing w:after="0" w:line="240" w:lineRule="auto"/>
        <w:rPr>
          <w:lang w:val="ro-RO"/>
        </w:rPr>
      </w:pPr>
    </w:p>
    <w:p w:rsidR="000713D7" w:rsidRDefault="000713D7" w:rsidP="00564551">
      <w:pPr>
        <w:spacing w:after="0" w:line="240" w:lineRule="auto"/>
        <w:rPr>
          <w:lang w:val="ro-RO"/>
        </w:rPr>
      </w:pPr>
    </w:p>
    <w:p w:rsidR="00A34210" w:rsidRDefault="00A34210" w:rsidP="00564551">
      <w:pPr>
        <w:spacing w:after="0" w:line="240" w:lineRule="auto"/>
        <w:rPr>
          <w:lang w:val="ro-RO"/>
        </w:rPr>
      </w:pPr>
    </w:p>
    <w:p w:rsidR="00A34210" w:rsidRDefault="00A34210" w:rsidP="00564551">
      <w:pPr>
        <w:spacing w:after="0" w:line="240" w:lineRule="auto"/>
        <w:rPr>
          <w:lang w:val="ro-RO"/>
        </w:rPr>
      </w:pPr>
    </w:p>
    <w:p w:rsidR="00BE1EFE" w:rsidRPr="003E54A3" w:rsidRDefault="00BE1EFE" w:rsidP="00564551">
      <w:pPr>
        <w:spacing w:after="0" w:line="240" w:lineRule="auto"/>
        <w:rPr>
          <w:lang w:val="en-US"/>
        </w:rPr>
      </w:pPr>
    </w:p>
    <w:p w:rsidR="000713D7" w:rsidRPr="00246253" w:rsidRDefault="000713D7" w:rsidP="00564551">
      <w:pPr>
        <w:spacing w:after="0" w:line="240" w:lineRule="auto"/>
        <w:jc w:val="right"/>
        <w:rPr>
          <w:rFonts w:ascii="Times New Roman" w:hAnsi="Times New Roman" w:cs="Times New Roman"/>
          <w:noProof/>
          <w:sz w:val="24"/>
          <w:szCs w:val="24"/>
          <w:lang w:val="pt-BR"/>
        </w:rPr>
      </w:pPr>
      <w:r w:rsidRPr="00246253">
        <w:rPr>
          <w:rFonts w:ascii="Times New Roman" w:hAnsi="Times New Roman" w:cs="Times New Roman"/>
          <w:noProof/>
          <w:sz w:val="24"/>
          <w:szCs w:val="24"/>
          <w:lang w:val="pt-BR"/>
        </w:rPr>
        <w:t>Consiliului raional Floreşti</w:t>
      </w:r>
    </w:p>
    <w:p w:rsidR="000713D7" w:rsidRPr="00246253" w:rsidRDefault="000713D7" w:rsidP="00564551">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jc w:val="center"/>
        <w:rPr>
          <w:rFonts w:ascii="Times New Roman" w:hAnsi="Times New Roman" w:cs="Times New Roman"/>
          <w:b/>
          <w:noProof/>
          <w:sz w:val="24"/>
          <w:szCs w:val="24"/>
          <w:lang w:val="pt-BR"/>
        </w:rPr>
      </w:pPr>
      <w:r w:rsidRPr="00246253">
        <w:rPr>
          <w:rFonts w:ascii="Times New Roman" w:hAnsi="Times New Roman" w:cs="Times New Roman"/>
          <w:b/>
          <w:noProof/>
          <w:sz w:val="24"/>
          <w:szCs w:val="24"/>
          <w:lang w:val="pt-BR"/>
        </w:rPr>
        <w:t>NOTA DE FUNDAMENTARE</w:t>
      </w:r>
    </w:p>
    <w:p w:rsidR="000713D7" w:rsidRPr="00246253" w:rsidRDefault="000713D7" w:rsidP="00564551">
      <w:pPr>
        <w:pStyle w:val="Style6"/>
        <w:widowControl/>
        <w:spacing w:line="240" w:lineRule="auto"/>
        <w:ind w:right="-143"/>
        <w:jc w:val="center"/>
        <w:rPr>
          <w:b/>
          <w:noProof/>
          <w:lang w:val="pt-BR"/>
        </w:rPr>
      </w:pPr>
      <w:r w:rsidRPr="00246253">
        <w:rPr>
          <w:b/>
          <w:noProof/>
          <w:lang w:val="pt-BR"/>
        </w:rPr>
        <w:lastRenderedPageBreak/>
        <w:t>la proiectul de decizie</w:t>
      </w:r>
    </w:p>
    <w:p w:rsidR="000713D7" w:rsidRPr="000713D7" w:rsidRDefault="000713D7" w:rsidP="00564551">
      <w:pPr>
        <w:spacing w:after="0" w:line="240" w:lineRule="auto"/>
        <w:jc w:val="center"/>
        <w:rPr>
          <w:rFonts w:ascii="Times New Roman" w:eastAsia="Times New Roman" w:hAnsi="Times New Roman" w:cs="Times New Roman"/>
          <w:b/>
          <w:sz w:val="24"/>
          <w:szCs w:val="24"/>
          <w:lang w:val="ro-RO"/>
        </w:rPr>
      </w:pPr>
      <w:r w:rsidRPr="000713D7">
        <w:rPr>
          <w:rFonts w:ascii="Times New Roman" w:eastAsia="Times New Roman" w:hAnsi="Times New Roman" w:cs="Times New Roman"/>
          <w:b/>
          <w:sz w:val="24"/>
          <w:szCs w:val="24"/>
          <w:lang w:val="ro-RO"/>
        </w:rPr>
        <w:t>„Cu privire la raportul privind activitatea</w:t>
      </w:r>
    </w:p>
    <w:p w:rsidR="000713D7" w:rsidRPr="000713D7" w:rsidRDefault="000713D7" w:rsidP="00564551">
      <w:pPr>
        <w:spacing w:after="0" w:line="240" w:lineRule="auto"/>
        <w:jc w:val="center"/>
        <w:rPr>
          <w:rFonts w:ascii="Times New Roman" w:eastAsia="Times New Roman" w:hAnsi="Times New Roman" w:cs="Times New Roman"/>
          <w:b/>
          <w:sz w:val="24"/>
          <w:szCs w:val="24"/>
          <w:lang w:val="ro-RO"/>
        </w:rPr>
      </w:pPr>
      <w:r w:rsidRPr="000713D7">
        <w:rPr>
          <w:rFonts w:ascii="Times New Roman" w:eastAsia="Times New Roman" w:hAnsi="Times New Roman" w:cs="Times New Roman"/>
          <w:b/>
          <w:sz w:val="24"/>
          <w:szCs w:val="24"/>
          <w:lang w:val="ro-RO"/>
        </w:rPr>
        <w:t xml:space="preserve">Direcției Infrastructură, Transport și Cadastru </w:t>
      </w:r>
      <w:r w:rsidR="00F43798">
        <w:rPr>
          <w:rFonts w:ascii="Times New Roman" w:eastAsia="Times New Roman" w:hAnsi="Times New Roman" w:cs="Times New Roman"/>
          <w:b/>
          <w:sz w:val="24"/>
          <w:szCs w:val="24"/>
          <w:lang w:val="ro-RO"/>
        </w:rPr>
        <w:t xml:space="preserve">pentru anul </w:t>
      </w:r>
      <w:r w:rsidRPr="000713D7">
        <w:rPr>
          <w:rFonts w:ascii="Times New Roman" w:eastAsia="Times New Roman" w:hAnsi="Times New Roman" w:cs="Times New Roman"/>
          <w:b/>
          <w:sz w:val="24"/>
          <w:szCs w:val="24"/>
          <w:lang w:val="ro-RO"/>
        </w:rPr>
        <w:t>2025”</w:t>
      </w:r>
    </w:p>
    <w:p w:rsidR="000713D7" w:rsidRPr="000713D7" w:rsidRDefault="000713D7" w:rsidP="00564551">
      <w:pPr>
        <w:spacing w:after="0" w:line="240" w:lineRule="auto"/>
        <w:rPr>
          <w:rFonts w:ascii="Times New Roman" w:eastAsia="Times New Roman" w:hAnsi="Times New Roman" w:cs="Times New Roman"/>
          <w:b/>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713D7" w:rsidRPr="00F12A5E" w:rsidTr="00DE6F0F">
        <w:tc>
          <w:tcPr>
            <w:tcW w:w="5000" w:type="pct"/>
          </w:tcPr>
          <w:p w:rsidR="000713D7" w:rsidRPr="00246253" w:rsidRDefault="000713D7" w:rsidP="00564551">
            <w:pPr>
              <w:numPr>
                <w:ilvl w:val="3"/>
                <w:numId w:val="21"/>
              </w:numPr>
              <w:tabs>
                <w:tab w:val="clear" w:pos="2880"/>
                <w:tab w:val="left" w:pos="284"/>
                <w:tab w:val="left" w:pos="1196"/>
              </w:tabs>
              <w:spacing w:after="0" w:line="240" w:lineRule="auto"/>
              <w:ind w:left="0" w:firstLine="0"/>
              <w:jc w:val="both"/>
              <w:rPr>
                <w:rFonts w:ascii="Times New Roman" w:hAnsi="Times New Roman" w:cs="Times New Roman"/>
                <w:b/>
                <w:noProof/>
                <w:sz w:val="24"/>
                <w:szCs w:val="24"/>
                <w:lang w:val="pt-BR"/>
              </w:rPr>
            </w:pPr>
            <w:r w:rsidRPr="00246253">
              <w:rPr>
                <w:rFonts w:ascii="Times New Roman" w:hAnsi="Times New Roman" w:cs="Times New Roman"/>
                <w:b/>
                <w:bCs/>
                <w:noProof/>
                <w:sz w:val="24"/>
                <w:szCs w:val="24"/>
                <w:lang w:val="pt-BR"/>
              </w:rPr>
              <w:t>Denumirea sau numele autorului și, după caz, a/al participanților la elaborarea proiectului actului normativ</w:t>
            </w:r>
          </w:p>
        </w:tc>
      </w:tr>
      <w:tr w:rsidR="000713D7" w:rsidRPr="00F12A5E" w:rsidTr="00DE6F0F">
        <w:trPr>
          <w:trHeight w:val="93"/>
        </w:trPr>
        <w:tc>
          <w:tcPr>
            <w:tcW w:w="5000" w:type="pct"/>
          </w:tcPr>
          <w:p w:rsidR="000713D7" w:rsidRPr="00246253" w:rsidRDefault="000713D7" w:rsidP="00564551">
            <w:pPr>
              <w:spacing w:after="0" w:line="240" w:lineRule="auto"/>
              <w:rPr>
                <w:rFonts w:ascii="Times New Roman" w:hAnsi="Times New Roman" w:cs="Times New Roman"/>
                <w:noProof/>
                <w:sz w:val="24"/>
                <w:szCs w:val="24"/>
                <w:lang w:val="pt-BR"/>
              </w:rPr>
            </w:pPr>
            <w:r w:rsidRPr="00246253">
              <w:rPr>
                <w:rFonts w:ascii="Times New Roman" w:hAnsi="Times New Roman" w:cs="Times New Roman"/>
                <w:noProof/>
                <w:sz w:val="24"/>
                <w:szCs w:val="24"/>
                <w:lang w:val="pt-BR"/>
              </w:rPr>
              <w:t xml:space="preserve"> Direcția  Infrastructură, Transport și Cadastru</w:t>
            </w:r>
          </w:p>
        </w:tc>
      </w:tr>
      <w:tr w:rsidR="000713D7" w:rsidRPr="00F12A5E" w:rsidTr="00DE6F0F">
        <w:trPr>
          <w:trHeight w:val="303"/>
        </w:trPr>
        <w:tc>
          <w:tcPr>
            <w:tcW w:w="5000" w:type="pct"/>
          </w:tcPr>
          <w:p w:rsidR="000713D7" w:rsidRPr="00246253" w:rsidRDefault="000713D7" w:rsidP="00564551">
            <w:pPr>
              <w:tabs>
                <w:tab w:val="left" w:pos="884"/>
                <w:tab w:val="left" w:pos="1196"/>
              </w:tabs>
              <w:spacing w:after="0" w:line="240" w:lineRule="auto"/>
              <w:jc w:val="both"/>
              <w:rPr>
                <w:rFonts w:ascii="Times New Roman" w:hAnsi="Times New Roman" w:cs="Times New Roman"/>
                <w:b/>
                <w:noProof/>
                <w:sz w:val="24"/>
                <w:szCs w:val="24"/>
                <w:lang w:val="pt-BR"/>
              </w:rPr>
            </w:pPr>
            <w:r w:rsidRPr="00246253">
              <w:rPr>
                <w:rFonts w:ascii="Times New Roman" w:hAnsi="Times New Roman" w:cs="Times New Roman"/>
                <w:b/>
                <w:noProof/>
                <w:sz w:val="24"/>
                <w:szCs w:val="24"/>
                <w:lang w:val="pt-BR"/>
              </w:rPr>
              <w:t xml:space="preserve">2. Condiţiile ce au impus elaborarea proiectului </w:t>
            </w:r>
            <w:r w:rsidRPr="00246253">
              <w:rPr>
                <w:rFonts w:ascii="Times New Roman" w:hAnsi="Times New Roman" w:cs="Times New Roman"/>
                <w:b/>
                <w:bCs/>
                <w:noProof/>
                <w:sz w:val="24"/>
                <w:szCs w:val="24"/>
                <w:lang w:val="pt-BR"/>
              </w:rPr>
              <w:t>actului normativ</w:t>
            </w:r>
          </w:p>
        </w:tc>
      </w:tr>
      <w:tr w:rsidR="000713D7" w:rsidRPr="00F12A5E" w:rsidTr="000713D7">
        <w:trPr>
          <w:trHeight w:val="609"/>
        </w:trPr>
        <w:tc>
          <w:tcPr>
            <w:tcW w:w="5000" w:type="pct"/>
          </w:tcPr>
          <w:p w:rsidR="000713D7" w:rsidRPr="00246253" w:rsidRDefault="000713D7" w:rsidP="00564551">
            <w:pPr>
              <w:spacing w:after="0" w:line="240" w:lineRule="auto"/>
              <w:jc w:val="both"/>
              <w:rPr>
                <w:rFonts w:ascii="Times New Roman" w:hAnsi="Times New Roman" w:cs="Times New Roman"/>
                <w:noProof/>
                <w:color w:val="000000"/>
                <w:sz w:val="24"/>
                <w:szCs w:val="24"/>
                <w:shd w:val="clear" w:color="auto" w:fill="FFFFFF"/>
                <w:lang w:val="pt-BR"/>
              </w:rPr>
            </w:pPr>
            <w:r w:rsidRPr="00246253">
              <w:rPr>
                <w:rFonts w:ascii="Times New Roman" w:eastAsia="Times New Roman" w:hAnsi="Times New Roman" w:cs="Times New Roman"/>
                <w:noProof/>
                <w:sz w:val="24"/>
                <w:szCs w:val="24"/>
                <w:lang w:val="pt-BR"/>
              </w:rPr>
              <w:t xml:space="preserve">Prezentul proiect de decizie a fost elaborat din necesitatea de a informa consilierii raionali despre activitatea Direcției Infrastructură, Transport și Cadastru pe parcursul anului 2025. </w:t>
            </w:r>
          </w:p>
        </w:tc>
      </w:tr>
      <w:tr w:rsidR="000713D7" w:rsidRPr="00F12A5E" w:rsidTr="00DE6F0F">
        <w:trPr>
          <w:trHeight w:val="327"/>
        </w:trPr>
        <w:tc>
          <w:tcPr>
            <w:tcW w:w="5000" w:type="pct"/>
          </w:tcPr>
          <w:p w:rsidR="000713D7" w:rsidRPr="00246253" w:rsidRDefault="000713D7" w:rsidP="00564551">
            <w:pPr>
              <w:spacing w:after="0" w:line="240" w:lineRule="auto"/>
              <w:rPr>
                <w:rFonts w:ascii="Times New Roman" w:hAnsi="Times New Roman" w:cs="Times New Roman"/>
                <w:noProof/>
                <w:sz w:val="24"/>
                <w:szCs w:val="24"/>
                <w:lang w:val="pt-BR"/>
              </w:rPr>
            </w:pPr>
            <w:r w:rsidRPr="00246253">
              <w:rPr>
                <w:rFonts w:ascii="Times New Roman" w:hAnsi="Times New Roman" w:cs="Times New Roman"/>
                <w:b/>
                <w:noProof/>
                <w:sz w:val="24"/>
                <w:szCs w:val="24"/>
                <w:lang w:val="pt-BR"/>
              </w:rPr>
              <w:t>2.1.Temeiul legal sau, după caz, sursa proiectului actului normativ</w:t>
            </w:r>
          </w:p>
        </w:tc>
      </w:tr>
      <w:tr w:rsidR="000713D7" w:rsidRPr="00F12A5E" w:rsidTr="00DE6F0F">
        <w:trPr>
          <w:trHeight w:val="278"/>
        </w:trPr>
        <w:tc>
          <w:tcPr>
            <w:tcW w:w="5000" w:type="pct"/>
          </w:tcPr>
          <w:p w:rsidR="000713D7" w:rsidRPr="00246253" w:rsidRDefault="000713D7" w:rsidP="00564551">
            <w:pPr>
              <w:spacing w:after="0" w:line="240" w:lineRule="auto"/>
              <w:jc w:val="both"/>
              <w:rPr>
                <w:rFonts w:ascii="Times New Roman" w:hAnsi="Times New Roman" w:cs="Times New Roman"/>
                <w:b/>
                <w:noProof/>
                <w:sz w:val="24"/>
                <w:szCs w:val="24"/>
                <w:lang w:val="pt-BR"/>
              </w:rPr>
            </w:pPr>
          </w:p>
        </w:tc>
      </w:tr>
      <w:tr w:rsidR="000713D7" w:rsidRPr="00F12A5E" w:rsidTr="00DE6F0F">
        <w:trPr>
          <w:trHeight w:val="527"/>
        </w:trPr>
        <w:tc>
          <w:tcPr>
            <w:tcW w:w="5000" w:type="pct"/>
          </w:tcPr>
          <w:p w:rsidR="000713D7" w:rsidRPr="00246253" w:rsidRDefault="000713D7" w:rsidP="00564551">
            <w:pPr>
              <w:spacing w:after="0" w:line="240" w:lineRule="auto"/>
              <w:rPr>
                <w:rFonts w:ascii="Times New Roman" w:hAnsi="Times New Roman" w:cs="Times New Roman"/>
                <w:b/>
                <w:noProof/>
                <w:sz w:val="24"/>
                <w:szCs w:val="24"/>
                <w:lang w:val="pt-BR"/>
              </w:rPr>
            </w:pPr>
            <w:r w:rsidRPr="00246253">
              <w:rPr>
                <w:rFonts w:ascii="Times New Roman" w:hAnsi="Times New Roman" w:cs="Times New Roman"/>
                <w:b/>
                <w:noProof/>
                <w:sz w:val="24"/>
                <w:szCs w:val="24"/>
                <w:lang w:val="pt-BR"/>
              </w:rPr>
              <w:t>2.2. Descrierea situației actuale și a problemelor care impun intervenția, inclusiv a cadrului normativ aplicabil și a deficiențelor/lacunelor normative</w:t>
            </w:r>
          </w:p>
        </w:tc>
      </w:tr>
      <w:tr w:rsidR="000713D7" w:rsidRPr="008D6314" w:rsidTr="00DE6F0F">
        <w:trPr>
          <w:trHeight w:val="315"/>
        </w:trPr>
        <w:tc>
          <w:tcPr>
            <w:tcW w:w="5000" w:type="pct"/>
          </w:tcPr>
          <w:p w:rsidR="000713D7" w:rsidRPr="008D6314" w:rsidRDefault="000713D7" w:rsidP="00564551">
            <w:pPr>
              <w:spacing w:after="0" w:line="240" w:lineRule="auto"/>
              <w:rPr>
                <w:rFonts w:ascii="Times New Roman" w:hAnsi="Times New Roman" w:cs="Times New Roman"/>
                <w:noProof/>
                <w:sz w:val="24"/>
                <w:szCs w:val="24"/>
              </w:rPr>
            </w:pPr>
            <w:r w:rsidRPr="008D6314">
              <w:rPr>
                <w:rFonts w:ascii="Times New Roman" w:hAnsi="Times New Roman" w:cs="Times New Roman"/>
                <w:noProof/>
                <w:sz w:val="24"/>
                <w:szCs w:val="24"/>
              </w:rPr>
              <w:t>Nu este aplicabil</w:t>
            </w:r>
          </w:p>
        </w:tc>
      </w:tr>
      <w:tr w:rsidR="000713D7" w:rsidRPr="00F12A5E" w:rsidTr="00DE6F0F">
        <w:tc>
          <w:tcPr>
            <w:tcW w:w="5000" w:type="pct"/>
          </w:tcPr>
          <w:p w:rsidR="000713D7" w:rsidRPr="00962343" w:rsidRDefault="000713D7" w:rsidP="00564551">
            <w:pPr>
              <w:spacing w:after="0" w:line="240" w:lineRule="auto"/>
              <w:rPr>
                <w:rFonts w:ascii="Times New Roman" w:hAnsi="Times New Roman" w:cs="Times New Roman"/>
                <w:b/>
                <w:noProof/>
                <w:sz w:val="24"/>
                <w:szCs w:val="24"/>
                <w:lang w:val="en-US"/>
              </w:rPr>
            </w:pPr>
            <w:r w:rsidRPr="00962343">
              <w:rPr>
                <w:rFonts w:ascii="Times New Roman" w:hAnsi="Times New Roman" w:cs="Times New Roman"/>
                <w:b/>
                <w:bCs/>
                <w:noProof/>
                <w:sz w:val="24"/>
                <w:szCs w:val="24"/>
                <w:lang w:val="en-US"/>
              </w:rPr>
              <w:t>3. Obiectivele urmărite și soluțiile propuse</w:t>
            </w:r>
          </w:p>
        </w:tc>
      </w:tr>
      <w:tr w:rsidR="000713D7" w:rsidRPr="00F12A5E" w:rsidTr="00DE6F0F">
        <w:tc>
          <w:tcPr>
            <w:tcW w:w="5000" w:type="pct"/>
          </w:tcPr>
          <w:p w:rsidR="000713D7" w:rsidRPr="00246253" w:rsidRDefault="000713D7" w:rsidP="00564551">
            <w:pPr>
              <w:tabs>
                <w:tab w:val="left" w:pos="884"/>
                <w:tab w:val="left" w:pos="1196"/>
              </w:tabs>
              <w:spacing w:after="0" w:line="240" w:lineRule="auto"/>
              <w:jc w:val="both"/>
              <w:rPr>
                <w:rFonts w:ascii="Times New Roman" w:hAnsi="Times New Roman" w:cs="Times New Roman"/>
                <w:b/>
                <w:noProof/>
                <w:sz w:val="24"/>
                <w:szCs w:val="24"/>
                <w:lang w:val="pt-BR"/>
              </w:rPr>
            </w:pPr>
            <w:r w:rsidRPr="00246253">
              <w:rPr>
                <w:rFonts w:ascii="Times New Roman" w:hAnsi="Times New Roman" w:cs="Times New Roman"/>
                <w:b/>
                <w:noProof/>
                <w:sz w:val="24"/>
                <w:szCs w:val="24"/>
                <w:lang w:val="pt-BR"/>
              </w:rPr>
              <w:t>3.1. Principalele prevederi ale proiectului și evidențierea elementelor noi</w:t>
            </w:r>
          </w:p>
        </w:tc>
      </w:tr>
      <w:tr w:rsidR="000713D7" w:rsidRPr="00F12A5E" w:rsidTr="00DE6F0F">
        <w:tc>
          <w:tcPr>
            <w:tcW w:w="5000" w:type="pct"/>
          </w:tcPr>
          <w:p w:rsidR="000713D7" w:rsidRPr="000713D7" w:rsidRDefault="000713D7" w:rsidP="00564551">
            <w:pPr>
              <w:pStyle w:val="a3"/>
              <w:numPr>
                <w:ilvl w:val="0"/>
                <w:numId w:val="10"/>
              </w:numPr>
              <w:spacing w:after="0" w:line="240" w:lineRule="auto"/>
              <w:rPr>
                <w:rFonts w:ascii="Times New Roman" w:eastAsia="Times New Roman" w:hAnsi="Times New Roman"/>
                <w:sz w:val="24"/>
                <w:szCs w:val="24"/>
                <w:lang w:val="ro-RO"/>
              </w:rPr>
            </w:pPr>
            <w:r w:rsidRPr="009D3E86">
              <w:rPr>
                <w:rFonts w:ascii="Times New Roman" w:eastAsia="Times New Roman" w:hAnsi="Times New Roman"/>
                <w:sz w:val="24"/>
                <w:szCs w:val="24"/>
                <w:lang w:val="ro-RO"/>
              </w:rPr>
              <w:t xml:space="preserve">Se ia act de raportul de  activitate al Direcției Infrastructură, Transport și Cadastru </w:t>
            </w:r>
            <w:r w:rsidR="003C7450">
              <w:rPr>
                <w:rFonts w:ascii="Times New Roman" w:eastAsia="Times New Roman" w:hAnsi="Times New Roman"/>
                <w:sz w:val="24"/>
                <w:szCs w:val="24"/>
                <w:lang w:val="ro-RO"/>
              </w:rPr>
              <w:t xml:space="preserve">pentru </w:t>
            </w:r>
            <w:r w:rsidRPr="009D3E86">
              <w:rPr>
                <w:rFonts w:ascii="Times New Roman" w:eastAsia="Times New Roman" w:hAnsi="Times New Roman"/>
                <w:sz w:val="24"/>
                <w:szCs w:val="24"/>
                <w:lang w:val="ro-RO"/>
              </w:rPr>
              <w:t>anul 2025</w:t>
            </w:r>
            <w:r>
              <w:rPr>
                <w:rFonts w:ascii="Times New Roman" w:eastAsia="Times New Roman" w:hAnsi="Times New Roman"/>
                <w:sz w:val="24"/>
                <w:szCs w:val="24"/>
                <w:lang w:val="ro-RO"/>
              </w:rPr>
              <w:t>,</w:t>
            </w:r>
            <w:r w:rsidRPr="009D3E86">
              <w:rPr>
                <w:rFonts w:ascii="Times New Roman" w:eastAsia="Times New Roman" w:hAnsi="Times New Roman"/>
                <w:sz w:val="24"/>
                <w:szCs w:val="24"/>
                <w:lang w:val="ro-RO"/>
              </w:rPr>
              <w:t xml:space="preserve">  (se anexează).</w:t>
            </w:r>
          </w:p>
        </w:tc>
      </w:tr>
      <w:tr w:rsidR="000713D7" w:rsidRPr="00F12A5E" w:rsidTr="00DE6F0F">
        <w:trPr>
          <w:trHeight w:val="668"/>
        </w:trPr>
        <w:tc>
          <w:tcPr>
            <w:tcW w:w="5000" w:type="pct"/>
          </w:tcPr>
          <w:p w:rsidR="000713D7" w:rsidRPr="00962343" w:rsidRDefault="000713D7" w:rsidP="00564551">
            <w:pPr>
              <w:spacing w:after="0" w:line="240" w:lineRule="auto"/>
              <w:rPr>
                <w:rFonts w:ascii="Times New Roman" w:hAnsi="Times New Roman" w:cs="Times New Roman"/>
                <w:b/>
                <w:noProof/>
                <w:sz w:val="24"/>
                <w:szCs w:val="24"/>
                <w:lang w:val="en-US"/>
              </w:rPr>
            </w:pPr>
            <w:r w:rsidRPr="00962343">
              <w:rPr>
                <w:rFonts w:ascii="Times New Roman" w:hAnsi="Times New Roman" w:cs="Times New Roman"/>
                <w:b/>
                <w:noProof/>
                <w:sz w:val="24"/>
                <w:szCs w:val="24"/>
                <w:lang w:val="en-US"/>
              </w:rPr>
              <w:t>3.2. Opțiunile alternative analizate și motivele pentru care acestea nu au fost luate în considerare</w:t>
            </w:r>
          </w:p>
        </w:tc>
      </w:tr>
      <w:tr w:rsidR="000713D7" w:rsidRPr="008D6314" w:rsidTr="00DE6F0F">
        <w:tc>
          <w:tcPr>
            <w:tcW w:w="5000" w:type="pct"/>
          </w:tcPr>
          <w:p w:rsidR="000713D7" w:rsidRPr="008D6314" w:rsidRDefault="000713D7" w:rsidP="00564551">
            <w:pPr>
              <w:spacing w:after="0" w:line="240" w:lineRule="auto"/>
              <w:rPr>
                <w:rFonts w:ascii="Times New Roman" w:hAnsi="Times New Roman" w:cs="Times New Roman"/>
                <w:noProof/>
                <w:sz w:val="24"/>
                <w:szCs w:val="24"/>
              </w:rPr>
            </w:pPr>
            <w:r w:rsidRPr="008D6314">
              <w:rPr>
                <w:rFonts w:ascii="Times New Roman" w:hAnsi="Times New Roman" w:cs="Times New Roman"/>
                <w:noProof/>
                <w:sz w:val="24"/>
                <w:szCs w:val="24"/>
              </w:rPr>
              <w:t>Nu este aplicabil</w:t>
            </w:r>
          </w:p>
        </w:tc>
      </w:tr>
      <w:tr w:rsidR="000713D7" w:rsidRPr="008D6314" w:rsidTr="00DE6F0F">
        <w:tc>
          <w:tcPr>
            <w:tcW w:w="5000" w:type="pct"/>
          </w:tcPr>
          <w:p w:rsidR="000713D7" w:rsidRPr="008D6314" w:rsidRDefault="000713D7" w:rsidP="00564551">
            <w:pPr>
              <w:spacing w:after="0" w:line="240" w:lineRule="auto"/>
              <w:jc w:val="both"/>
              <w:rPr>
                <w:rFonts w:ascii="Times New Roman" w:hAnsi="Times New Roman" w:cs="Times New Roman"/>
                <w:noProof/>
                <w:sz w:val="24"/>
                <w:szCs w:val="24"/>
              </w:rPr>
            </w:pPr>
            <w:r w:rsidRPr="008D6314">
              <w:rPr>
                <w:rFonts w:ascii="Times New Roman" w:hAnsi="Times New Roman" w:cs="Times New Roman"/>
                <w:b/>
                <w:bCs/>
                <w:noProof/>
                <w:sz w:val="24"/>
                <w:szCs w:val="24"/>
              </w:rPr>
              <w:t>4.Analiza impactului de reglementare</w:t>
            </w:r>
          </w:p>
        </w:tc>
      </w:tr>
      <w:tr w:rsidR="000713D7" w:rsidRPr="008D6314" w:rsidTr="00DE6F0F">
        <w:trPr>
          <w:trHeight w:val="76"/>
        </w:trPr>
        <w:tc>
          <w:tcPr>
            <w:tcW w:w="5000" w:type="pct"/>
          </w:tcPr>
          <w:p w:rsidR="000713D7" w:rsidRPr="008D6314" w:rsidRDefault="000713D7" w:rsidP="00564551">
            <w:pPr>
              <w:spacing w:after="0" w:line="240" w:lineRule="auto"/>
              <w:jc w:val="both"/>
              <w:rPr>
                <w:rFonts w:ascii="Times New Roman" w:hAnsi="Times New Roman" w:cs="Times New Roman"/>
                <w:b/>
                <w:bCs/>
                <w:noProof/>
                <w:sz w:val="24"/>
                <w:szCs w:val="24"/>
              </w:rPr>
            </w:pPr>
            <w:r w:rsidRPr="008D6314">
              <w:rPr>
                <w:rFonts w:ascii="Times New Roman" w:hAnsi="Times New Roman" w:cs="Times New Roman"/>
                <w:b/>
                <w:noProof/>
                <w:sz w:val="24"/>
                <w:szCs w:val="24"/>
              </w:rPr>
              <w:t>4.1. Impactul asupra sectorului public</w:t>
            </w:r>
          </w:p>
        </w:tc>
      </w:tr>
      <w:tr w:rsidR="000713D7" w:rsidRPr="00F12A5E" w:rsidTr="00DE6F0F">
        <w:tc>
          <w:tcPr>
            <w:tcW w:w="5000" w:type="pct"/>
          </w:tcPr>
          <w:p w:rsidR="000713D7" w:rsidRPr="00246253" w:rsidRDefault="003C7450" w:rsidP="00564551">
            <w:pPr>
              <w:spacing w:after="0" w:line="240" w:lineRule="auto"/>
              <w:jc w:val="both"/>
              <w:rPr>
                <w:rFonts w:ascii="Times New Roman" w:hAnsi="Times New Roman" w:cs="Times New Roman"/>
                <w:b/>
                <w:noProof/>
                <w:sz w:val="24"/>
                <w:szCs w:val="24"/>
                <w:lang w:val="pt-BR"/>
              </w:rPr>
            </w:pPr>
            <w:r>
              <w:rPr>
                <w:rFonts w:ascii="Times New Roman" w:hAnsi="Times New Roman" w:cs="Times New Roman"/>
                <w:noProof/>
                <w:color w:val="000000"/>
                <w:sz w:val="24"/>
                <w:szCs w:val="24"/>
                <w:shd w:val="clear" w:color="auto" w:fill="FFFFFF"/>
                <w:lang w:val="pt-BR"/>
              </w:rPr>
              <w:t>Informarea publică privind activitatea</w:t>
            </w:r>
            <w:r w:rsidR="00BA492A">
              <w:rPr>
                <w:rFonts w:ascii="Times New Roman" w:hAnsi="Times New Roman" w:cs="Times New Roman"/>
                <w:noProof/>
                <w:color w:val="000000"/>
                <w:sz w:val="24"/>
                <w:szCs w:val="24"/>
                <w:shd w:val="clear" w:color="auto" w:fill="FFFFFF"/>
                <w:lang w:val="pt-BR"/>
              </w:rPr>
              <w:t xml:space="preserve"> desfășurată de</w:t>
            </w:r>
            <w:r>
              <w:rPr>
                <w:rFonts w:ascii="Times New Roman" w:hAnsi="Times New Roman" w:cs="Times New Roman"/>
                <w:noProof/>
                <w:color w:val="000000"/>
                <w:sz w:val="24"/>
                <w:szCs w:val="24"/>
                <w:shd w:val="clear" w:color="auto" w:fill="FFFFFF"/>
                <w:lang w:val="pt-BR"/>
              </w:rPr>
              <w:t xml:space="preserve"> Direcți</w:t>
            </w:r>
            <w:r w:rsidR="00BA492A">
              <w:rPr>
                <w:rFonts w:ascii="Times New Roman" w:hAnsi="Times New Roman" w:cs="Times New Roman"/>
                <w:noProof/>
                <w:color w:val="000000"/>
                <w:sz w:val="24"/>
                <w:szCs w:val="24"/>
                <w:shd w:val="clear" w:color="auto" w:fill="FFFFFF"/>
                <w:lang w:val="pt-BR"/>
              </w:rPr>
              <w:t>a</w:t>
            </w:r>
            <w:r>
              <w:rPr>
                <w:rFonts w:ascii="Times New Roman" w:hAnsi="Times New Roman" w:cs="Times New Roman"/>
                <w:noProof/>
                <w:color w:val="000000"/>
                <w:sz w:val="24"/>
                <w:szCs w:val="24"/>
                <w:shd w:val="clear" w:color="auto" w:fill="FFFFFF"/>
                <w:lang w:val="pt-BR"/>
              </w:rPr>
              <w:t xml:space="preserve"> Infrastructură, Transport și Cadastru a Consiliului raional Florești</w:t>
            </w:r>
            <w:r w:rsidR="000713D7" w:rsidRPr="00246253">
              <w:rPr>
                <w:rFonts w:ascii="Times New Roman" w:hAnsi="Times New Roman" w:cs="Times New Roman"/>
                <w:noProof/>
                <w:color w:val="000000"/>
                <w:sz w:val="24"/>
                <w:szCs w:val="24"/>
                <w:shd w:val="clear" w:color="auto" w:fill="FFFFFF"/>
                <w:lang w:val="pt-BR"/>
              </w:rPr>
              <w:t xml:space="preserve">  </w:t>
            </w:r>
          </w:p>
        </w:tc>
      </w:tr>
      <w:tr w:rsidR="000713D7" w:rsidRPr="00F12A5E" w:rsidTr="00DE6F0F">
        <w:tc>
          <w:tcPr>
            <w:tcW w:w="5000" w:type="pct"/>
          </w:tcPr>
          <w:p w:rsidR="000713D7" w:rsidRPr="00246253" w:rsidRDefault="000713D7" w:rsidP="00564551">
            <w:pPr>
              <w:tabs>
                <w:tab w:val="left" w:pos="884"/>
                <w:tab w:val="left" w:pos="1196"/>
              </w:tabs>
              <w:spacing w:after="0" w:line="240" w:lineRule="auto"/>
              <w:jc w:val="both"/>
              <w:rPr>
                <w:rFonts w:ascii="Times New Roman" w:hAnsi="Times New Roman" w:cs="Times New Roman"/>
                <w:b/>
                <w:noProof/>
                <w:sz w:val="24"/>
                <w:szCs w:val="24"/>
                <w:lang w:val="pt-BR"/>
              </w:rPr>
            </w:pPr>
            <w:r w:rsidRPr="00246253">
              <w:rPr>
                <w:rFonts w:ascii="Times New Roman" w:hAnsi="Times New Roman" w:cs="Times New Roman"/>
                <w:b/>
                <w:noProof/>
                <w:sz w:val="24"/>
                <w:szCs w:val="24"/>
                <w:lang w:val="pt-BR"/>
              </w:rPr>
              <w:t>4.2</w:t>
            </w:r>
            <w:r w:rsidRPr="00246253">
              <w:rPr>
                <w:rFonts w:ascii="Times New Roman" w:hAnsi="Times New Roman" w:cs="Times New Roman"/>
                <w:noProof/>
                <w:sz w:val="24"/>
                <w:szCs w:val="24"/>
                <w:lang w:val="pt-BR"/>
              </w:rPr>
              <w:t xml:space="preserve">. </w:t>
            </w:r>
            <w:r w:rsidRPr="00246253">
              <w:rPr>
                <w:rFonts w:ascii="Times New Roman" w:hAnsi="Times New Roman" w:cs="Times New Roman"/>
                <w:b/>
                <w:noProof/>
                <w:sz w:val="24"/>
                <w:szCs w:val="24"/>
                <w:lang w:val="pt-BR"/>
              </w:rPr>
              <w:t>Impactul financiar și argumentarea costurilor estimative</w:t>
            </w:r>
          </w:p>
        </w:tc>
      </w:tr>
      <w:tr w:rsidR="000713D7" w:rsidRPr="00F12A5E" w:rsidTr="00DE6F0F">
        <w:tc>
          <w:tcPr>
            <w:tcW w:w="5000" w:type="pct"/>
          </w:tcPr>
          <w:p w:rsidR="000713D7" w:rsidRPr="00246253" w:rsidRDefault="000713D7" w:rsidP="00564551">
            <w:pPr>
              <w:spacing w:after="0" w:line="240" w:lineRule="auto"/>
              <w:jc w:val="both"/>
              <w:rPr>
                <w:rFonts w:ascii="Times New Roman" w:hAnsi="Times New Roman" w:cs="Times New Roman"/>
                <w:noProof/>
                <w:sz w:val="24"/>
                <w:szCs w:val="24"/>
                <w:lang w:val="pt-BR"/>
              </w:rPr>
            </w:pPr>
            <w:r>
              <w:rPr>
                <w:rFonts w:ascii="Times New Roman" w:eastAsia="Times New Roman" w:hAnsi="Times New Roman" w:cs="Times New Roman"/>
                <w:sz w:val="24"/>
                <w:szCs w:val="24"/>
                <w:lang w:val="ro-RO"/>
              </w:rPr>
              <w:t>Proiectul de decizie nu necesită finanțare, are caracter informativ.</w:t>
            </w:r>
          </w:p>
        </w:tc>
      </w:tr>
      <w:tr w:rsidR="000713D7" w:rsidRPr="008D6314" w:rsidTr="00DE6F0F">
        <w:tc>
          <w:tcPr>
            <w:tcW w:w="5000" w:type="pct"/>
          </w:tcPr>
          <w:p w:rsidR="000713D7" w:rsidRPr="008D6314" w:rsidRDefault="000713D7" w:rsidP="00564551">
            <w:pPr>
              <w:tabs>
                <w:tab w:val="left" w:pos="884"/>
                <w:tab w:val="left" w:pos="1196"/>
              </w:tabs>
              <w:spacing w:after="0" w:line="240" w:lineRule="auto"/>
              <w:jc w:val="both"/>
              <w:rPr>
                <w:rFonts w:ascii="Times New Roman" w:hAnsi="Times New Roman" w:cs="Times New Roman"/>
                <w:b/>
                <w:noProof/>
                <w:sz w:val="24"/>
                <w:szCs w:val="24"/>
              </w:rPr>
            </w:pPr>
            <w:r w:rsidRPr="008D6314">
              <w:rPr>
                <w:rFonts w:ascii="Times New Roman" w:hAnsi="Times New Roman" w:cs="Times New Roman"/>
                <w:b/>
                <w:noProof/>
                <w:sz w:val="24"/>
                <w:szCs w:val="24"/>
              </w:rPr>
              <w:t>4.3. Impactul asupra sectorului privat</w:t>
            </w:r>
          </w:p>
        </w:tc>
      </w:tr>
      <w:tr w:rsidR="000713D7" w:rsidRPr="008D6314" w:rsidTr="00DE6F0F">
        <w:tc>
          <w:tcPr>
            <w:tcW w:w="5000" w:type="pct"/>
          </w:tcPr>
          <w:p w:rsidR="000713D7" w:rsidRPr="008D6314" w:rsidRDefault="000713D7" w:rsidP="00564551">
            <w:pPr>
              <w:tabs>
                <w:tab w:val="left" w:pos="884"/>
                <w:tab w:val="left" w:pos="1196"/>
              </w:tabs>
              <w:spacing w:after="0" w:line="240" w:lineRule="auto"/>
              <w:jc w:val="both"/>
              <w:rPr>
                <w:rFonts w:ascii="Times New Roman" w:hAnsi="Times New Roman" w:cs="Times New Roman"/>
                <w:b/>
                <w:noProof/>
                <w:sz w:val="24"/>
                <w:szCs w:val="24"/>
              </w:rPr>
            </w:pPr>
            <w:r w:rsidRPr="008D6314">
              <w:rPr>
                <w:rFonts w:ascii="Times New Roman" w:hAnsi="Times New Roman" w:cs="Times New Roman"/>
                <w:noProof/>
                <w:sz w:val="24"/>
                <w:szCs w:val="24"/>
              </w:rPr>
              <w:t>Nu este aplicabil</w:t>
            </w:r>
          </w:p>
        </w:tc>
      </w:tr>
      <w:tr w:rsidR="000713D7" w:rsidRPr="00CC0943" w:rsidTr="00DE6F0F">
        <w:trPr>
          <w:trHeight w:val="195"/>
        </w:trPr>
        <w:tc>
          <w:tcPr>
            <w:tcW w:w="5000" w:type="pct"/>
          </w:tcPr>
          <w:p w:rsidR="000713D7" w:rsidRPr="008D6314" w:rsidRDefault="000713D7" w:rsidP="00564551">
            <w:pPr>
              <w:spacing w:after="0" w:line="240" w:lineRule="auto"/>
              <w:rPr>
                <w:rFonts w:ascii="Times New Roman" w:hAnsi="Times New Roman" w:cs="Times New Roman"/>
                <w:b/>
                <w:noProof/>
                <w:sz w:val="24"/>
                <w:szCs w:val="24"/>
              </w:rPr>
            </w:pPr>
            <w:r w:rsidRPr="008D6314">
              <w:rPr>
                <w:rFonts w:ascii="Times New Roman" w:hAnsi="Times New Roman" w:cs="Times New Roman"/>
                <w:b/>
                <w:noProof/>
                <w:sz w:val="24"/>
                <w:szCs w:val="24"/>
              </w:rPr>
              <w:t>4.4. Impactul social</w:t>
            </w:r>
          </w:p>
        </w:tc>
      </w:tr>
      <w:tr w:rsidR="000713D7" w:rsidRPr="00F12A5E" w:rsidTr="00DE6F0F">
        <w:trPr>
          <w:trHeight w:val="300"/>
        </w:trPr>
        <w:tc>
          <w:tcPr>
            <w:tcW w:w="5000" w:type="pct"/>
          </w:tcPr>
          <w:p w:rsidR="000713D7" w:rsidRPr="00246253" w:rsidRDefault="000713D7" w:rsidP="00564551">
            <w:pPr>
              <w:spacing w:after="0" w:line="240" w:lineRule="auto"/>
              <w:rPr>
                <w:rFonts w:ascii="Times New Roman" w:hAnsi="Times New Roman" w:cs="Times New Roman"/>
                <w:b/>
                <w:noProof/>
                <w:sz w:val="24"/>
                <w:szCs w:val="24"/>
                <w:lang w:val="pt-BR"/>
              </w:rPr>
            </w:pPr>
            <w:r w:rsidRPr="00246253">
              <w:rPr>
                <w:rFonts w:ascii="Times New Roman" w:hAnsi="Times New Roman" w:cs="Times New Roman"/>
                <w:b/>
                <w:noProof/>
                <w:sz w:val="24"/>
                <w:szCs w:val="24"/>
                <w:lang w:val="pt-BR"/>
              </w:rPr>
              <w:t>4.4.1. Impactul asupra datelor cu caracter personal</w:t>
            </w:r>
          </w:p>
        </w:tc>
      </w:tr>
      <w:tr w:rsidR="000713D7" w:rsidRPr="00F12A5E" w:rsidTr="00DE6F0F">
        <w:trPr>
          <w:trHeight w:val="248"/>
        </w:trPr>
        <w:tc>
          <w:tcPr>
            <w:tcW w:w="5000" w:type="pct"/>
          </w:tcPr>
          <w:p w:rsidR="000713D7" w:rsidRPr="00246253" w:rsidRDefault="000713D7" w:rsidP="00564551">
            <w:pPr>
              <w:tabs>
                <w:tab w:val="left" w:pos="884"/>
                <w:tab w:val="left" w:pos="1196"/>
              </w:tabs>
              <w:spacing w:after="0" w:line="240" w:lineRule="auto"/>
              <w:jc w:val="both"/>
              <w:rPr>
                <w:rFonts w:ascii="Times New Roman" w:hAnsi="Times New Roman" w:cs="Times New Roman"/>
                <w:b/>
                <w:noProof/>
                <w:sz w:val="24"/>
                <w:szCs w:val="24"/>
                <w:lang w:val="pt-BR"/>
              </w:rPr>
            </w:pPr>
            <w:r w:rsidRPr="00246253">
              <w:rPr>
                <w:rFonts w:ascii="Times New Roman" w:hAnsi="Times New Roman" w:cs="Times New Roman"/>
                <w:b/>
                <w:noProof/>
                <w:sz w:val="24"/>
                <w:szCs w:val="24"/>
                <w:lang w:val="pt-BR"/>
              </w:rPr>
              <w:t>4.4.2. Impactul asupra echității și egalității de gen</w:t>
            </w:r>
          </w:p>
        </w:tc>
      </w:tr>
      <w:tr w:rsidR="000713D7" w:rsidRPr="008D6314" w:rsidTr="00DE6F0F">
        <w:tc>
          <w:tcPr>
            <w:tcW w:w="5000" w:type="pct"/>
          </w:tcPr>
          <w:p w:rsidR="000713D7" w:rsidRPr="008D6314" w:rsidRDefault="000713D7" w:rsidP="00564551">
            <w:pPr>
              <w:spacing w:after="0" w:line="240" w:lineRule="auto"/>
              <w:rPr>
                <w:rFonts w:ascii="Times New Roman" w:hAnsi="Times New Roman" w:cs="Times New Roman"/>
                <w:b/>
                <w:noProof/>
                <w:sz w:val="24"/>
                <w:szCs w:val="24"/>
              </w:rPr>
            </w:pPr>
            <w:r w:rsidRPr="008D6314">
              <w:rPr>
                <w:rFonts w:ascii="Times New Roman" w:hAnsi="Times New Roman" w:cs="Times New Roman"/>
                <w:noProof/>
                <w:sz w:val="24"/>
                <w:szCs w:val="24"/>
              </w:rPr>
              <w:t>Nu este aplicabil</w:t>
            </w:r>
          </w:p>
        </w:tc>
      </w:tr>
      <w:tr w:rsidR="000713D7" w:rsidRPr="008D6314" w:rsidTr="00DE6F0F">
        <w:tc>
          <w:tcPr>
            <w:tcW w:w="5000" w:type="pct"/>
          </w:tcPr>
          <w:p w:rsidR="000713D7" w:rsidRPr="008D6314" w:rsidRDefault="000713D7" w:rsidP="00564551">
            <w:pPr>
              <w:spacing w:after="0" w:line="240" w:lineRule="auto"/>
              <w:rPr>
                <w:rFonts w:ascii="Times New Roman" w:hAnsi="Times New Roman" w:cs="Times New Roman"/>
                <w:b/>
                <w:noProof/>
                <w:sz w:val="24"/>
                <w:szCs w:val="24"/>
              </w:rPr>
            </w:pPr>
            <w:r w:rsidRPr="008D6314">
              <w:rPr>
                <w:rFonts w:ascii="Times New Roman" w:hAnsi="Times New Roman" w:cs="Times New Roman"/>
                <w:b/>
                <w:noProof/>
                <w:sz w:val="24"/>
                <w:szCs w:val="24"/>
              </w:rPr>
              <w:t>4.5. Impactul asupra mediului</w:t>
            </w:r>
          </w:p>
        </w:tc>
      </w:tr>
      <w:tr w:rsidR="000713D7" w:rsidRPr="008D6314" w:rsidTr="00DE6F0F">
        <w:tc>
          <w:tcPr>
            <w:tcW w:w="5000" w:type="pct"/>
          </w:tcPr>
          <w:p w:rsidR="000713D7" w:rsidRPr="008D6314" w:rsidRDefault="000713D7" w:rsidP="00564551">
            <w:pPr>
              <w:spacing w:after="0" w:line="240" w:lineRule="auto"/>
              <w:rPr>
                <w:rFonts w:ascii="Times New Roman" w:hAnsi="Times New Roman" w:cs="Times New Roman"/>
                <w:b/>
                <w:noProof/>
                <w:sz w:val="24"/>
                <w:szCs w:val="24"/>
              </w:rPr>
            </w:pPr>
            <w:r w:rsidRPr="008D6314">
              <w:rPr>
                <w:rFonts w:ascii="Times New Roman" w:hAnsi="Times New Roman" w:cs="Times New Roman"/>
                <w:noProof/>
                <w:sz w:val="24"/>
                <w:szCs w:val="24"/>
              </w:rPr>
              <w:t>Nu este aplicabil</w:t>
            </w:r>
          </w:p>
        </w:tc>
      </w:tr>
      <w:tr w:rsidR="000713D7" w:rsidRPr="00F12A5E" w:rsidTr="00DE6F0F">
        <w:tc>
          <w:tcPr>
            <w:tcW w:w="5000" w:type="pct"/>
          </w:tcPr>
          <w:p w:rsidR="000713D7" w:rsidRPr="00246253" w:rsidRDefault="000713D7" w:rsidP="00564551">
            <w:pPr>
              <w:spacing w:after="0" w:line="240" w:lineRule="auto"/>
              <w:rPr>
                <w:rFonts w:ascii="Times New Roman" w:hAnsi="Times New Roman" w:cs="Times New Roman"/>
                <w:b/>
                <w:noProof/>
                <w:sz w:val="24"/>
                <w:szCs w:val="24"/>
                <w:lang w:val="pt-BR"/>
              </w:rPr>
            </w:pPr>
            <w:r w:rsidRPr="00246253">
              <w:rPr>
                <w:rFonts w:ascii="Times New Roman" w:hAnsi="Times New Roman" w:cs="Times New Roman"/>
                <w:b/>
                <w:noProof/>
                <w:sz w:val="24"/>
                <w:szCs w:val="24"/>
                <w:lang w:val="pt-BR"/>
              </w:rPr>
              <w:t>4.6. Alte impacturi și informații relevante</w:t>
            </w:r>
          </w:p>
        </w:tc>
      </w:tr>
      <w:tr w:rsidR="000713D7" w:rsidRPr="008D6314" w:rsidTr="00DE6F0F">
        <w:trPr>
          <w:trHeight w:val="245"/>
        </w:trPr>
        <w:tc>
          <w:tcPr>
            <w:tcW w:w="5000" w:type="pct"/>
          </w:tcPr>
          <w:p w:rsidR="000713D7" w:rsidRPr="008D6314" w:rsidRDefault="000713D7" w:rsidP="00564551">
            <w:pPr>
              <w:spacing w:after="0" w:line="240" w:lineRule="auto"/>
              <w:rPr>
                <w:rFonts w:ascii="Times New Roman" w:hAnsi="Times New Roman" w:cs="Times New Roman"/>
                <w:b/>
                <w:noProof/>
                <w:sz w:val="24"/>
                <w:szCs w:val="24"/>
              </w:rPr>
            </w:pPr>
            <w:r w:rsidRPr="008D6314">
              <w:rPr>
                <w:rFonts w:ascii="Times New Roman" w:hAnsi="Times New Roman" w:cs="Times New Roman"/>
                <w:noProof/>
                <w:sz w:val="24"/>
                <w:szCs w:val="24"/>
              </w:rPr>
              <w:t>Nu este aplicabil</w:t>
            </w:r>
          </w:p>
        </w:tc>
      </w:tr>
      <w:tr w:rsidR="000713D7" w:rsidRPr="00F12A5E" w:rsidTr="00DE6F0F">
        <w:tc>
          <w:tcPr>
            <w:tcW w:w="5000" w:type="pct"/>
          </w:tcPr>
          <w:p w:rsidR="000713D7" w:rsidRPr="00246253" w:rsidRDefault="000713D7" w:rsidP="00564551">
            <w:pPr>
              <w:spacing w:after="0" w:line="240" w:lineRule="auto"/>
              <w:rPr>
                <w:rFonts w:ascii="Times New Roman" w:hAnsi="Times New Roman" w:cs="Times New Roman"/>
                <w:noProof/>
                <w:sz w:val="24"/>
                <w:szCs w:val="24"/>
                <w:lang w:val="pt-BR"/>
              </w:rPr>
            </w:pPr>
            <w:r w:rsidRPr="00246253">
              <w:rPr>
                <w:rFonts w:ascii="Times New Roman" w:hAnsi="Times New Roman" w:cs="Times New Roman"/>
                <w:b/>
                <w:bCs/>
                <w:noProof/>
                <w:sz w:val="24"/>
                <w:szCs w:val="24"/>
                <w:lang w:val="pt-BR"/>
              </w:rPr>
              <w:t>5. Compatibilitatea proiectului actului normativ cu legislația UE</w:t>
            </w:r>
          </w:p>
        </w:tc>
      </w:tr>
      <w:tr w:rsidR="000713D7" w:rsidRPr="00F12A5E" w:rsidTr="00DE6F0F">
        <w:tc>
          <w:tcPr>
            <w:tcW w:w="5000" w:type="pct"/>
          </w:tcPr>
          <w:p w:rsidR="000713D7" w:rsidRPr="00246253" w:rsidRDefault="000713D7" w:rsidP="00564551">
            <w:pPr>
              <w:spacing w:after="0" w:line="240" w:lineRule="auto"/>
              <w:rPr>
                <w:rFonts w:ascii="Times New Roman" w:hAnsi="Times New Roman" w:cs="Times New Roman"/>
                <w:b/>
                <w:bCs/>
                <w:noProof/>
                <w:sz w:val="24"/>
                <w:szCs w:val="24"/>
                <w:lang w:val="pt-BR"/>
              </w:rPr>
            </w:pPr>
          </w:p>
        </w:tc>
      </w:tr>
      <w:tr w:rsidR="000713D7" w:rsidRPr="00F12A5E" w:rsidTr="00DE6F0F">
        <w:tc>
          <w:tcPr>
            <w:tcW w:w="5000" w:type="pct"/>
          </w:tcPr>
          <w:p w:rsidR="000713D7" w:rsidRPr="00246253" w:rsidRDefault="000713D7" w:rsidP="00564551">
            <w:pPr>
              <w:tabs>
                <w:tab w:val="left" w:pos="884"/>
                <w:tab w:val="left" w:pos="1196"/>
              </w:tabs>
              <w:spacing w:after="0" w:line="240" w:lineRule="auto"/>
              <w:jc w:val="both"/>
              <w:rPr>
                <w:rFonts w:ascii="Times New Roman" w:hAnsi="Times New Roman" w:cs="Times New Roman"/>
                <w:b/>
                <w:noProof/>
                <w:sz w:val="24"/>
                <w:szCs w:val="24"/>
                <w:lang w:val="pt-BR"/>
              </w:rPr>
            </w:pPr>
            <w:r w:rsidRPr="00246253">
              <w:rPr>
                <w:rFonts w:ascii="Times New Roman" w:hAnsi="Times New Roman" w:cs="Times New Roman"/>
                <w:b/>
                <w:noProof/>
                <w:sz w:val="24"/>
                <w:szCs w:val="24"/>
                <w:lang w:val="pt-BR"/>
              </w:rPr>
              <w:t>6. Avizarea şi consultarea publică a proiectului</w:t>
            </w:r>
          </w:p>
        </w:tc>
      </w:tr>
      <w:tr w:rsidR="000713D7" w:rsidRPr="00F12A5E" w:rsidTr="00DE6F0F">
        <w:tc>
          <w:tcPr>
            <w:tcW w:w="5000" w:type="pct"/>
          </w:tcPr>
          <w:p w:rsidR="000713D7" w:rsidRPr="00246253" w:rsidRDefault="000713D7" w:rsidP="00564551">
            <w:pPr>
              <w:tabs>
                <w:tab w:val="left" w:pos="884"/>
                <w:tab w:val="left" w:pos="1196"/>
              </w:tabs>
              <w:spacing w:after="0" w:line="240" w:lineRule="auto"/>
              <w:jc w:val="both"/>
              <w:rPr>
                <w:rFonts w:ascii="Times New Roman" w:hAnsi="Times New Roman" w:cs="Times New Roman"/>
                <w:b/>
                <w:noProof/>
                <w:sz w:val="24"/>
                <w:szCs w:val="24"/>
                <w:lang w:val="pt-BR"/>
              </w:rPr>
            </w:pPr>
            <w:r w:rsidRPr="00246253">
              <w:rPr>
                <w:rFonts w:ascii="Times New Roman" w:hAnsi="Times New Roman" w:cs="Times New Roman"/>
                <w:noProof/>
                <w:sz w:val="24"/>
                <w:szCs w:val="24"/>
                <w:lang w:val="pt-BR"/>
              </w:rPr>
              <w:t>Proiectul de decizie a fost avizat de către comisiile consultative de specialitate ale Consiliului raional Floreşti, Secţia Juridică, Resurse Umane şi Administraţie Publică şi secretarul Consiliului raional Floreşti. În scopul respectării prevederilor Legii nr.239/2008 ,,Privind transparenţa în procesul decizional’’, proiectul a fost plasat pe site-ul Consiliului raional la directoriul ,,Procesul decizional”.</w:t>
            </w:r>
          </w:p>
        </w:tc>
      </w:tr>
      <w:tr w:rsidR="000713D7" w:rsidRPr="00F12A5E" w:rsidTr="00DE6F0F">
        <w:tc>
          <w:tcPr>
            <w:tcW w:w="5000" w:type="pct"/>
          </w:tcPr>
          <w:p w:rsidR="000713D7" w:rsidRPr="00246253" w:rsidRDefault="000713D7" w:rsidP="00564551">
            <w:pPr>
              <w:spacing w:after="0" w:line="240" w:lineRule="auto"/>
              <w:rPr>
                <w:rFonts w:ascii="Times New Roman" w:hAnsi="Times New Roman" w:cs="Times New Roman"/>
                <w:noProof/>
                <w:sz w:val="24"/>
                <w:szCs w:val="24"/>
                <w:lang w:val="pt-BR"/>
              </w:rPr>
            </w:pPr>
            <w:r w:rsidRPr="00246253">
              <w:rPr>
                <w:rFonts w:ascii="Times New Roman" w:hAnsi="Times New Roman" w:cs="Times New Roman"/>
                <w:b/>
                <w:bCs/>
                <w:noProof/>
                <w:sz w:val="24"/>
                <w:szCs w:val="24"/>
                <w:lang w:val="pt-BR"/>
              </w:rPr>
              <w:t>8. Modul de încorporare a actului în cadrul normativ existent</w:t>
            </w:r>
          </w:p>
        </w:tc>
      </w:tr>
      <w:tr w:rsidR="000713D7" w:rsidRPr="00F12A5E" w:rsidTr="00DE6F0F">
        <w:tc>
          <w:tcPr>
            <w:tcW w:w="5000" w:type="pct"/>
          </w:tcPr>
          <w:p w:rsidR="000713D7" w:rsidRPr="00246253" w:rsidRDefault="000713D7" w:rsidP="00564551">
            <w:pPr>
              <w:tabs>
                <w:tab w:val="left" w:pos="884"/>
                <w:tab w:val="left" w:pos="1196"/>
              </w:tabs>
              <w:spacing w:after="0" w:line="240" w:lineRule="auto"/>
              <w:jc w:val="both"/>
              <w:rPr>
                <w:rFonts w:ascii="Times New Roman" w:hAnsi="Times New Roman" w:cs="Times New Roman"/>
                <w:bCs/>
                <w:noProof/>
                <w:sz w:val="24"/>
                <w:szCs w:val="24"/>
                <w:lang w:val="pt-BR"/>
              </w:rPr>
            </w:pPr>
            <w:r w:rsidRPr="00246253">
              <w:rPr>
                <w:rFonts w:ascii="Times New Roman" w:eastAsia="Calibri" w:hAnsi="Times New Roman" w:cs="Times New Roman"/>
                <w:bCs/>
                <w:noProof/>
                <w:sz w:val="24"/>
                <w:szCs w:val="24"/>
                <w:lang w:val="pt-BR" w:eastAsia="en-US"/>
              </w:rPr>
              <w:t>Proiectul de decizie este întocmit în conformitate cu actele normative în vigoare.</w:t>
            </w:r>
          </w:p>
        </w:tc>
      </w:tr>
      <w:tr w:rsidR="000713D7" w:rsidRPr="00F12A5E" w:rsidTr="00DE6F0F">
        <w:tc>
          <w:tcPr>
            <w:tcW w:w="5000" w:type="pct"/>
          </w:tcPr>
          <w:p w:rsidR="000713D7" w:rsidRPr="00246253" w:rsidRDefault="000713D7" w:rsidP="00564551">
            <w:pPr>
              <w:tabs>
                <w:tab w:val="left" w:pos="884"/>
                <w:tab w:val="left" w:pos="1196"/>
              </w:tabs>
              <w:spacing w:after="0" w:line="240" w:lineRule="auto"/>
              <w:jc w:val="both"/>
              <w:rPr>
                <w:rFonts w:ascii="Times New Roman" w:hAnsi="Times New Roman" w:cs="Times New Roman"/>
                <w:b/>
                <w:bCs/>
                <w:noProof/>
                <w:sz w:val="24"/>
                <w:szCs w:val="24"/>
                <w:lang w:val="pt-BR"/>
              </w:rPr>
            </w:pPr>
            <w:r w:rsidRPr="00246253">
              <w:rPr>
                <w:rFonts w:ascii="Times New Roman" w:hAnsi="Times New Roman" w:cs="Times New Roman"/>
                <w:b/>
                <w:bCs/>
                <w:noProof/>
                <w:sz w:val="24"/>
                <w:szCs w:val="24"/>
                <w:lang w:val="pt-BR"/>
              </w:rPr>
              <w:t>9. Măsurile necesare pentru implementarea prevederilor proiectului actului normativ</w:t>
            </w:r>
          </w:p>
        </w:tc>
      </w:tr>
      <w:tr w:rsidR="000713D7" w:rsidRPr="00F12A5E" w:rsidTr="00DE6F0F">
        <w:tc>
          <w:tcPr>
            <w:tcW w:w="5000" w:type="pct"/>
          </w:tcPr>
          <w:p w:rsidR="000713D7" w:rsidRPr="00246253" w:rsidRDefault="000713D7" w:rsidP="00564551">
            <w:pPr>
              <w:tabs>
                <w:tab w:val="left" w:pos="884"/>
                <w:tab w:val="left" w:pos="1196"/>
              </w:tabs>
              <w:spacing w:after="0" w:line="240" w:lineRule="auto"/>
              <w:jc w:val="both"/>
              <w:rPr>
                <w:rFonts w:ascii="Times New Roman" w:hAnsi="Times New Roman" w:cs="Times New Roman"/>
                <w:b/>
                <w:bCs/>
                <w:noProof/>
                <w:sz w:val="24"/>
                <w:szCs w:val="24"/>
                <w:lang w:val="pt-BR"/>
              </w:rPr>
            </w:pPr>
            <w:r w:rsidRPr="00246253">
              <w:rPr>
                <w:rFonts w:ascii="Times New Roman" w:hAnsi="Times New Roman" w:cs="Times New Roman"/>
                <w:noProof/>
                <w:sz w:val="24"/>
                <w:szCs w:val="24"/>
                <w:lang w:val="pt-BR"/>
              </w:rPr>
              <w:t>Prezenta decizie intră în vigoare la data publicării în Registrul de stat al actelor locale</w:t>
            </w:r>
          </w:p>
        </w:tc>
      </w:tr>
    </w:tbl>
    <w:p w:rsidR="000713D7" w:rsidRPr="00246253" w:rsidRDefault="000713D7" w:rsidP="00564551">
      <w:pPr>
        <w:spacing w:after="0" w:line="240" w:lineRule="auto"/>
        <w:rPr>
          <w:rFonts w:ascii="Times New Roman" w:hAnsi="Times New Roman" w:cs="Times New Roman"/>
          <w:noProof/>
          <w:sz w:val="24"/>
          <w:szCs w:val="24"/>
          <w:lang w:val="pt-BR"/>
        </w:rPr>
      </w:pPr>
    </w:p>
    <w:p w:rsidR="000713D7" w:rsidRPr="00246253" w:rsidRDefault="000713D7" w:rsidP="00564551">
      <w:pPr>
        <w:spacing w:after="0" w:line="240" w:lineRule="auto"/>
        <w:rPr>
          <w:rFonts w:ascii="Times New Roman" w:hAnsi="Times New Roman" w:cs="Times New Roman"/>
          <w:b/>
          <w:noProof/>
          <w:sz w:val="24"/>
          <w:szCs w:val="24"/>
          <w:lang w:val="pt-BR"/>
        </w:rPr>
      </w:pPr>
    </w:p>
    <w:p w:rsidR="000713D7" w:rsidRPr="00246253" w:rsidRDefault="000713D7" w:rsidP="00564551">
      <w:pPr>
        <w:spacing w:after="0" w:line="240" w:lineRule="auto"/>
        <w:rPr>
          <w:rFonts w:ascii="Times New Roman" w:hAnsi="Times New Roman" w:cs="Times New Roman"/>
          <w:b/>
          <w:noProof/>
          <w:sz w:val="24"/>
          <w:szCs w:val="24"/>
          <w:lang w:val="pt-BR"/>
        </w:rPr>
      </w:pPr>
      <w:r w:rsidRPr="00246253">
        <w:rPr>
          <w:rFonts w:ascii="Times New Roman" w:hAnsi="Times New Roman" w:cs="Times New Roman"/>
          <w:b/>
          <w:noProof/>
          <w:sz w:val="24"/>
          <w:szCs w:val="24"/>
          <w:lang w:val="pt-BR"/>
        </w:rPr>
        <w:tab/>
      </w:r>
      <w:r w:rsidRPr="00246253">
        <w:rPr>
          <w:rFonts w:ascii="Times New Roman" w:hAnsi="Times New Roman" w:cs="Times New Roman"/>
          <w:b/>
          <w:noProof/>
          <w:sz w:val="24"/>
          <w:szCs w:val="24"/>
          <w:lang w:val="pt-BR"/>
        </w:rPr>
        <w:tab/>
      </w:r>
      <w:r w:rsidRPr="00246253">
        <w:rPr>
          <w:rFonts w:ascii="Times New Roman" w:hAnsi="Times New Roman" w:cs="Times New Roman"/>
          <w:b/>
          <w:noProof/>
          <w:sz w:val="24"/>
          <w:szCs w:val="24"/>
          <w:lang w:val="pt-BR"/>
        </w:rPr>
        <w:tab/>
      </w:r>
      <w:r w:rsidRPr="00246253">
        <w:rPr>
          <w:rFonts w:ascii="Times New Roman" w:hAnsi="Times New Roman" w:cs="Times New Roman"/>
          <w:b/>
          <w:noProof/>
          <w:sz w:val="24"/>
          <w:szCs w:val="24"/>
          <w:lang w:val="pt-BR"/>
        </w:rPr>
        <w:tab/>
      </w:r>
      <w:r w:rsidRPr="00246253">
        <w:rPr>
          <w:rFonts w:ascii="Times New Roman" w:hAnsi="Times New Roman" w:cs="Times New Roman"/>
          <w:b/>
          <w:noProof/>
          <w:sz w:val="24"/>
          <w:szCs w:val="24"/>
          <w:lang w:val="pt-BR"/>
        </w:rPr>
        <w:tab/>
      </w:r>
      <w:r w:rsidRPr="00246253">
        <w:rPr>
          <w:rFonts w:ascii="Times New Roman" w:hAnsi="Times New Roman" w:cs="Times New Roman"/>
          <w:b/>
          <w:noProof/>
          <w:sz w:val="24"/>
          <w:szCs w:val="24"/>
          <w:lang w:val="pt-BR"/>
        </w:rPr>
        <w:tab/>
      </w:r>
      <w:r w:rsidRPr="00246253">
        <w:rPr>
          <w:rFonts w:ascii="Times New Roman" w:hAnsi="Times New Roman" w:cs="Times New Roman"/>
          <w:b/>
          <w:noProof/>
          <w:sz w:val="24"/>
          <w:szCs w:val="24"/>
          <w:lang w:val="pt-BR"/>
        </w:rPr>
        <w:tab/>
      </w:r>
      <w:r w:rsidRPr="00246253">
        <w:rPr>
          <w:rFonts w:ascii="Times New Roman" w:hAnsi="Times New Roman" w:cs="Times New Roman"/>
          <w:b/>
          <w:noProof/>
          <w:sz w:val="24"/>
          <w:szCs w:val="24"/>
          <w:lang w:val="pt-BR"/>
        </w:rPr>
        <w:tab/>
      </w:r>
      <w:r w:rsidRPr="00246253">
        <w:rPr>
          <w:rFonts w:ascii="Times New Roman" w:hAnsi="Times New Roman" w:cs="Times New Roman"/>
          <w:b/>
          <w:noProof/>
          <w:sz w:val="24"/>
          <w:szCs w:val="24"/>
          <w:lang w:val="pt-BR"/>
        </w:rPr>
        <w:tab/>
        <w:t>Igor ȘOȘU</w:t>
      </w:r>
    </w:p>
    <w:p w:rsidR="000713D7" w:rsidRPr="00246253" w:rsidRDefault="000713D7" w:rsidP="00564551">
      <w:pPr>
        <w:spacing w:after="0" w:line="240" w:lineRule="auto"/>
        <w:ind w:left="2832"/>
        <w:rPr>
          <w:rFonts w:ascii="Times New Roman" w:hAnsi="Times New Roman" w:cs="Times New Roman"/>
          <w:b/>
          <w:noProof/>
          <w:sz w:val="24"/>
          <w:szCs w:val="24"/>
          <w:lang w:val="pt-BR"/>
        </w:rPr>
      </w:pPr>
      <w:r w:rsidRPr="00246253">
        <w:rPr>
          <w:rFonts w:ascii="Times New Roman" w:hAnsi="Times New Roman" w:cs="Times New Roman"/>
          <w:b/>
          <w:noProof/>
          <w:sz w:val="24"/>
          <w:szCs w:val="24"/>
          <w:lang w:val="pt-BR"/>
        </w:rPr>
        <w:t>Şef direcție, Direcția Infrastructură, Transport și Cadastru</w:t>
      </w:r>
    </w:p>
    <w:p w:rsidR="000713D7" w:rsidRPr="00246253" w:rsidRDefault="000713D7" w:rsidP="00564551">
      <w:pPr>
        <w:spacing w:after="0" w:line="240" w:lineRule="auto"/>
        <w:jc w:val="both"/>
        <w:rPr>
          <w:rFonts w:ascii="Times New Roman" w:hAnsi="Times New Roman" w:cs="Times New Roman"/>
          <w:b/>
          <w:noProof/>
          <w:sz w:val="24"/>
          <w:szCs w:val="24"/>
          <w:lang w:val="pt-BR"/>
        </w:rPr>
      </w:pPr>
    </w:p>
    <w:p w:rsidR="00D03BE3" w:rsidRPr="00246253" w:rsidRDefault="00D03BE3" w:rsidP="00564551">
      <w:pPr>
        <w:spacing w:after="0" w:line="240" w:lineRule="auto"/>
        <w:ind w:firstLine="708"/>
        <w:rPr>
          <w:lang w:val="pt-BR"/>
        </w:rPr>
      </w:pPr>
    </w:p>
    <w:sectPr w:rsidR="00D03BE3" w:rsidRPr="00246253" w:rsidSect="00E738E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08C1" w:rsidRDefault="002608C1" w:rsidP="003D371D">
      <w:pPr>
        <w:spacing w:after="0" w:line="240" w:lineRule="auto"/>
      </w:pPr>
      <w:r>
        <w:separator/>
      </w:r>
    </w:p>
  </w:endnote>
  <w:endnote w:type="continuationSeparator" w:id="0">
    <w:p w:rsidR="002608C1" w:rsidRDefault="002608C1" w:rsidP="003D3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08C1" w:rsidRDefault="002608C1" w:rsidP="003D371D">
      <w:pPr>
        <w:spacing w:after="0" w:line="240" w:lineRule="auto"/>
      </w:pPr>
      <w:r>
        <w:separator/>
      </w:r>
    </w:p>
  </w:footnote>
  <w:footnote w:type="continuationSeparator" w:id="0">
    <w:p w:rsidR="002608C1" w:rsidRDefault="002608C1" w:rsidP="003D37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01EE2"/>
    <w:multiLevelType w:val="hybridMultilevel"/>
    <w:tmpl w:val="0E96DBA2"/>
    <w:lvl w:ilvl="0" w:tplc="B7ACEB4E">
      <w:numFmt w:val="bullet"/>
      <w:lvlText w:val="-"/>
      <w:lvlJc w:val="left"/>
      <w:pPr>
        <w:ind w:left="1800" w:hanging="360"/>
      </w:pPr>
      <w:rPr>
        <w:rFonts w:ascii="Times New Roman" w:eastAsiaTheme="minorHAnsi" w:hAnsi="Times New Roman" w:cs="Times New Roman"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hint="default"/>
      </w:rPr>
    </w:lvl>
  </w:abstractNum>
  <w:abstractNum w:abstractNumId="1" w15:restartNumberingAfterBreak="0">
    <w:nsid w:val="04AC6C02"/>
    <w:multiLevelType w:val="multilevel"/>
    <w:tmpl w:val="AB02D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16AD8"/>
    <w:multiLevelType w:val="hybridMultilevel"/>
    <w:tmpl w:val="B5C82FC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326F4B"/>
    <w:multiLevelType w:val="hybridMultilevel"/>
    <w:tmpl w:val="9D86A1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61566C"/>
    <w:multiLevelType w:val="multilevel"/>
    <w:tmpl w:val="7166C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5377D3"/>
    <w:multiLevelType w:val="hybridMultilevel"/>
    <w:tmpl w:val="217CD772"/>
    <w:lvl w:ilvl="0" w:tplc="CE32CE26">
      <w:start w:val="1500"/>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9E75D51"/>
    <w:multiLevelType w:val="hybridMultilevel"/>
    <w:tmpl w:val="925A0E80"/>
    <w:lvl w:ilvl="0" w:tplc="B7ACEB4E">
      <w:numFmt w:val="bullet"/>
      <w:lvlText w:val="-"/>
      <w:lvlJc w:val="left"/>
      <w:pPr>
        <w:ind w:left="1080" w:hanging="360"/>
      </w:pPr>
      <w:rPr>
        <w:rFonts w:ascii="Times New Roman" w:eastAsiaTheme="minorHAnsi"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7" w15:restartNumberingAfterBreak="0">
    <w:nsid w:val="1C10421C"/>
    <w:multiLevelType w:val="hybridMultilevel"/>
    <w:tmpl w:val="AF4EB9C4"/>
    <w:lvl w:ilvl="0" w:tplc="F4B6A7CC">
      <w:start w:val="1500"/>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EB6531F"/>
    <w:multiLevelType w:val="hybridMultilevel"/>
    <w:tmpl w:val="4C3C08C8"/>
    <w:lvl w:ilvl="0" w:tplc="B7ACEB4E">
      <w:numFmt w:val="bullet"/>
      <w:lvlText w:val="-"/>
      <w:lvlJc w:val="left"/>
      <w:pPr>
        <w:ind w:left="1428" w:hanging="360"/>
      </w:pPr>
      <w:rPr>
        <w:rFonts w:ascii="Times New Roman" w:eastAsiaTheme="minorHAnsi" w:hAnsi="Times New Roman" w:cs="Times New Roman"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9" w15:restartNumberingAfterBreak="0">
    <w:nsid w:val="28B56621"/>
    <w:multiLevelType w:val="hybridMultilevel"/>
    <w:tmpl w:val="9FBA0D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2884111"/>
    <w:multiLevelType w:val="multilevel"/>
    <w:tmpl w:val="E03AC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B37BEE"/>
    <w:multiLevelType w:val="multilevel"/>
    <w:tmpl w:val="6BBA49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1337D0"/>
    <w:multiLevelType w:val="hybridMultilevel"/>
    <w:tmpl w:val="7BB43E94"/>
    <w:lvl w:ilvl="0" w:tplc="3B6E44EC">
      <w:start w:val="1500"/>
      <w:numFmt w:val="bullet"/>
      <w:lvlText w:val="-"/>
      <w:lvlJc w:val="left"/>
      <w:pPr>
        <w:ind w:left="720" w:hanging="360"/>
      </w:pPr>
      <w:rPr>
        <w:rFonts w:ascii="Calibri" w:eastAsiaTheme="minorEastAsia" w:hAnsi="Calibri" w:cs="Calibri" w:hint="default"/>
        <w:color w:val="auto"/>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1DA01BF"/>
    <w:multiLevelType w:val="multilevel"/>
    <w:tmpl w:val="689C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C11A2E"/>
    <w:multiLevelType w:val="hybridMultilevel"/>
    <w:tmpl w:val="CCEC25A2"/>
    <w:lvl w:ilvl="0" w:tplc="069AC09C">
      <w:start w:val="1"/>
      <w:numFmt w:val="lowerLetter"/>
      <w:lvlText w:val="%1)"/>
      <w:lvlJc w:val="left"/>
      <w:pPr>
        <w:ind w:left="1413" w:hanging="705"/>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5" w15:restartNumberingAfterBreak="0">
    <w:nsid w:val="4ED2016C"/>
    <w:multiLevelType w:val="multilevel"/>
    <w:tmpl w:val="735C0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D01888"/>
    <w:multiLevelType w:val="multilevel"/>
    <w:tmpl w:val="C0B68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B811E7"/>
    <w:multiLevelType w:val="hybridMultilevel"/>
    <w:tmpl w:val="C264E960"/>
    <w:lvl w:ilvl="0" w:tplc="05F28CD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B910438"/>
    <w:multiLevelType w:val="hybridMultilevel"/>
    <w:tmpl w:val="5A667F80"/>
    <w:lvl w:ilvl="0" w:tplc="04190011">
      <w:start w:val="1"/>
      <w:numFmt w:val="decimal"/>
      <w:lvlText w:val="%1)"/>
      <w:lvlJc w:val="left"/>
      <w:pPr>
        <w:ind w:left="644" w:hanging="360"/>
      </w:pPr>
      <w:rPr>
        <w:rFonts w:hint="default"/>
        <w:i w:val="0"/>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5D4D0A6B"/>
    <w:multiLevelType w:val="hybridMultilevel"/>
    <w:tmpl w:val="47BC575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5E146AC6"/>
    <w:multiLevelType w:val="hybridMultilevel"/>
    <w:tmpl w:val="2EDAC978"/>
    <w:lvl w:ilvl="0" w:tplc="0BDC3ACC">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2" w15:restartNumberingAfterBreak="0">
    <w:nsid w:val="6CFB194D"/>
    <w:multiLevelType w:val="hybridMultilevel"/>
    <w:tmpl w:val="AF14108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76141C0A"/>
    <w:multiLevelType w:val="multilevel"/>
    <w:tmpl w:val="AB4E5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44023E"/>
    <w:multiLevelType w:val="multilevel"/>
    <w:tmpl w:val="4900D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656DCB"/>
    <w:multiLevelType w:val="multilevel"/>
    <w:tmpl w:val="C596C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3423840">
    <w:abstractNumId w:val="17"/>
  </w:num>
  <w:num w:numId="2" w16cid:durableId="385186589">
    <w:abstractNumId w:val="19"/>
  </w:num>
  <w:num w:numId="3" w16cid:durableId="2057896382">
    <w:abstractNumId w:val="18"/>
  </w:num>
  <w:num w:numId="4" w16cid:durableId="2054186985">
    <w:abstractNumId w:val="12"/>
  </w:num>
  <w:num w:numId="5" w16cid:durableId="1342850645">
    <w:abstractNumId w:val="5"/>
  </w:num>
  <w:num w:numId="6" w16cid:durableId="87700051">
    <w:abstractNumId w:val="7"/>
  </w:num>
  <w:num w:numId="7" w16cid:durableId="2080520886">
    <w:abstractNumId w:val="1"/>
  </w:num>
  <w:num w:numId="8" w16cid:durableId="1412124213">
    <w:abstractNumId w:val="25"/>
  </w:num>
  <w:num w:numId="9" w16cid:durableId="2119828941">
    <w:abstractNumId w:val="11"/>
  </w:num>
  <w:num w:numId="10" w16cid:durableId="1432820001">
    <w:abstractNumId w:val="20"/>
  </w:num>
  <w:num w:numId="11" w16cid:durableId="1592008936">
    <w:abstractNumId w:val="14"/>
  </w:num>
  <w:num w:numId="12" w16cid:durableId="541866207">
    <w:abstractNumId w:val="16"/>
  </w:num>
  <w:num w:numId="13" w16cid:durableId="653337365">
    <w:abstractNumId w:val="9"/>
  </w:num>
  <w:num w:numId="14" w16cid:durableId="131561845">
    <w:abstractNumId w:val="22"/>
  </w:num>
  <w:num w:numId="15" w16cid:durableId="487944299">
    <w:abstractNumId w:val="10"/>
  </w:num>
  <w:num w:numId="16" w16cid:durableId="1367103623">
    <w:abstractNumId w:val="23"/>
  </w:num>
  <w:num w:numId="17" w16cid:durableId="860314899">
    <w:abstractNumId w:val="15"/>
  </w:num>
  <w:num w:numId="18" w16cid:durableId="1179347299">
    <w:abstractNumId w:val="4"/>
  </w:num>
  <w:num w:numId="19" w16cid:durableId="37439179">
    <w:abstractNumId w:val="24"/>
  </w:num>
  <w:num w:numId="20" w16cid:durableId="1416241668">
    <w:abstractNumId w:val="13"/>
  </w:num>
  <w:num w:numId="21" w16cid:durableId="1833249892">
    <w:abstractNumId w:val="21"/>
  </w:num>
  <w:num w:numId="22" w16cid:durableId="761220642">
    <w:abstractNumId w:val="6"/>
  </w:num>
  <w:num w:numId="23" w16cid:durableId="1635989015">
    <w:abstractNumId w:val="0"/>
  </w:num>
  <w:num w:numId="24" w16cid:durableId="1061490283">
    <w:abstractNumId w:val="8"/>
  </w:num>
  <w:num w:numId="25" w16cid:durableId="1366558535">
    <w:abstractNumId w:val="2"/>
  </w:num>
  <w:num w:numId="26" w16cid:durableId="13286316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4FD"/>
    <w:rsid w:val="00004462"/>
    <w:rsid w:val="0000611A"/>
    <w:rsid w:val="00006A1B"/>
    <w:rsid w:val="00011A24"/>
    <w:rsid w:val="00013D4E"/>
    <w:rsid w:val="00027FFA"/>
    <w:rsid w:val="00040126"/>
    <w:rsid w:val="000406C0"/>
    <w:rsid w:val="00042FAE"/>
    <w:rsid w:val="000479B2"/>
    <w:rsid w:val="00051E49"/>
    <w:rsid w:val="000570B2"/>
    <w:rsid w:val="00063A0C"/>
    <w:rsid w:val="000713D7"/>
    <w:rsid w:val="00074C67"/>
    <w:rsid w:val="00075B8A"/>
    <w:rsid w:val="0008610D"/>
    <w:rsid w:val="000A03F8"/>
    <w:rsid w:val="000C3106"/>
    <w:rsid w:val="000D6046"/>
    <w:rsid w:val="000E24DA"/>
    <w:rsid w:val="000E6700"/>
    <w:rsid w:val="000E6FD7"/>
    <w:rsid w:val="000F4E74"/>
    <w:rsid w:val="001243C9"/>
    <w:rsid w:val="00130E6F"/>
    <w:rsid w:val="00131F7D"/>
    <w:rsid w:val="0013769B"/>
    <w:rsid w:val="00140FB4"/>
    <w:rsid w:val="00141F32"/>
    <w:rsid w:val="00154DAF"/>
    <w:rsid w:val="00157B25"/>
    <w:rsid w:val="00164258"/>
    <w:rsid w:val="00165552"/>
    <w:rsid w:val="0017170B"/>
    <w:rsid w:val="00175E88"/>
    <w:rsid w:val="00184B6F"/>
    <w:rsid w:val="0018522D"/>
    <w:rsid w:val="001867BF"/>
    <w:rsid w:val="00191112"/>
    <w:rsid w:val="001A6C31"/>
    <w:rsid w:val="001B0B3C"/>
    <w:rsid w:val="001B29AF"/>
    <w:rsid w:val="001B45BF"/>
    <w:rsid w:val="001C47F8"/>
    <w:rsid w:val="001D43A1"/>
    <w:rsid w:val="001D5388"/>
    <w:rsid w:val="001D77D7"/>
    <w:rsid w:val="001E1E92"/>
    <w:rsid w:val="001E5FD8"/>
    <w:rsid w:val="001F57E2"/>
    <w:rsid w:val="001F7E43"/>
    <w:rsid w:val="00204242"/>
    <w:rsid w:val="00206F4B"/>
    <w:rsid w:val="00213623"/>
    <w:rsid w:val="00213EA4"/>
    <w:rsid w:val="002175BD"/>
    <w:rsid w:val="00232226"/>
    <w:rsid w:val="00235722"/>
    <w:rsid w:val="002425D2"/>
    <w:rsid w:val="002456EB"/>
    <w:rsid w:val="00246253"/>
    <w:rsid w:val="00247AEF"/>
    <w:rsid w:val="00253093"/>
    <w:rsid w:val="00255D99"/>
    <w:rsid w:val="002579B0"/>
    <w:rsid w:val="002608C1"/>
    <w:rsid w:val="00276DDE"/>
    <w:rsid w:val="00292889"/>
    <w:rsid w:val="00296F8F"/>
    <w:rsid w:val="00297BCD"/>
    <w:rsid w:val="002A2EC0"/>
    <w:rsid w:val="002A615D"/>
    <w:rsid w:val="002B045B"/>
    <w:rsid w:val="002B10D6"/>
    <w:rsid w:val="002B1B51"/>
    <w:rsid w:val="002B41E9"/>
    <w:rsid w:val="002C321F"/>
    <w:rsid w:val="002C3467"/>
    <w:rsid w:val="002C6A82"/>
    <w:rsid w:val="002D4065"/>
    <w:rsid w:val="002D4FA2"/>
    <w:rsid w:val="002D754E"/>
    <w:rsid w:val="002E5F3F"/>
    <w:rsid w:val="002F4D8B"/>
    <w:rsid w:val="002F7686"/>
    <w:rsid w:val="003042E6"/>
    <w:rsid w:val="00306680"/>
    <w:rsid w:val="00314F6E"/>
    <w:rsid w:val="003177FF"/>
    <w:rsid w:val="00331AEF"/>
    <w:rsid w:val="00335244"/>
    <w:rsid w:val="00345FE0"/>
    <w:rsid w:val="00353414"/>
    <w:rsid w:val="00362A69"/>
    <w:rsid w:val="00370725"/>
    <w:rsid w:val="003750F3"/>
    <w:rsid w:val="003860AF"/>
    <w:rsid w:val="00386C41"/>
    <w:rsid w:val="003919D3"/>
    <w:rsid w:val="003A2F42"/>
    <w:rsid w:val="003A3EAE"/>
    <w:rsid w:val="003B1187"/>
    <w:rsid w:val="003B29AB"/>
    <w:rsid w:val="003B2F6E"/>
    <w:rsid w:val="003C318F"/>
    <w:rsid w:val="003C7450"/>
    <w:rsid w:val="003D2A7B"/>
    <w:rsid w:val="003D371D"/>
    <w:rsid w:val="003D4363"/>
    <w:rsid w:val="003E0501"/>
    <w:rsid w:val="003E54A3"/>
    <w:rsid w:val="003F0A3D"/>
    <w:rsid w:val="003F302D"/>
    <w:rsid w:val="003F61E9"/>
    <w:rsid w:val="00405D78"/>
    <w:rsid w:val="00407DDF"/>
    <w:rsid w:val="004337C5"/>
    <w:rsid w:val="0043501C"/>
    <w:rsid w:val="0044479D"/>
    <w:rsid w:val="00451CCB"/>
    <w:rsid w:val="00452813"/>
    <w:rsid w:val="00455009"/>
    <w:rsid w:val="004673B7"/>
    <w:rsid w:val="00482D0A"/>
    <w:rsid w:val="0048541B"/>
    <w:rsid w:val="004861F9"/>
    <w:rsid w:val="004A01A2"/>
    <w:rsid w:val="004A1B6C"/>
    <w:rsid w:val="004A2182"/>
    <w:rsid w:val="004A2828"/>
    <w:rsid w:val="004A2B0B"/>
    <w:rsid w:val="004A591B"/>
    <w:rsid w:val="004C027D"/>
    <w:rsid w:val="004D5BBB"/>
    <w:rsid w:val="004D7FC2"/>
    <w:rsid w:val="004E2543"/>
    <w:rsid w:val="004E72FF"/>
    <w:rsid w:val="004F0323"/>
    <w:rsid w:val="004F295F"/>
    <w:rsid w:val="005060C2"/>
    <w:rsid w:val="00513A20"/>
    <w:rsid w:val="00541B58"/>
    <w:rsid w:val="0055517F"/>
    <w:rsid w:val="00557E50"/>
    <w:rsid w:val="00561383"/>
    <w:rsid w:val="00564551"/>
    <w:rsid w:val="00573304"/>
    <w:rsid w:val="0058292E"/>
    <w:rsid w:val="00583CDB"/>
    <w:rsid w:val="00583FC3"/>
    <w:rsid w:val="005860EA"/>
    <w:rsid w:val="005A1E6F"/>
    <w:rsid w:val="005A2DFE"/>
    <w:rsid w:val="005A51B9"/>
    <w:rsid w:val="005B03B4"/>
    <w:rsid w:val="005B1EBD"/>
    <w:rsid w:val="005B76AD"/>
    <w:rsid w:val="005B7B9A"/>
    <w:rsid w:val="005C1DD0"/>
    <w:rsid w:val="005C1FCC"/>
    <w:rsid w:val="005E1550"/>
    <w:rsid w:val="00601D2B"/>
    <w:rsid w:val="00605635"/>
    <w:rsid w:val="0060607E"/>
    <w:rsid w:val="00610790"/>
    <w:rsid w:val="00615169"/>
    <w:rsid w:val="00615ECC"/>
    <w:rsid w:val="006256A1"/>
    <w:rsid w:val="00636D04"/>
    <w:rsid w:val="00640C32"/>
    <w:rsid w:val="006411B9"/>
    <w:rsid w:val="006448ED"/>
    <w:rsid w:val="00644F9E"/>
    <w:rsid w:val="00646169"/>
    <w:rsid w:val="0065260D"/>
    <w:rsid w:val="006555A7"/>
    <w:rsid w:val="00661E7D"/>
    <w:rsid w:val="00673F66"/>
    <w:rsid w:val="006800CC"/>
    <w:rsid w:val="00686793"/>
    <w:rsid w:val="00693E08"/>
    <w:rsid w:val="006A1E3E"/>
    <w:rsid w:val="006A1FCE"/>
    <w:rsid w:val="006A7614"/>
    <w:rsid w:val="006C0E8A"/>
    <w:rsid w:val="006C1D54"/>
    <w:rsid w:val="006C5E35"/>
    <w:rsid w:val="006D5670"/>
    <w:rsid w:val="006E3C85"/>
    <w:rsid w:val="006E54B7"/>
    <w:rsid w:val="006F0F39"/>
    <w:rsid w:val="006F43D9"/>
    <w:rsid w:val="007066C1"/>
    <w:rsid w:val="007119BF"/>
    <w:rsid w:val="00711B48"/>
    <w:rsid w:val="00711ED8"/>
    <w:rsid w:val="00715DB4"/>
    <w:rsid w:val="00720580"/>
    <w:rsid w:val="0072196F"/>
    <w:rsid w:val="00723E56"/>
    <w:rsid w:val="00735FCE"/>
    <w:rsid w:val="0074716F"/>
    <w:rsid w:val="00750832"/>
    <w:rsid w:val="00755A2F"/>
    <w:rsid w:val="00767681"/>
    <w:rsid w:val="00781E0E"/>
    <w:rsid w:val="00786894"/>
    <w:rsid w:val="00787F64"/>
    <w:rsid w:val="00795AC7"/>
    <w:rsid w:val="007A1E8B"/>
    <w:rsid w:val="007C17ED"/>
    <w:rsid w:val="007C2A28"/>
    <w:rsid w:val="007C668F"/>
    <w:rsid w:val="007D11FF"/>
    <w:rsid w:val="007E7D29"/>
    <w:rsid w:val="007F078B"/>
    <w:rsid w:val="007F11E1"/>
    <w:rsid w:val="007F3A6B"/>
    <w:rsid w:val="00807321"/>
    <w:rsid w:val="00813DAA"/>
    <w:rsid w:val="008201EA"/>
    <w:rsid w:val="00826187"/>
    <w:rsid w:val="00834756"/>
    <w:rsid w:val="0084056D"/>
    <w:rsid w:val="008519F7"/>
    <w:rsid w:val="00852397"/>
    <w:rsid w:val="008535E3"/>
    <w:rsid w:val="00854BA1"/>
    <w:rsid w:val="00855A3E"/>
    <w:rsid w:val="00862273"/>
    <w:rsid w:val="0086383A"/>
    <w:rsid w:val="00863BCB"/>
    <w:rsid w:val="00867D79"/>
    <w:rsid w:val="008806D7"/>
    <w:rsid w:val="008927BB"/>
    <w:rsid w:val="008963DF"/>
    <w:rsid w:val="008A2718"/>
    <w:rsid w:val="008A4EC5"/>
    <w:rsid w:val="008B27B9"/>
    <w:rsid w:val="008C0D50"/>
    <w:rsid w:val="008D08B9"/>
    <w:rsid w:val="008D7AEA"/>
    <w:rsid w:val="008E4B44"/>
    <w:rsid w:val="008F1496"/>
    <w:rsid w:val="008F463B"/>
    <w:rsid w:val="009001CA"/>
    <w:rsid w:val="009005EF"/>
    <w:rsid w:val="009056F5"/>
    <w:rsid w:val="00907733"/>
    <w:rsid w:val="00910190"/>
    <w:rsid w:val="00912976"/>
    <w:rsid w:val="00921F73"/>
    <w:rsid w:val="00935425"/>
    <w:rsid w:val="0093587D"/>
    <w:rsid w:val="00936485"/>
    <w:rsid w:val="0095004E"/>
    <w:rsid w:val="009559E8"/>
    <w:rsid w:val="00973E33"/>
    <w:rsid w:val="00976F6F"/>
    <w:rsid w:val="00981E59"/>
    <w:rsid w:val="0098580E"/>
    <w:rsid w:val="009B09A0"/>
    <w:rsid w:val="009B451E"/>
    <w:rsid w:val="009B5313"/>
    <w:rsid w:val="009C2DDA"/>
    <w:rsid w:val="009D0190"/>
    <w:rsid w:val="009D3CE3"/>
    <w:rsid w:val="009D3E86"/>
    <w:rsid w:val="009D5F39"/>
    <w:rsid w:val="009D78AA"/>
    <w:rsid w:val="009E2568"/>
    <w:rsid w:val="009E4EE3"/>
    <w:rsid w:val="009E52BF"/>
    <w:rsid w:val="009F682D"/>
    <w:rsid w:val="00A114CA"/>
    <w:rsid w:val="00A2028C"/>
    <w:rsid w:val="00A25090"/>
    <w:rsid w:val="00A264ED"/>
    <w:rsid w:val="00A33F28"/>
    <w:rsid w:val="00A34210"/>
    <w:rsid w:val="00A5236E"/>
    <w:rsid w:val="00A53F61"/>
    <w:rsid w:val="00A566F5"/>
    <w:rsid w:val="00A64798"/>
    <w:rsid w:val="00A6743B"/>
    <w:rsid w:val="00A816B4"/>
    <w:rsid w:val="00A872CD"/>
    <w:rsid w:val="00AB0E13"/>
    <w:rsid w:val="00AB2701"/>
    <w:rsid w:val="00AB3555"/>
    <w:rsid w:val="00AC09EB"/>
    <w:rsid w:val="00AC6DD5"/>
    <w:rsid w:val="00AD1C66"/>
    <w:rsid w:val="00AF03E3"/>
    <w:rsid w:val="00AF1C8A"/>
    <w:rsid w:val="00B02F48"/>
    <w:rsid w:val="00B03864"/>
    <w:rsid w:val="00B114B6"/>
    <w:rsid w:val="00B14A66"/>
    <w:rsid w:val="00B20183"/>
    <w:rsid w:val="00B207BD"/>
    <w:rsid w:val="00B21A0C"/>
    <w:rsid w:val="00B21AEA"/>
    <w:rsid w:val="00B357A0"/>
    <w:rsid w:val="00B515DF"/>
    <w:rsid w:val="00B53C9A"/>
    <w:rsid w:val="00B67A77"/>
    <w:rsid w:val="00B9174B"/>
    <w:rsid w:val="00B93113"/>
    <w:rsid w:val="00B94AD4"/>
    <w:rsid w:val="00B96EAE"/>
    <w:rsid w:val="00BA15E5"/>
    <w:rsid w:val="00BA2CEE"/>
    <w:rsid w:val="00BA492A"/>
    <w:rsid w:val="00BB2F04"/>
    <w:rsid w:val="00BB3609"/>
    <w:rsid w:val="00BB7C89"/>
    <w:rsid w:val="00BD06D9"/>
    <w:rsid w:val="00BE1EFE"/>
    <w:rsid w:val="00BE229C"/>
    <w:rsid w:val="00BE3A83"/>
    <w:rsid w:val="00BF16AA"/>
    <w:rsid w:val="00BF34EA"/>
    <w:rsid w:val="00BF3C65"/>
    <w:rsid w:val="00C00049"/>
    <w:rsid w:val="00C03B2E"/>
    <w:rsid w:val="00C132EA"/>
    <w:rsid w:val="00C350D1"/>
    <w:rsid w:val="00C57093"/>
    <w:rsid w:val="00C636F1"/>
    <w:rsid w:val="00C84AC9"/>
    <w:rsid w:val="00C85E80"/>
    <w:rsid w:val="00C87EAB"/>
    <w:rsid w:val="00CC0190"/>
    <w:rsid w:val="00CD08F7"/>
    <w:rsid w:val="00CD7AEA"/>
    <w:rsid w:val="00CE33ED"/>
    <w:rsid w:val="00CE7592"/>
    <w:rsid w:val="00CF26ED"/>
    <w:rsid w:val="00CF4C31"/>
    <w:rsid w:val="00D03BE3"/>
    <w:rsid w:val="00D05538"/>
    <w:rsid w:val="00D23D96"/>
    <w:rsid w:val="00D23EFB"/>
    <w:rsid w:val="00D30514"/>
    <w:rsid w:val="00D33295"/>
    <w:rsid w:val="00D34815"/>
    <w:rsid w:val="00D42D6B"/>
    <w:rsid w:val="00D45F5E"/>
    <w:rsid w:val="00D46F9A"/>
    <w:rsid w:val="00D844FA"/>
    <w:rsid w:val="00D84E5A"/>
    <w:rsid w:val="00D9180E"/>
    <w:rsid w:val="00DA2213"/>
    <w:rsid w:val="00DA3093"/>
    <w:rsid w:val="00DB5BC0"/>
    <w:rsid w:val="00DC1960"/>
    <w:rsid w:val="00DC3124"/>
    <w:rsid w:val="00DC3AA7"/>
    <w:rsid w:val="00DC79C7"/>
    <w:rsid w:val="00DD0686"/>
    <w:rsid w:val="00DE3170"/>
    <w:rsid w:val="00DE6F0F"/>
    <w:rsid w:val="00DF41C4"/>
    <w:rsid w:val="00DF6173"/>
    <w:rsid w:val="00E03C59"/>
    <w:rsid w:val="00E2719B"/>
    <w:rsid w:val="00E32282"/>
    <w:rsid w:val="00E33791"/>
    <w:rsid w:val="00E3461C"/>
    <w:rsid w:val="00E36BE2"/>
    <w:rsid w:val="00E40394"/>
    <w:rsid w:val="00E5701D"/>
    <w:rsid w:val="00E60866"/>
    <w:rsid w:val="00E65985"/>
    <w:rsid w:val="00E65A04"/>
    <w:rsid w:val="00E71EC5"/>
    <w:rsid w:val="00E71F22"/>
    <w:rsid w:val="00E738E5"/>
    <w:rsid w:val="00E750AC"/>
    <w:rsid w:val="00EA0BBF"/>
    <w:rsid w:val="00EA1901"/>
    <w:rsid w:val="00EA1E20"/>
    <w:rsid w:val="00EB19F1"/>
    <w:rsid w:val="00EB4055"/>
    <w:rsid w:val="00EB5F8E"/>
    <w:rsid w:val="00EC6C37"/>
    <w:rsid w:val="00ED15EB"/>
    <w:rsid w:val="00ED2E7B"/>
    <w:rsid w:val="00ED54FD"/>
    <w:rsid w:val="00ED7339"/>
    <w:rsid w:val="00ED7CFB"/>
    <w:rsid w:val="00EE153F"/>
    <w:rsid w:val="00EE4C0A"/>
    <w:rsid w:val="00EE7B3E"/>
    <w:rsid w:val="00EF3A61"/>
    <w:rsid w:val="00EF50F9"/>
    <w:rsid w:val="00F01124"/>
    <w:rsid w:val="00F12A5E"/>
    <w:rsid w:val="00F15596"/>
    <w:rsid w:val="00F1793C"/>
    <w:rsid w:val="00F235E1"/>
    <w:rsid w:val="00F256FC"/>
    <w:rsid w:val="00F25EE2"/>
    <w:rsid w:val="00F30C81"/>
    <w:rsid w:val="00F335C9"/>
    <w:rsid w:val="00F37A65"/>
    <w:rsid w:val="00F43798"/>
    <w:rsid w:val="00F54AA4"/>
    <w:rsid w:val="00F600CD"/>
    <w:rsid w:val="00F76CAD"/>
    <w:rsid w:val="00F83E9E"/>
    <w:rsid w:val="00F86036"/>
    <w:rsid w:val="00F9270E"/>
    <w:rsid w:val="00FA200E"/>
    <w:rsid w:val="00FA3A26"/>
    <w:rsid w:val="00FA65E9"/>
    <w:rsid w:val="00FA79C8"/>
    <w:rsid w:val="00FB22CE"/>
    <w:rsid w:val="00FB3A8C"/>
    <w:rsid w:val="00FC1A64"/>
    <w:rsid w:val="00FC408B"/>
    <w:rsid w:val="00FC5C4B"/>
    <w:rsid w:val="00FE2B4B"/>
    <w:rsid w:val="00FF178C"/>
    <w:rsid w:val="00FF34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5DB248D"/>
  <w15:docId w15:val="{4DD6E70C-14F6-4798-8017-EE8036210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38E5"/>
  </w:style>
  <w:style w:type="paragraph" w:styleId="2">
    <w:name w:val="heading 2"/>
    <w:basedOn w:val="a"/>
    <w:link w:val="20"/>
    <w:uiPriority w:val="9"/>
    <w:qFormat/>
    <w:rsid w:val="00E6086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1A6C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Cablenet,HotarirePunct1,Citation List,List Paragraph (numbered (a)),References,ReferencesCxSpLast,lp1,Normal 2,Colorful List - Accent 12,Main numbered paragraph,Bullets,Source,Resume Title,List_Paragraph,Multilevel para_II,List Paragraph1"/>
    <w:basedOn w:val="a"/>
    <w:link w:val="a4"/>
    <w:uiPriority w:val="99"/>
    <w:qFormat/>
    <w:rsid w:val="00C350D1"/>
    <w:pPr>
      <w:ind w:left="720"/>
      <w:contextualSpacing/>
    </w:pPr>
    <w:rPr>
      <w:rFonts w:ascii="Calibri" w:eastAsia="Calibri" w:hAnsi="Calibri" w:cs="Times New Roman"/>
      <w:lang w:eastAsia="en-US"/>
    </w:rPr>
  </w:style>
  <w:style w:type="character" w:customStyle="1" w:styleId="a4">
    <w:name w:val="Абзац списка Знак"/>
    <w:aliases w:val="Cablenet Знак,HotarirePunct1 Знак,Citation List Знак,List Paragraph (numbered (a)) Знак,References Знак,ReferencesCxSpLast Знак,lp1 Знак,Normal 2 Знак,Colorful List - Accent 12 Знак,Main numbered paragraph Знак,Bullets Знак,Source Знак"/>
    <w:link w:val="a3"/>
    <w:uiPriority w:val="34"/>
    <w:locked/>
    <w:rsid w:val="00C350D1"/>
    <w:rPr>
      <w:rFonts w:ascii="Calibri" w:eastAsia="Calibri" w:hAnsi="Calibri" w:cs="Times New Roman"/>
      <w:lang w:eastAsia="en-US"/>
    </w:rPr>
  </w:style>
  <w:style w:type="paragraph" w:customStyle="1" w:styleId="Style14">
    <w:name w:val="Style14"/>
    <w:basedOn w:val="a"/>
    <w:rsid w:val="00C350D1"/>
    <w:pPr>
      <w:widowControl w:val="0"/>
      <w:autoSpaceDE w:val="0"/>
      <w:autoSpaceDN w:val="0"/>
      <w:adjustRightInd w:val="0"/>
      <w:spacing w:after="0" w:line="240" w:lineRule="auto"/>
      <w:jc w:val="right"/>
    </w:pPr>
    <w:rPr>
      <w:rFonts w:ascii="Times New Roman" w:eastAsia="Times New Roman" w:hAnsi="Times New Roman" w:cs="Times New Roman"/>
      <w:sz w:val="24"/>
      <w:szCs w:val="24"/>
    </w:rPr>
  </w:style>
  <w:style w:type="paragraph" w:styleId="a5">
    <w:name w:val="Normal (Web)"/>
    <w:basedOn w:val="a"/>
    <w:uiPriority w:val="99"/>
    <w:unhideWhenUsed/>
    <w:rsid w:val="00E71F22"/>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E71F22"/>
    <w:rPr>
      <w:b/>
      <w:bCs/>
    </w:rPr>
  </w:style>
  <w:style w:type="paragraph" w:styleId="a7">
    <w:name w:val="Body Text"/>
    <w:basedOn w:val="a"/>
    <w:link w:val="a8"/>
    <w:uiPriority w:val="1"/>
    <w:qFormat/>
    <w:rsid w:val="004A2B0B"/>
    <w:pPr>
      <w:widowControl w:val="0"/>
      <w:autoSpaceDE w:val="0"/>
      <w:autoSpaceDN w:val="0"/>
      <w:spacing w:after="0" w:line="240" w:lineRule="auto"/>
      <w:ind w:left="569"/>
    </w:pPr>
    <w:rPr>
      <w:rFonts w:ascii="Times New Roman" w:eastAsia="Times New Roman" w:hAnsi="Times New Roman" w:cs="Times New Roman"/>
      <w:sz w:val="28"/>
      <w:szCs w:val="28"/>
      <w:lang w:val="ro-RO" w:eastAsia="en-US"/>
    </w:rPr>
  </w:style>
  <w:style w:type="character" w:customStyle="1" w:styleId="a8">
    <w:name w:val="Основной текст Знак"/>
    <w:basedOn w:val="a0"/>
    <w:link w:val="a7"/>
    <w:uiPriority w:val="1"/>
    <w:rsid w:val="004A2B0B"/>
    <w:rPr>
      <w:rFonts w:ascii="Times New Roman" w:eastAsia="Times New Roman" w:hAnsi="Times New Roman" w:cs="Times New Roman"/>
      <w:sz w:val="28"/>
      <w:szCs w:val="28"/>
      <w:lang w:val="ro-RO" w:eastAsia="en-US"/>
    </w:rPr>
  </w:style>
  <w:style w:type="paragraph" w:styleId="a9">
    <w:name w:val="header"/>
    <w:basedOn w:val="a"/>
    <w:link w:val="aa"/>
    <w:uiPriority w:val="99"/>
    <w:semiHidden/>
    <w:unhideWhenUsed/>
    <w:rsid w:val="003D371D"/>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3D371D"/>
  </w:style>
  <w:style w:type="paragraph" w:styleId="ab">
    <w:name w:val="footer"/>
    <w:basedOn w:val="a"/>
    <w:link w:val="ac"/>
    <w:uiPriority w:val="99"/>
    <w:semiHidden/>
    <w:unhideWhenUsed/>
    <w:rsid w:val="003D371D"/>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3D371D"/>
  </w:style>
  <w:style w:type="character" w:customStyle="1" w:styleId="20">
    <w:name w:val="Заголовок 2 Знак"/>
    <w:basedOn w:val="a0"/>
    <w:link w:val="2"/>
    <w:uiPriority w:val="9"/>
    <w:rsid w:val="00E60866"/>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semiHidden/>
    <w:rsid w:val="001A6C31"/>
    <w:rPr>
      <w:rFonts w:asciiTheme="majorHAnsi" w:eastAsiaTheme="majorEastAsia" w:hAnsiTheme="majorHAnsi" w:cstheme="majorBidi"/>
      <w:b/>
      <w:bCs/>
      <w:color w:val="4F81BD" w:themeColor="accent1"/>
    </w:rPr>
  </w:style>
  <w:style w:type="paragraph" w:customStyle="1" w:styleId="Style6">
    <w:name w:val="Style6"/>
    <w:basedOn w:val="a"/>
    <w:rsid w:val="000713D7"/>
    <w:pPr>
      <w:widowControl w:val="0"/>
      <w:autoSpaceDE w:val="0"/>
      <w:autoSpaceDN w:val="0"/>
      <w:adjustRightInd w:val="0"/>
      <w:spacing w:after="0" w:line="274" w:lineRule="exac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33151">
      <w:bodyDiv w:val="1"/>
      <w:marLeft w:val="0"/>
      <w:marRight w:val="0"/>
      <w:marTop w:val="0"/>
      <w:marBottom w:val="0"/>
      <w:divBdr>
        <w:top w:val="none" w:sz="0" w:space="0" w:color="auto"/>
        <w:left w:val="none" w:sz="0" w:space="0" w:color="auto"/>
        <w:bottom w:val="none" w:sz="0" w:space="0" w:color="auto"/>
        <w:right w:val="none" w:sz="0" w:space="0" w:color="auto"/>
      </w:divBdr>
    </w:div>
    <w:div w:id="422916269">
      <w:bodyDiv w:val="1"/>
      <w:marLeft w:val="0"/>
      <w:marRight w:val="0"/>
      <w:marTop w:val="0"/>
      <w:marBottom w:val="0"/>
      <w:divBdr>
        <w:top w:val="none" w:sz="0" w:space="0" w:color="auto"/>
        <w:left w:val="none" w:sz="0" w:space="0" w:color="auto"/>
        <w:bottom w:val="none" w:sz="0" w:space="0" w:color="auto"/>
        <w:right w:val="none" w:sz="0" w:space="0" w:color="auto"/>
      </w:divBdr>
      <w:divsChild>
        <w:div w:id="260573152">
          <w:marLeft w:val="0"/>
          <w:marRight w:val="0"/>
          <w:marTop w:val="0"/>
          <w:marBottom w:val="0"/>
          <w:divBdr>
            <w:top w:val="none" w:sz="0" w:space="0" w:color="auto"/>
            <w:left w:val="none" w:sz="0" w:space="0" w:color="auto"/>
            <w:bottom w:val="none" w:sz="0" w:space="0" w:color="auto"/>
            <w:right w:val="none" w:sz="0" w:space="0" w:color="auto"/>
          </w:divBdr>
          <w:divsChild>
            <w:div w:id="1725909968">
              <w:marLeft w:val="0"/>
              <w:marRight w:val="0"/>
              <w:marTop w:val="0"/>
              <w:marBottom w:val="0"/>
              <w:divBdr>
                <w:top w:val="none" w:sz="0" w:space="0" w:color="auto"/>
                <w:left w:val="none" w:sz="0" w:space="0" w:color="auto"/>
                <w:bottom w:val="none" w:sz="0" w:space="0" w:color="auto"/>
                <w:right w:val="none" w:sz="0" w:space="0" w:color="auto"/>
              </w:divBdr>
              <w:divsChild>
                <w:div w:id="279650232">
                  <w:marLeft w:val="0"/>
                  <w:marRight w:val="0"/>
                  <w:marTop w:val="0"/>
                  <w:marBottom w:val="0"/>
                  <w:divBdr>
                    <w:top w:val="none" w:sz="0" w:space="0" w:color="auto"/>
                    <w:left w:val="none" w:sz="0" w:space="0" w:color="auto"/>
                    <w:bottom w:val="none" w:sz="0" w:space="0" w:color="auto"/>
                    <w:right w:val="none" w:sz="0" w:space="0" w:color="auto"/>
                  </w:divBdr>
                  <w:divsChild>
                    <w:div w:id="1198852931">
                      <w:marLeft w:val="0"/>
                      <w:marRight w:val="0"/>
                      <w:marTop w:val="0"/>
                      <w:marBottom w:val="0"/>
                      <w:divBdr>
                        <w:top w:val="none" w:sz="0" w:space="0" w:color="auto"/>
                        <w:left w:val="none" w:sz="0" w:space="0" w:color="auto"/>
                        <w:bottom w:val="none" w:sz="0" w:space="0" w:color="auto"/>
                        <w:right w:val="none" w:sz="0" w:space="0" w:color="auto"/>
                      </w:divBdr>
                      <w:divsChild>
                        <w:div w:id="1245646814">
                          <w:marLeft w:val="0"/>
                          <w:marRight w:val="0"/>
                          <w:marTop w:val="0"/>
                          <w:marBottom w:val="0"/>
                          <w:divBdr>
                            <w:top w:val="none" w:sz="0" w:space="0" w:color="auto"/>
                            <w:left w:val="none" w:sz="0" w:space="0" w:color="auto"/>
                            <w:bottom w:val="none" w:sz="0" w:space="0" w:color="auto"/>
                            <w:right w:val="none" w:sz="0" w:space="0" w:color="auto"/>
                          </w:divBdr>
                          <w:divsChild>
                            <w:div w:id="1322468709">
                              <w:marLeft w:val="0"/>
                              <w:marRight w:val="0"/>
                              <w:marTop w:val="0"/>
                              <w:marBottom w:val="0"/>
                              <w:divBdr>
                                <w:top w:val="none" w:sz="0" w:space="0" w:color="auto"/>
                                <w:left w:val="none" w:sz="0" w:space="0" w:color="auto"/>
                                <w:bottom w:val="none" w:sz="0" w:space="0" w:color="auto"/>
                                <w:right w:val="none" w:sz="0" w:space="0" w:color="auto"/>
                              </w:divBdr>
                              <w:divsChild>
                                <w:div w:id="133302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288167">
      <w:bodyDiv w:val="1"/>
      <w:marLeft w:val="0"/>
      <w:marRight w:val="0"/>
      <w:marTop w:val="0"/>
      <w:marBottom w:val="0"/>
      <w:divBdr>
        <w:top w:val="none" w:sz="0" w:space="0" w:color="auto"/>
        <w:left w:val="none" w:sz="0" w:space="0" w:color="auto"/>
        <w:bottom w:val="none" w:sz="0" w:space="0" w:color="auto"/>
        <w:right w:val="none" w:sz="0" w:space="0" w:color="auto"/>
      </w:divBdr>
    </w:div>
    <w:div w:id="800002662">
      <w:bodyDiv w:val="1"/>
      <w:marLeft w:val="0"/>
      <w:marRight w:val="0"/>
      <w:marTop w:val="0"/>
      <w:marBottom w:val="0"/>
      <w:divBdr>
        <w:top w:val="none" w:sz="0" w:space="0" w:color="auto"/>
        <w:left w:val="none" w:sz="0" w:space="0" w:color="auto"/>
        <w:bottom w:val="none" w:sz="0" w:space="0" w:color="auto"/>
        <w:right w:val="none" w:sz="0" w:space="0" w:color="auto"/>
      </w:divBdr>
    </w:div>
    <w:div w:id="835342505">
      <w:bodyDiv w:val="1"/>
      <w:marLeft w:val="0"/>
      <w:marRight w:val="0"/>
      <w:marTop w:val="0"/>
      <w:marBottom w:val="0"/>
      <w:divBdr>
        <w:top w:val="none" w:sz="0" w:space="0" w:color="auto"/>
        <w:left w:val="none" w:sz="0" w:space="0" w:color="auto"/>
        <w:bottom w:val="none" w:sz="0" w:space="0" w:color="auto"/>
        <w:right w:val="none" w:sz="0" w:space="0" w:color="auto"/>
      </w:divBdr>
      <w:divsChild>
        <w:div w:id="409927917">
          <w:marLeft w:val="0"/>
          <w:marRight w:val="0"/>
          <w:marTop w:val="0"/>
          <w:marBottom w:val="150"/>
          <w:divBdr>
            <w:top w:val="none" w:sz="0" w:space="0" w:color="auto"/>
            <w:left w:val="none" w:sz="0" w:space="0" w:color="auto"/>
            <w:bottom w:val="none" w:sz="0" w:space="0" w:color="auto"/>
            <w:right w:val="none" w:sz="0" w:space="0" w:color="auto"/>
          </w:divBdr>
          <w:divsChild>
            <w:div w:id="678507798">
              <w:marLeft w:val="0"/>
              <w:marRight w:val="0"/>
              <w:marTop w:val="0"/>
              <w:marBottom w:val="0"/>
              <w:divBdr>
                <w:top w:val="none" w:sz="0" w:space="0" w:color="auto"/>
                <w:left w:val="none" w:sz="0" w:space="0" w:color="auto"/>
                <w:bottom w:val="none" w:sz="0" w:space="0" w:color="auto"/>
                <w:right w:val="none" w:sz="0" w:space="0" w:color="auto"/>
              </w:divBdr>
              <w:divsChild>
                <w:div w:id="1501239589">
                  <w:marLeft w:val="0"/>
                  <w:marRight w:val="0"/>
                  <w:marTop w:val="0"/>
                  <w:marBottom w:val="0"/>
                  <w:divBdr>
                    <w:top w:val="none" w:sz="0" w:space="0" w:color="auto"/>
                    <w:left w:val="none" w:sz="0" w:space="0" w:color="auto"/>
                    <w:bottom w:val="none" w:sz="0" w:space="0" w:color="auto"/>
                    <w:right w:val="none" w:sz="0" w:space="0" w:color="auto"/>
                  </w:divBdr>
                  <w:divsChild>
                    <w:div w:id="1003704695">
                      <w:marLeft w:val="0"/>
                      <w:marRight w:val="0"/>
                      <w:marTop w:val="0"/>
                      <w:marBottom w:val="0"/>
                      <w:divBdr>
                        <w:top w:val="none" w:sz="0" w:space="0" w:color="auto"/>
                        <w:left w:val="none" w:sz="0" w:space="0" w:color="auto"/>
                        <w:bottom w:val="none" w:sz="0" w:space="0" w:color="auto"/>
                        <w:right w:val="none" w:sz="0" w:space="0" w:color="auto"/>
                      </w:divBdr>
                      <w:divsChild>
                        <w:div w:id="334577493">
                          <w:marLeft w:val="0"/>
                          <w:marRight w:val="0"/>
                          <w:marTop w:val="0"/>
                          <w:marBottom w:val="0"/>
                          <w:divBdr>
                            <w:top w:val="none" w:sz="0" w:space="0" w:color="auto"/>
                            <w:left w:val="none" w:sz="0" w:space="0" w:color="auto"/>
                            <w:bottom w:val="none" w:sz="0" w:space="0" w:color="auto"/>
                            <w:right w:val="none" w:sz="0" w:space="0" w:color="auto"/>
                          </w:divBdr>
                          <w:divsChild>
                            <w:div w:id="1123885246">
                              <w:marLeft w:val="0"/>
                              <w:marRight w:val="0"/>
                              <w:marTop w:val="0"/>
                              <w:marBottom w:val="0"/>
                              <w:divBdr>
                                <w:top w:val="none" w:sz="0" w:space="0" w:color="auto"/>
                                <w:left w:val="none" w:sz="0" w:space="0" w:color="auto"/>
                                <w:bottom w:val="none" w:sz="0" w:space="0" w:color="auto"/>
                                <w:right w:val="none" w:sz="0" w:space="0" w:color="auto"/>
                              </w:divBdr>
                            </w:div>
                            <w:div w:id="1008673555">
                              <w:marLeft w:val="0"/>
                              <w:marRight w:val="0"/>
                              <w:marTop w:val="0"/>
                              <w:marBottom w:val="0"/>
                              <w:divBdr>
                                <w:top w:val="none" w:sz="0" w:space="0" w:color="auto"/>
                                <w:left w:val="none" w:sz="0" w:space="0" w:color="auto"/>
                                <w:bottom w:val="none" w:sz="0" w:space="0" w:color="auto"/>
                                <w:right w:val="none" w:sz="0" w:space="0" w:color="auto"/>
                              </w:divBdr>
                            </w:div>
                            <w:div w:id="343170554">
                              <w:marLeft w:val="0"/>
                              <w:marRight w:val="0"/>
                              <w:marTop w:val="0"/>
                              <w:marBottom w:val="0"/>
                              <w:divBdr>
                                <w:top w:val="none" w:sz="0" w:space="0" w:color="auto"/>
                                <w:left w:val="none" w:sz="0" w:space="0" w:color="auto"/>
                                <w:bottom w:val="none" w:sz="0" w:space="0" w:color="auto"/>
                                <w:right w:val="none" w:sz="0" w:space="0" w:color="auto"/>
                              </w:divBdr>
                            </w:div>
                            <w:div w:id="1637644784">
                              <w:marLeft w:val="0"/>
                              <w:marRight w:val="0"/>
                              <w:marTop w:val="0"/>
                              <w:marBottom w:val="0"/>
                              <w:divBdr>
                                <w:top w:val="none" w:sz="0" w:space="0" w:color="auto"/>
                                <w:left w:val="none" w:sz="0" w:space="0" w:color="auto"/>
                                <w:bottom w:val="none" w:sz="0" w:space="0" w:color="auto"/>
                                <w:right w:val="none" w:sz="0" w:space="0" w:color="auto"/>
                              </w:divBdr>
                            </w:div>
                            <w:div w:id="257759953">
                              <w:marLeft w:val="0"/>
                              <w:marRight w:val="0"/>
                              <w:marTop w:val="0"/>
                              <w:marBottom w:val="0"/>
                              <w:divBdr>
                                <w:top w:val="none" w:sz="0" w:space="0" w:color="auto"/>
                                <w:left w:val="none" w:sz="0" w:space="0" w:color="auto"/>
                                <w:bottom w:val="none" w:sz="0" w:space="0" w:color="auto"/>
                                <w:right w:val="none" w:sz="0" w:space="0" w:color="auto"/>
                              </w:divBdr>
                            </w:div>
                            <w:div w:id="1506091823">
                              <w:marLeft w:val="0"/>
                              <w:marRight w:val="0"/>
                              <w:marTop w:val="0"/>
                              <w:marBottom w:val="0"/>
                              <w:divBdr>
                                <w:top w:val="none" w:sz="0" w:space="0" w:color="auto"/>
                                <w:left w:val="none" w:sz="0" w:space="0" w:color="auto"/>
                                <w:bottom w:val="none" w:sz="0" w:space="0" w:color="auto"/>
                                <w:right w:val="none" w:sz="0" w:space="0" w:color="auto"/>
                              </w:divBdr>
                            </w:div>
                            <w:div w:id="1201670700">
                              <w:marLeft w:val="0"/>
                              <w:marRight w:val="0"/>
                              <w:marTop w:val="0"/>
                              <w:marBottom w:val="0"/>
                              <w:divBdr>
                                <w:top w:val="none" w:sz="0" w:space="0" w:color="auto"/>
                                <w:left w:val="none" w:sz="0" w:space="0" w:color="auto"/>
                                <w:bottom w:val="none" w:sz="0" w:space="0" w:color="auto"/>
                                <w:right w:val="none" w:sz="0" w:space="0" w:color="auto"/>
                              </w:divBdr>
                            </w:div>
                            <w:div w:id="1089815929">
                              <w:marLeft w:val="0"/>
                              <w:marRight w:val="0"/>
                              <w:marTop w:val="0"/>
                              <w:marBottom w:val="0"/>
                              <w:divBdr>
                                <w:top w:val="none" w:sz="0" w:space="0" w:color="auto"/>
                                <w:left w:val="none" w:sz="0" w:space="0" w:color="auto"/>
                                <w:bottom w:val="none" w:sz="0" w:space="0" w:color="auto"/>
                                <w:right w:val="none" w:sz="0" w:space="0" w:color="auto"/>
                              </w:divBdr>
                            </w:div>
                            <w:div w:id="1656491421">
                              <w:marLeft w:val="0"/>
                              <w:marRight w:val="0"/>
                              <w:marTop w:val="0"/>
                              <w:marBottom w:val="0"/>
                              <w:divBdr>
                                <w:top w:val="none" w:sz="0" w:space="0" w:color="auto"/>
                                <w:left w:val="none" w:sz="0" w:space="0" w:color="auto"/>
                                <w:bottom w:val="none" w:sz="0" w:space="0" w:color="auto"/>
                                <w:right w:val="none" w:sz="0" w:space="0" w:color="auto"/>
                              </w:divBdr>
                            </w:div>
                            <w:div w:id="1441340192">
                              <w:marLeft w:val="0"/>
                              <w:marRight w:val="0"/>
                              <w:marTop w:val="0"/>
                              <w:marBottom w:val="0"/>
                              <w:divBdr>
                                <w:top w:val="none" w:sz="0" w:space="0" w:color="auto"/>
                                <w:left w:val="none" w:sz="0" w:space="0" w:color="auto"/>
                                <w:bottom w:val="none" w:sz="0" w:space="0" w:color="auto"/>
                                <w:right w:val="none" w:sz="0" w:space="0" w:color="auto"/>
                              </w:divBdr>
                            </w:div>
                            <w:div w:id="464738506">
                              <w:marLeft w:val="0"/>
                              <w:marRight w:val="0"/>
                              <w:marTop w:val="0"/>
                              <w:marBottom w:val="0"/>
                              <w:divBdr>
                                <w:top w:val="none" w:sz="0" w:space="0" w:color="auto"/>
                                <w:left w:val="none" w:sz="0" w:space="0" w:color="auto"/>
                                <w:bottom w:val="none" w:sz="0" w:space="0" w:color="auto"/>
                                <w:right w:val="none" w:sz="0" w:space="0" w:color="auto"/>
                              </w:divBdr>
                            </w:div>
                            <w:div w:id="1554388445">
                              <w:marLeft w:val="0"/>
                              <w:marRight w:val="0"/>
                              <w:marTop w:val="0"/>
                              <w:marBottom w:val="0"/>
                              <w:divBdr>
                                <w:top w:val="none" w:sz="0" w:space="0" w:color="auto"/>
                                <w:left w:val="none" w:sz="0" w:space="0" w:color="auto"/>
                                <w:bottom w:val="none" w:sz="0" w:space="0" w:color="auto"/>
                                <w:right w:val="none" w:sz="0" w:space="0" w:color="auto"/>
                              </w:divBdr>
                            </w:div>
                            <w:div w:id="1384597244">
                              <w:marLeft w:val="0"/>
                              <w:marRight w:val="0"/>
                              <w:marTop w:val="0"/>
                              <w:marBottom w:val="0"/>
                              <w:divBdr>
                                <w:top w:val="none" w:sz="0" w:space="0" w:color="auto"/>
                                <w:left w:val="none" w:sz="0" w:space="0" w:color="auto"/>
                                <w:bottom w:val="none" w:sz="0" w:space="0" w:color="auto"/>
                                <w:right w:val="none" w:sz="0" w:space="0" w:color="auto"/>
                              </w:divBdr>
                            </w:div>
                            <w:div w:id="1608582452">
                              <w:marLeft w:val="0"/>
                              <w:marRight w:val="0"/>
                              <w:marTop w:val="0"/>
                              <w:marBottom w:val="0"/>
                              <w:divBdr>
                                <w:top w:val="none" w:sz="0" w:space="0" w:color="auto"/>
                                <w:left w:val="none" w:sz="0" w:space="0" w:color="auto"/>
                                <w:bottom w:val="none" w:sz="0" w:space="0" w:color="auto"/>
                                <w:right w:val="none" w:sz="0" w:space="0" w:color="auto"/>
                              </w:divBdr>
                            </w:div>
                            <w:div w:id="337344084">
                              <w:marLeft w:val="0"/>
                              <w:marRight w:val="0"/>
                              <w:marTop w:val="0"/>
                              <w:marBottom w:val="0"/>
                              <w:divBdr>
                                <w:top w:val="none" w:sz="0" w:space="0" w:color="auto"/>
                                <w:left w:val="none" w:sz="0" w:space="0" w:color="auto"/>
                                <w:bottom w:val="none" w:sz="0" w:space="0" w:color="auto"/>
                                <w:right w:val="none" w:sz="0" w:space="0" w:color="auto"/>
                              </w:divBdr>
                            </w:div>
                            <w:div w:id="517349959">
                              <w:marLeft w:val="0"/>
                              <w:marRight w:val="0"/>
                              <w:marTop w:val="0"/>
                              <w:marBottom w:val="0"/>
                              <w:divBdr>
                                <w:top w:val="none" w:sz="0" w:space="0" w:color="auto"/>
                                <w:left w:val="none" w:sz="0" w:space="0" w:color="auto"/>
                                <w:bottom w:val="none" w:sz="0" w:space="0" w:color="auto"/>
                                <w:right w:val="none" w:sz="0" w:space="0" w:color="auto"/>
                              </w:divBdr>
                            </w:div>
                            <w:div w:id="176164496">
                              <w:marLeft w:val="0"/>
                              <w:marRight w:val="0"/>
                              <w:marTop w:val="0"/>
                              <w:marBottom w:val="0"/>
                              <w:divBdr>
                                <w:top w:val="none" w:sz="0" w:space="0" w:color="auto"/>
                                <w:left w:val="none" w:sz="0" w:space="0" w:color="auto"/>
                                <w:bottom w:val="none" w:sz="0" w:space="0" w:color="auto"/>
                                <w:right w:val="none" w:sz="0" w:space="0" w:color="auto"/>
                              </w:divBdr>
                            </w:div>
                            <w:div w:id="1174951992">
                              <w:marLeft w:val="0"/>
                              <w:marRight w:val="0"/>
                              <w:marTop w:val="0"/>
                              <w:marBottom w:val="0"/>
                              <w:divBdr>
                                <w:top w:val="none" w:sz="0" w:space="0" w:color="auto"/>
                                <w:left w:val="none" w:sz="0" w:space="0" w:color="auto"/>
                                <w:bottom w:val="none" w:sz="0" w:space="0" w:color="auto"/>
                                <w:right w:val="none" w:sz="0" w:space="0" w:color="auto"/>
                              </w:divBdr>
                            </w:div>
                            <w:div w:id="2048800096">
                              <w:marLeft w:val="0"/>
                              <w:marRight w:val="0"/>
                              <w:marTop w:val="0"/>
                              <w:marBottom w:val="0"/>
                              <w:divBdr>
                                <w:top w:val="none" w:sz="0" w:space="0" w:color="auto"/>
                                <w:left w:val="none" w:sz="0" w:space="0" w:color="auto"/>
                                <w:bottom w:val="none" w:sz="0" w:space="0" w:color="auto"/>
                                <w:right w:val="none" w:sz="0" w:space="0" w:color="auto"/>
                              </w:divBdr>
                            </w:div>
                            <w:div w:id="1001394018">
                              <w:marLeft w:val="0"/>
                              <w:marRight w:val="0"/>
                              <w:marTop w:val="0"/>
                              <w:marBottom w:val="0"/>
                              <w:divBdr>
                                <w:top w:val="none" w:sz="0" w:space="0" w:color="auto"/>
                                <w:left w:val="none" w:sz="0" w:space="0" w:color="auto"/>
                                <w:bottom w:val="none" w:sz="0" w:space="0" w:color="auto"/>
                                <w:right w:val="none" w:sz="0" w:space="0" w:color="auto"/>
                              </w:divBdr>
                            </w:div>
                            <w:div w:id="1053970993">
                              <w:marLeft w:val="0"/>
                              <w:marRight w:val="0"/>
                              <w:marTop w:val="0"/>
                              <w:marBottom w:val="0"/>
                              <w:divBdr>
                                <w:top w:val="none" w:sz="0" w:space="0" w:color="auto"/>
                                <w:left w:val="none" w:sz="0" w:space="0" w:color="auto"/>
                                <w:bottom w:val="none" w:sz="0" w:space="0" w:color="auto"/>
                                <w:right w:val="none" w:sz="0" w:space="0" w:color="auto"/>
                              </w:divBdr>
                            </w:div>
                            <w:div w:id="1009602774">
                              <w:marLeft w:val="0"/>
                              <w:marRight w:val="0"/>
                              <w:marTop w:val="0"/>
                              <w:marBottom w:val="0"/>
                              <w:divBdr>
                                <w:top w:val="none" w:sz="0" w:space="0" w:color="auto"/>
                                <w:left w:val="none" w:sz="0" w:space="0" w:color="auto"/>
                                <w:bottom w:val="none" w:sz="0" w:space="0" w:color="auto"/>
                                <w:right w:val="none" w:sz="0" w:space="0" w:color="auto"/>
                              </w:divBdr>
                            </w:div>
                            <w:div w:id="1023629837">
                              <w:marLeft w:val="0"/>
                              <w:marRight w:val="0"/>
                              <w:marTop w:val="0"/>
                              <w:marBottom w:val="0"/>
                              <w:divBdr>
                                <w:top w:val="none" w:sz="0" w:space="0" w:color="auto"/>
                                <w:left w:val="none" w:sz="0" w:space="0" w:color="auto"/>
                                <w:bottom w:val="none" w:sz="0" w:space="0" w:color="auto"/>
                                <w:right w:val="none" w:sz="0" w:space="0" w:color="auto"/>
                              </w:divBdr>
                            </w:div>
                            <w:div w:id="996879948">
                              <w:marLeft w:val="0"/>
                              <w:marRight w:val="0"/>
                              <w:marTop w:val="0"/>
                              <w:marBottom w:val="0"/>
                              <w:divBdr>
                                <w:top w:val="none" w:sz="0" w:space="0" w:color="auto"/>
                                <w:left w:val="none" w:sz="0" w:space="0" w:color="auto"/>
                                <w:bottom w:val="none" w:sz="0" w:space="0" w:color="auto"/>
                                <w:right w:val="none" w:sz="0" w:space="0" w:color="auto"/>
                              </w:divBdr>
                            </w:div>
                            <w:div w:id="958141922">
                              <w:marLeft w:val="0"/>
                              <w:marRight w:val="0"/>
                              <w:marTop w:val="0"/>
                              <w:marBottom w:val="0"/>
                              <w:divBdr>
                                <w:top w:val="none" w:sz="0" w:space="0" w:color="auto"/>
                                <w:left w:val="none" w:sz="0" w:space="0" w:color="auto"/>
                                <w:bottom w:val="none" w:sz="0" w:space="0" w:color="auto"/>
                                <w:right w:val="none" w:sz="0" w:space="0" w:color="auto"/>
                              </w:divBdr>
                            </w:div>
                            <w:div w:id="322705261">
                              <w:marLeft w:val="0"/>
                              <w:marRight w:val="0"/>
                              <w:marTop w:val="0"/>
                              <w:marBottom w:val="0"/>
                              <w:divBdr>
                                <w:top w:val="none" w:sz="0" w:space="0" w:color="auto"/>
                                <w:left w:val="none" w:sz="0" w:space="0" w:color="auto"/>
                                <w:bottom w:val="none" w:sz="0" w:space="0" w:color="auto"/>
                                <w:right w:val="none" w:sz="0" w:space="0" w:color="auto"/>
                              </w:divBdr>
                            </w:div>
                            <w:div w:id="1294748458">
                              <w:marLeft w:val="0"/>
                              <w:marRight w:val="0"/>
                              <w:marTop w:val="0"/>
                              <w:marBottom w:val="0"/>
                              <w:divBdr>
                                <w:top w:val="none" w:sz="0" w:space="0" w:color="auto"/>
                                <w:left w:val="none" w:sz="0" w:space="0" w:color="auto"/>
                                <w:bottom w:val="none" w:sz="0" w:space="0" w:color="auto"/>
                                <w:right w:val="none" w:sz="0" w:space="0" w:color="auto"/>
                              </w:divBdr>
                            </w:div>
                            <w:div w:id="995381777">
                              <w:marLeft w:val="0"/>
                              <w:marRight w:val="0"/>
                              <w:marTop w:val="0"/>
                              <w:marBottom w:val="0"/>
                              <w:divBdr>
                                <w:top w:val="none" w:sz="0" w:space="0" w:color="auto"/>
                                <w:left w:val="none" w:sz="0" w:space="0" w:color="auto"/>
                                <w:bottom w:val="none" w:sz="0" w:space="0" w:color="auto"/>
                                <w:right w:val="none" w:sz="0" w:space="0" w:color="auto"/>
                              </w:divBdr>
                            </w:div>
                            <w:div w:id="2028405755">
                              <w:marLeft w:val="0"/>
                              <w:marRight w:val="0"/>
                              <w:marTop w:val="0"/>
                              <w:marBottom w:val="0"/>
                              <w:divBdr>
                                <w:top w:val="none" w:sz="0" w:space="0" w:color="auto"/>
                                <w:left w:val="none" w:sz="0" w:space="0" w:color="auto"/>
                                <w:bottom w:val="none" w:sz="0" w:space="0" w:color="auto"/>
                                <w:right w:val="none" w:sz="0" w:space="0" w:color="auto"/>
                              </w:divBdr>
                            </w:div>
                            <w:div w:id="1160075972">
                              <w:marLeft w:val="0"/>
                              <w:marRight w:val="0"/>
                              <w:marTop w:val="0"/>
                              <w:marBottom w:val="0"/>
                              <w:divBdr>
                                <w:top w:val="none" w:sz="0" w:space="0" w:color="auto"/>
                                <w:left w:val="none" w:sz="0" w:space="0" w:color="auto"/>
                                <w:bottom w:val="none" w:sz="0" w:space="0" w:color="auto"/>
                                <w:right w:val="none" w:sz="0" w:space="0" w:color="auto"/>
                              </w:divBdr>
                            </w:div>
                            <w:div w:id="595595179">
                              <w:marLeft w:val="0"/>
                              <w:marRight w:val="0"/>
                              <w:marTop w:val="0"/>
                              <w:marBottom w:val="0"/>
                              <w:divBdr>
                                <w:top w:val="none" w:sz="0" w:space="0" w:color="auto"/>
                                <w:left w:val="none" w:sz="0" w:space="0" w:color="auto"/>
                                <w:bottom w:val="none" w:sz="0" w:space="0" w:color="auto"/>
                                <w:right w:val="none" w:sz="0" w:space="0" w:color="auto"/>
                              </w:divBdr>
                            </w:div>
                            <w:div w:id="220094787">
                              <w:marLeft w:val="0"/>
                              <w:marRight w:val="0"/>
                              <w:marTop w:val="0"/>
                              <w:marBottom w:val="0"/>
                              <w:divBdr>
                                <w:top w:val="none" w:sz="0" w:space="0" w:color="auto"/>
                                <w:left w:val="none" w:sz="0" w:space="0" w:color="auto"/>
                                <w:bottom w:val="none" w:sz="0" w:space="0" w:color="auto"/>
                                <w:right w:val="none" w:sz="0" w:space="0" w:color="auto"/>
                              </w:divBdr>
                            </w:div>
                            <w:div w:id="1870296020">
                              <w:marLeft w:val="0"/>
                              <w:marRight w:val="0"/>
                              <w:marTop w:val="0"/>
                              <w:marBottom w:val="0"/>
                              <w:divBdr>
                                <w:top w:val="none" w:sz="0" w:space="0" w:color="auto"/>
                                <w:left w:val="none" w:sz="0" w:space="0" w:color="auto"/>
                                <w:bottom w:val="none" w:sz="0" w:space="0" w:color="auto"/>
                                <w:right w:val="none" w:sz="0" w:space="0" w:color="auto"/>
                              </w:divBdr>
                            </w:div>
                            <w:div w:id="985861355">
                              <w:marLeft w:val="0"/>
                              <w:marRight w:val="0"/>
                              <w:marTop w:val="0"/>
                              <w:marBottom w:val="0"/>
                              <w:divBdr>
                                <w:top w:val="none" w:sz="0" w:space="0" w:color="auto"/>
                                <w:left w:val="none" w:sz="0" w:space="0" w:color="auto"/>
                                <w:bottom w:val="none" w:sz="0" w:space="0" w:color="auto"/>
                                <w:right w:val="none" w:sz="0" w:space="0" w:color="auto"/>
                              </w:divBdr>
                            </w:div>
                            <w:div w:id="707334331">
                              <w:marLeft w:val="0"/>
                              <w:marRight w:val="0"/>
                              <w:marTop w:val="0"/>
                              <w:marBottom w:val="0"/>
                              <w:divBdr>
                                <w:top w:val="none" w:sz="0" w:space="0" w:color="auto"/>
                                <w:left w:val="none" w:sz="0" w:space="0" w:color="auto"/>
                                <w:bottom w:val="none" w:sz="0" w:space="0" w:color="auto"/>
                                <w:right w:val="none" w:sz="0" w:space="0" w:color="auto"/>
                              </w:divBdr>
                            </w:div>
                            <w:div w:id="1659724662">
                              <w:marLeft w:val="0"/>
                              <w:marRight w:val="0"/>
                              <w:marTop w:val="0"/>
                              <w:marBottom w:val="0"/>
                              <w:divBdr>
                                <w:top w:val="none" w:sz="0" w:space="0" w:color="auto"/>
                                <w:left w:val="none" w:sz="0" w:space="0" w:color="auto"/>
                                <w:bottom w:val="none" w:sz="0" w:space="0" w:color="auto"/>
                                <w:right w:val="none" w:sz="0" w:space="0" w:color="auto"/>
                              </w:divBdr>
                            </w:div>
                            <w:div w:id="1051347482">
                              <w:marLeft w:val="0"/>
                              <w:marRight w:val="0"/>
                              <w:marTop w:val="0"/>
                              <w:marBottom w:val="0"/>
                              <w:divBdr>
                                <w:top w:val="none" w:sz="0" w:space="0" w:color="auto"/>
                                <w:left w:val="none" w:sz="0" w:space="0" w:color="auto"/>
                                <w:bottom w:val="none" w:sz="0" w:space="0" w:color="auto"/>
                                <w:right w:val="none" w:sz="0" w:space="0" w:color="auto"/>
                              </w:divBdr>
                            </w:div>
                            <w:div w:id="1980260370">
                              <w:marLeft w:val="0"/>
                              <w:marRight w:val="0"/>
                              <w:marTop w:val="0"/>
                              <w:marBottom w:val="0"/>
                              <w:divBdr>
                                <w:top w:val="none" w:sz="0" w:space="0" w:color="auto"/>
                                <w:left w:val="none" w:sz="0" w:space="0" w:color="auto"/>
                                <w:bottom w:val="none" w:sz="0" w:space="0" w:color="auto"/>
                                <w:right w:val="none" w:sz="0" w:space="0" w:color="auto"/>
                              </w:divBdr>
                            </w:div>
                            <w:div w:id="1048383545">
                              <w:marLeft w:val="0"/>
                              <w:marRight w:val="0"/>
                              <w:marTop w:val="0"/>
                              <w:marBottom w:val="0"/>
                              <w:divBdr>
                                <w:top w:val="none" w:sz="0" w:space="0" w:color="auto"/>
                                <w:left w:val="none" w:sz="0" w:space="0" w:color="auto"/>
                                <w:bottom w:val="none" w:sz="0" w:space="0" w:color="auto"/>
                                <w:right w:val="none" w:sz="0" w:space="0" w:color="auto"/>
                              </w:divBdr>
                            </w:div>
                            <w:div w:id="1414664756">
                              <w:marLeft w:val="0"/>
                              <w:marRight w:val="0"/>
                              <w:marTop w:val="0"/>
                              <w:marBottom w:val="0"/>
                              <w:divBdr>
                                <w:top w:val="none" w:sz="0" w:space="0" w:color="auto"/>
                                <w:left w:val="none" w:sz="0" w:space="0" w:color="auto"/>
                                <w:bottom w:val="none" w:sz="0" w:space="0" w:color="auto"/>
                                <w:right w:val="none" w:sz="0" w:space="0" w:color="auto"/>
                              </w:divBdr>
                            </w:div>
                            <w:div w:id="1570336346">
                              <w:marLeft w:val="0"/>
                              <w:marRight w:val="0"/>
                              <w:marTop w:val="0"/>
                              <w:marBottom w:val="0"/>
                              <w:divBdr>
                                <w:top w:val="none" w:sz="0" w:space="0" w:color="auto"/>
                                <w:left w:val="none" w:sz="0" w:space="0" w:color="auto"/>
                                <w:bottom w:val="none" w:sz="0" w:space="0" w:color="auto"/>
                                <w:right w:val="none" w:sz="0" w:space="0" w:color="auto"/>
                              </w:divBdr>
                            </w:div>
                            <w:div w:id="613365662">
                              <w:marLeft w:val="0"/>
                              <w:marRight w:val="0"/>
                              <w:marTop w:val="0"/>
                              <w:marBottom w:val="0"/>
                              <w:divBdr>
                                <w:top w:val="none" w:sz="0" w:space="0" w:color="auto"/>
                                <w:left w:val="none" w:sz="0" w:space="0" w:color="auto"/>
                                <w:bottom w:val="none" w:sz="0" w:space="0" w:color="auto"/>
                                <w:right w:val="none" w:sz="0" w:space="0" w:color="auto"/>
                              </w:divBdr>
                            </w:div>
                            <w:div w:id="135870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481912">
          <w:marLeft w:val="0"/>
          <w:marRight w:val="0"/>
          <w:marTop w:val="0"/>
          <w:marBottom w:val="150"/>
          <w:divBdr>
            <w:top w:val="none" w:sz="0" w:space="0" w:color="auto"/>
            <w:left w:val="none" w:sz="0" w:space="0" w:color="auto"/>
            <w:bottom w:val="none" w:sz="0" w:space="0" w:color="auto"/>
            <w:right w:val="none" w:sz="0" w:space="0" w:color="auto"/>
          </w:divBdr>
          <w:divsChild>
            <w:div w:id="271062120">
              <w:marLeft w:val="0"/>
              <w:marRight w:val="0"/>
              <w:marTop w:val="0"/>
              <w:marBottom w:val="0"/>
              <w:divBdr>
                <w:top w:val="none" w:sz="0" w:space="0" w:color="auto"/>
                <w:left w:val="none" w:sz="0" w:space="0" w:color="auto"/>
                <w:bottom w:val="none" w:sz="0" w:space="0" w:color="auto"/>
                <w:right w:val="none" w:sz="0" w:space="0" w:color="auto"/>
              </w:divBdr>
              <w:divsChild>
                <w:div w:id="115949039">
                  <w:marLeft w:val="0"/>
                  <w:marRight w:val="0"/>
                  <w:marTop w:val="0"/>
                  <w:marBottom w:val="0"/>
                  <w:divBdr>
                    <w:top w:val="none" w:sz="0" w:space="0" w:color="auto"/>
                    <w:left w:val="none" w:sz="0" w:space="0" w:color="auto"/>
                    <w:bottom w:val="none" w:sz="0" w:space="0" w:color="auto"/>
                    <w:right w:val="none" w:sz="0" w:space="0" w:color="auto"/>
                  </w:divBdr>
                  <w:divsChild>
                    <w:div w:id="638077524">
                      <w:marLeft w:val="0"/>
                      <w:marRight w:val="0"/>
                      <w:marTop w:val="0"/>
                      <w:marBottom w:val="0"/>
                      <w:divBdr>
                        <w:top w:val="none" w:sz="0" w:space="0" w:color="auto"/>
                        <w:left w:val="none" w:sz="0" w:space="0" w:color="auto"/>
                        <w:bottom w:val="none" w:sz="0" w:space="0" w:color="auto"/>
                        <w:right w:val="none" w:sz="0" w:space="0" w:color="auto"/>
                      </w:divBdr>
                      <w:divsChild>
                        <w:div w:id="2038847625">
                          <w:marLeft w:val="0"/>
                          <w:marRight w:val="0"/>
                          <w:marTop w:val="0"/>
                          <w:marBottom w:val="0"/>
                          <w:divBdr>
                            <w:top w:val="none" w:sz="0" w:space="0" w:color="auto"/>
                            <w:left w:val="none" w:sz="0" w:space="0" w:color="auto"/>
                            <w:bottom w:val="none" w:sz="0" w:space="0" w:color="auto"/>
                            <w:right w:val="none" w:sz="0" w:space="0" w:color="auto"/>
                          </w:divBdr>
                          <w:divsChild>
                            <w:div w:id="390931553">
                              <w:marLeft w:val="0"/>
                              <w:marRight w:val="0"/>
                              <w:marTop w:val="0"/>
                              <w:marBottom w:val="0"/>
                              <w:divBdr>
                                <w:top w:val="none" w:sz="0" w:space="0" w:color="auto"/>
                                <w:left w:val="none" w:sz="0" w:space="0" w:color="auto"/>
                                <w:bottom w:val="none" w:sz="0" w:space="0" w:color="auto"/>
                                <w:right w:val="none" w:sz="0" w:space="0" w:color="auto"/>
                              </w:divBdr>
                            </w:div>
                            <w:div w:id="865094342">
                              <w:marLeft w:val="0"/>
                              <w:marRight w:val="0"/>
                              <w:marTop w:val="0"/>
                              <w:marBottom w:val="0"/>
                              <w:divBdr>
                                <w:top w:val="none" w:sz="0" w:space="0" w:color="auto"/>
                                <w:left w:val="none" w:sz="0" w:space="0" w:color="auto"/>
                                <w:bottom w:val="none" w:sz="0" w:space="0" w:color="auto"/>
                                <w:right w:val="none" w:sz="0" w:space="0" w:color="auto"/>
                              </w:divBdr>
                            </w:div>
                            <w:div w:id="421411578">
                              <w:marLeft w:val="0"/>
                              <w:marRight w:val="0"/>
                              <w:marTop w:val="0"/>
                              <w:marBottom w:val="0"/>
                              <w:divBdr>
                                <w:top w:val="none" w:sz="0" w:space="0" w:color="auto"/>
                                <w:left w:val="none" w:sz="0" w:space="0" w:color="auto"/>
                                <w:bottom w:val="none" w:sz="0" w:space="0" w:color="auto"/>
                                <w:right w:val="none" w:sz="0" w:space="0" w:color="auto"/>
                              </w:divBdr>
                            </w:div>
                            <w:div w:id="618604446">
                              <w:marLeft w:val="0"/>
                              <w:marRight w:val="0"/>
                              <w:marTop w:val="0"/>
                              <w:marBottom w:val="0"/>
                              <w:divBdr>
                                <w:top w:val="none" w:sz="0" w:space="0" w:color="auto"/>
                                <w:left w:val="none" w:sz="0" w:space="0" w:color="auto"/>
                                <w:bottom w:val="none" w:sz="0" w:space="0" w:color="auto"/>
                                <w:right w:val="none" w:sz="0" w:space="0" w:color="auto"/>
                              </w:divBdr>
                            </w:div>
                            <w:div w:id="1549609363">
                              <w:marLeft w:val="0"/>
                              <w:marRight w:val="0"/>
                              <w:marTop w:val="0"/>
                              <w:marBottom w:val="0"/>
                              <w:divBdr>
                                <w:top w:val="none" w:sz="0" w:space="0" w:color="auto"/>
                                <w:left w:val="none" w:sz="0" w:space="0" w:color="auto"/>
                                <w:bottom w:val="none" w:sz="0" w:space="0" w:color="auto"/>
                                <w:right w:val="none" w:sz="0" w:space="0" w:color="auto"/>
                              </w:divBdr>
                            </w:div>
                            <w:div w:id="100878733">
                              <w:marLeft w:val="0"/>
                              <w:marRight w:val="0"/>
                              <w:marTop w:val="0"/>
                              <w:marBottom w:val="0"/>
                              <w:divBdr>
                                <w:top w:val="none" w:sz="0" w:space="0" w:color="auto"/>
                                <w:left w:val="none" w:sz="0" w:space="0" w:color="auto"/>
                                <w:bottom w:val="none" w:sz="0" w:space="0" w:color="auto"/>
                                <w:right w:val="none" w:sz="0" w:space="0" w:color="auto"/>
                              </w:divBdr>
                            </w:div>
                            <w:div w:id="870998756">
                              <w:marLeft w:val="0"/>
                              <w:marRight w:val="0"/>
                              <w:marTop w:val="0"/>
                              <w:marBottom w:val="0"/>
                              <w:divBdr>
                                <w:top w:val="none" w:sz="0" w:space="0" w:color="auto"/>
                                <w:left w:val="none" w:sz="0" w:space="0" w:color="auto"/>
                                <w:bottom w:val="none" w:sz="0" w:space="0" w:color="auto"/>
                                <w:right w:val="none" w:sz="0" w:space="0" w:color="auto"/>
                              </w:divBdr>
                            </w:div>
                            <w:div w:id="1521582026">
                              <w:marLeft w:val="0"/>
                              <w:marRight w:val="0"/>
                              <w:marTop w:val="0"/>
                              <w:marBottom w:val="0"/>
                              <w:divBdr>
                                <w:top w:val="none" w:sz="0" w:space="0" w:color="auto"/>
                                <w:left w:val="none" w:sz="0" w:space="0" w:color="auto"/>
                                <w:bottom w:val="none" w:sz="0" w:space="0" w:color="auto"/>
                                <w:right w:val="none" w:sz="0" w:space="0" w:color="auto"/>
                              </w:divBdr>
                            </w:div>
                            <w:div w:id="691688011">
                              <w:marLeft w:val="0"/>
                              <w:marRight w:val="0"/>
                              <w:marTop w:val="0"/>
                              <w:marBottom w:val="0"/>
                              <w:divBdr>
                                <w:top w:val="none" w:sz="0" w:space="0" w:color="auto"/>
                                <w:left w:val="none" w:sz="0" w:space="0" w:color="auto"/>
                                <w:bottom w:val="none" w:sz="0" w:space="0" w:color="auto"/>
                                <w:right w:val="none" w:sz="0" w:space="0" w:color="auto"/>
                              </w:divBdr>
                            </w:div>
                            <w:div w:id="650061212">
                              <w:marLeft w:val="0"/>
                              <w:marRight w:val="0"/>
                              <w:marTop w:val="0"/>
                              <w:marBottom w:val="0"/>
                              <w:divBdr>
                                <w:top w:val="none" w:sz="0" w:space="0" w:color="auto"/>
                                <w:left w:val="none" w:sz="0" w:space="0" w:color="auto"/>
                                <w:bottom w:val="none" w:sz="0" w:space="0" w:color="auto"/>
                                <w:right w:val="none" w:sz="0" w:space="0" w:color="auto"/>
                              </w:divBdr>
                            </w:div>
                            <w:div w:id="1513061657">
                              <w:marLeft w:val="0"/>
                              <w:marRight w:val="0"/>
                              <w:marTop w:val="0"/>
                              <w:marBottom w:val="0"/>
                              <w:divBdr>
                                <w:top w:val="none" w:sz="0" w:space="0" w:color="auto"/>
                                <w:left w:val="none" w:sz="0" w:space="0" w:color="auto"/>
                                <w:bottom w:val="none" w:sz="0" w:space="0" w:color="auto"/>
                                <w:right w:val="none" w:sz="0" w:space="0" w:color="auto"/>
                              </w:divBdr>
                            </w:div>
                            <w:div w:id="1382484329">
                              <w:marLeft w:val="0"/>
                              <w:marRight w:val="0"/>
                              <w:marTop w:val="0"/>
                              <w:marBottom w:val="0"/>
                              <w:divBdr>
                                <w:top w:val="none" w:sz="0" w:space="0" w:color="auto"/>
                                <w:left w:val="none" w:sz="0" w:space="0" w:color="auto"/>
                                <w:bottom w:val="none" w:sz="0" w:space="0" w:color="auto"/>
                                <w:right w:val="none" w:sz="0" w:space="0" w:color="auto"/>
                              </w:divBdr>
                            </w:div>
                            <w:div w:id="434983642">
                              <w:marLeft w:val="0"/>
                              <w:marRight w:val="0"/>
                              <w:marTop w:val="0"/>
                              <w:marBottom w:val="0"/>
                              <w:divBdr>
                                <w:top w:val="none" w:sz="0" w:space="0" w:color="auto"/>
                                <w:left w:val="none" w:sz="0" w:space="0" w:color="auto"/>
                                <w:bottom w:val="none" w:sz="0" w:space="0" w:color="auto"/>
                                <w:right w:val="none" w:sz="0" w:space="0" w:color="auto"/>
                              </w:divBdr>
                            </w:div>
                            <w:div w:id="375391757">
                              <w:marLeft w:val="0"/>
                              <w:marRight w:val="0"/>
                              <w:marTop w:val="0"/>
                              <w:marBottom w:val="0"/>
                              <w:divBdr>
                                <w:top w:val="none" w:sz="0" w:space="0" w:color="auto"/>
                                <w:left w:val="none" w:sz="0" w:space="0" w:color="auto"/>
                                <w:bottom w:val="none" w:sz="0" w:space="0" w:color="auto"/>
                                <w:right w:val="none" w:sz="0" w:space="0" w:color="auto"/>
                              </w:divBdr>
                            </w:div>
                            <w:div w:id="967857034">
                              <w:marLeft w:val="0"/>
                              <w:marRight w:val="0"/>
                              <w:marTop w:val="0"/>
                              <w:marBottom w:val="0"/>
                              <w:divBdr>
                                <w:top w:val="none" w:sz="0" w:space="0" w:color="auto"/>
                                <w:left w:val="none" w:sz="0" w:space="0" w:color="auto"/>
                                <w:bottom w:val="none" w:sz="0" w:space="0" w:color="auto"/>
                                <w:right w:val="none" w:sz="0" w:space="0" w:color="auto"/>
                              </w:divBdr>
                            </w:div>
                            <w:div w:id="2087918957">
                              <w:marLeft w:val="0"/>
                              <w:marRight w:val="0"/>
                              <w:marTop w:val="0"/>
                              <w:marBottom w:val="0"/>
                              <w:divBdr>
                                <w:top w:val="none" w:sz="0" w:space="0" w:color="auto"/>
                                <w:left w:val="none" w:sz="0" w:space="0" w:color="auto"/>
                                <w:bottom w:val="none" w:sz="0" w:space="0" w:color="auto"/>
                                <w:right w:val="none" w:sz="0" w:space="0" w:color="auto"/>
                              </w:divBdr>
                            </w:div>
                            <w:div w:id="1864703274">
                              <w:marLeft w:val="0"/>
                              <w:marRight w:val="0"/>
                              <w:marTop w:val="0"/>
                              <w:marBottom w:val="0"/>
                              <w:divBdr>
                                <w:top w:val="none" w:sz="0" w:space="0" w:color="auto"/>
                                <w:left w:val="none" w:sz="0" w:space="0" w:color="auto"/>
                                <w:bottom w:val="none" w:sz="0" w:space="0" w:color="auto"/>
                                <w:right w:val="none" w:sz="0" w:space="0" w:color="auto"/>
                              </w:divBdr>
                            </w:div>
                            <w:div w:id="2002150151">
                              <w:marLeft w:val="0"/>
                              <w:marRight w:val="0"/>
                              <w:marTop w:val="0"/>
                              <w:marBottom w:val="0"/>
                              <w:divBdr>
                                <w:top w:val="none" w:sz="0" w:space="0" w:color="auto"/>
                                <w:left w:val="none" w:sz="0" w:space="0" w:color="auto"/>
                                <w:bottom w:val="none" w:sz="0" w:space="0" w:color="auto"/>
                                <w:right w:val="none" w:sz="0" w:space="0" w:color="auto"/>
                              </w:divBdr>
                            </w:div>
                            <w:div w:id="715855498">
                              <w:marLeft w:val="0"/>
                              <w:marRight w:val="0"/>
                              <w:marTop w:val="0"/>
                              <w:marBottom w:val="0"/>
                              <w:divBdr>
                                <w:top w:val="none" w:sz="0" w:space="0" w:color="auto"/>
                                <w:left w:val="none" w:sz="0" w:space="0" w:color="auto"/>
                                <w:bottom w:val="none" w:sz="0" w:space="0" w:color="auto"/>
                                <w:right w:val="none" w:sz="0" w:space="0" w:color="auto"/>
                              </w:divBdr>
                            </w:div>
                            <w:div w:id="821041720">
                              <w:marLeft w:val="0"/>
                              <w:marRight w:val="0"/>
                              <w:marTop w:val="0"/>
                              <w:marBottom w:val="0"/>
                              <w:divBdr>
                                <w:top w:val="none" w:sz="0" w:space="0" w:color="auto"/>
                                <w:left w:val="none" w:sz="0" w:space="0" w:color="auto"/>
                                <w:bottom w:val="none" w:sz="0" w:space="0" w:color="auto"/>
                                <w:right w:val="none" w:sz="0" w:space="0" w:color="auto"/>
                              </w:divBdr>
                            </w:div>
                            <w:div w:id="1791242749">
                              <w:marLeft w:val="0"/>
                              <w:marRight w:val="0"/>
                              <w:marTop w:val="0"/>
                              <w:marBottom w:val="0"/>
                              <w:divBdr>
                                <w:top w:val="none" w:sz="0" w:space="0" w:color="auto"/>
                                <w:left w:val="none" w:sz="0" w:space="0" w:color="auto"/>
                                <w:bottom w:val="none" w:sz="0" w:space="0" w:color="auto"/>
                                <w:right w:val="none" w:sz="0" w:space="0" w:color="auto"/>
                              </w:divBdr>
                            </w:div>
                            <w:div w:id="1187988945">
                              <w:marLeft w:val="0"/>
                              <w:marRight w:val="0"/>
                              <w:marTop w:val="0"/>
                              <w:marBottom w:val="0"/>
                              <w:divBdr>
                                <w:top w:val="none" w:sz="0" w:space="0" w:color="auto"/>
                                <w:left w:val="none" w:sz="0" w:space="0" w:color="auto"/>
                                <w:bottom w:val="none" w:sz="0" w:space="0" w:color="auto"/>
                                <w:right w:val="none" w:sz="0" w:space="0" w:color="auto"/>
                              </w:divBdr>
                            </w:div>
                            <w:div w:id="2003773511">
                              <w:marLeft w:val="0"/>
                              <w:marRight w:val="0"/>
                              <w:marTop w:val="0"/>
                              <w:marBottom w:val="0"/>
                              <w:divBdr>
                                <w:top w:val="none" w:sz="0" w:space="0" w:color="auto"/>
                                <w:left w:val="none" w:sz="0" w:space="0" w:color="auto"/>
                                <w:bottom w:val="none" w:sz="0" w:space="0" w:color="auto"/>
                                <w:right w:val="none" w:sz="0" w:space="0" w:color="auto"/>
                              </w:divBdr>
                            </w:div>
                            <w:div w:id="1349327510">
                              <w:marLeft w:val="0"/>
                              <w:marRight w:val="0"/>
                              <w:marTop w:val="0"/>
                              <w:marBottom w:val="0"/>
                              <w:divBdr>
                                <w:top w:val="none" w:sz="0" w:space="0" w:color="auto"/>
                                <w:left w:val="none" w:sz="0" w:space="0" w:color="auto"/>
                                <w:bottom w:val="none" w:sz="0" w:space="0" w:color="auto"/>
                                <w:right w:val="none" w:sz="0" w:space="0" w:color="auto"/>
                              </w:divBdr>
                            </w:div>
                            <w:div w:id="177626520">
                              <w:marLeft w:val="0"/>
                              <w:marRight w:val="0"/>
                              <w:marTop w:val="0"/>
                              <w:marBottom w:val="0"/>
                              <w:divBdr>
                                <w:top w:val="none" w:sz="0" w:space="0" w:color="auto"/>
                                <w:left w:val="none" w:sz="0" w:space="0" w:color="auto"/>
                                <w:bottom w:val="none" w:sz="0" w:space="0" w:color="auto"/>
                                <w:right w:val="none" w:sz="0" w:space="0" w:color="auto"/>
                              </w:divBdr>
                            </w:div>
                            <w:div w:id="1112431042">
                              <w:marLeft w:val="0"/>
                              <w:marRight w:val="0"/>
                              <w:marTop w:val="0"/>
                              <w:marBottom w:val="0"/>
                              <w:divBdr>
                                <w:top w:val="none" w:sz="0" w:space="0" w:color="auto"/>
                                <w:left w:val="none" w:sz="0" w:space="0" w:color="auto"/>
                                <w:bottom w:val="none" w:sz="0" w:space="0" w:color="auto"/>
                                <w:right w:val="none" w:sz="0" w:space="0" w:color="auto"/>
                              </w:divBdr>
                            </w:div>
                            <w:div w:id="365445234">
                              <w:marLeft w:val="0"/>
                              <w:marRight w:val="0"/>
                              <w:marTop w:val="0"/>
                              <w:marBottom w:val="0"/>
                              <w:divBdr>
                                <w:top w:val="none" w:sz="0" w:space="0" w:color="auto"/>
                                <w:left w:val="none" w:sz="0" w:space="0" w:color="auto"/>
                                <w:bottom w:val="none" w:sz="0" w:space="0" w:color="auto"/>
                                <w:right w:val="none" w:sz="0" w:space="0" w:color="auto"/>
                              </w:divBdr>
                            </w:div>
                            <w:div w:id="2146658454">
                              <w:marLeft w:val="0"/>
                              <w:marRight w:val="0"/>
                              <w:marTop w:val="0"/>
                              <w:marBottom w:val="0"/>
                              <w:divBdr>
                                <w:top w:val="none" w:sz="0" w:space="0" w:color="auto"/>
                                <w:left w:val="none" w:sz="0" w:space="0" w:color="auto"/>
                                <w:bottom w:val="none" w:sz="0" w:space="0" w:color="auto"/>
                                <w:right w:val="none" w:sz="0" w:space="0" w:color="auto"/>
                              </w:divBdr>
                            </w:div>
                            <w:div w:id="1811556636">
                              <w:marLeft w:val="0"/>
                              <w:marRight w:val="0"/>
                              <w:marTop w:val="0"/>
                              <w:marBottom w:val="0"/>
                              <w:divBdr>
                                <w:top w:val="none" w:sz="0" w:space="0" w:color="auto"/>
                                <w:left w:val="none" w:sz="0" w:space="0" w:color="auto"/>
                                <w:bottom w:val="none" w:sz="0" w:space="0" w:color="auto"/>
                                <w:right w:val="none" w:sz="0" w:space="0" w:color="auto"/>
                              </w:divBdr>
                            </w:div>
                            <w:div w:id="540095792">
                              <w:marLeft w:val="0"/>
                              <w:marRight w:val="0"/>
                              <w:marTop w:val="0"/>
                              <w:marBottom w:val="0"/>
                              <w:divBdr>
                                <w:top w:val="none" w:sz="0" w:space="0" w:color="auto"/>
                                <w:left w:val="none" w:sz="0" w:space="0" w:color="auto"/>
                                <w:bottom w:val="none" w:sz="0" w:space="0" w:color="auto"/>
                                <w:right w:val="none" w:sz="0" w:space="0" w:color="auto"/>
                              </w:divBdr>
                            </w:div>
                            <w:div w:id="73403091">
                              <w:marLeft w:val="0"/>
                              <w:marRight w:val="0"/>
                              <w:marTop w:val="0"/>
                              <w:marBottom w:val="0"/>
                              <w:divBdr>
                                <w:top w:val="none" w:sz="0" w:space="0" w:color="auto"/>
                                <w:left w:val="none" w:sz="0" w:space="0" w:color="auto"/>
                                <w:bottom w:val="none" w:sz="0" w:space="0" w:color="auto"/>
                                <w:right w:val="none" w:sz="0" w:space="0" w:color="auto"/>
                              </w:divBdr>
                            </w:div>
                            <w:div w:id="1210144404">
                              <w:marLeft w:val="0"/>
                              <w:marRight w:val="0"/>
                              <w:marTop w:val="0"/>
                              <w:marBottom w:val="0"/>
                              <w:divBdr>
                                <w:top w:val="none" w:sz="0" w:space="0" w:color="auto"/>
                                <w:left w:val="none" w:sz="0" w:space="0" w:color="auto"/>
                                <w:bottom w:val="none" w:sz="0" w:space="0" w:color="auto"/>
                                <w:right w:val="none" w:sz="0" w:space="0" w:color="auto"/>
                              </w:divBdr>
                            </w:div>
                            <w:div w:id="157117373">
                              <w:marLeft w:val="0"/>
                              <w:marRight w:val="0"/>
                              <w:marTop w:val="0"/>
                              <w:marBottom w:val="0"/>
                              <w:divBdr>
                                <w:top w:val="none" w:sz="0" w:space="0" w:color="auto"/>
                                <w:left w:val="none" w:sz="0" w:space="0" w:color="auto"/>
                                <w:bottom w:val="none" w:sz="0" w:space="0" w:color="auto"/>
                                <w:right w:val="none" w:sz="0" w:space="0" w:color="auto"/>
                              </w:divBdr>
                            </w:div>
                            <w:div w:id="1775124785">
                              <w:marLeft w:val="0"/>
                              <w:marRight w:val="0"/>
                              <w:marTop w:val="0"/>
                              <w:marBottom w:val="0"/>
                              <w:divBdr>
                                <w:top w:val="none" w:sz="0" w:space="0" w:color="auto"/>
                                <w:left w:val="none" w:sz="0" w:space="0" w:color="auto"/>
                                <w:bottom w:val="none" w:sz="0" w:space="0" w:color="auto"/>
                                <w:right w:val="none" w:sz="0" w:space="0" w:color="auto"/>
                              </w:divBdr>
                            </w:div>
                            <w:div w:id="495456568">
                              <w:marLeft w:val="0"/>
                              <w:marRight w:val="0"/>
                              <w:marTop w:val="0"/>
                              <w:marBottom w:val="0"/>
                              <w:divBdr>
                                <w:top w:val="none" w:sz="0" w:space="0" w:color="auto"/>
                                <w:left w:val="none" w:sz="0" w:space="0" w:color="auto"/>
                                <w:bottom w:val="none" w:sz="0" w:space="0" w:color="auto"/>
                                <w:right w:val="none" w:sz="0" w:space="0" w:color="auto"/>
                              </w:divBdr>
                            </w:div>
                            <w:div w:id="277030246">
                              <w:marLeft w:val="0"/>
                              <w:marRight w:val="0"/>
                              <w:marTop w:val="0"/>
                              <w:marBottom w:val="0"/>
                              <w:divBdr>
                                <w:top w:val="none" w:sz="0" w:space="0" w:color="auto"/>
                                <w:left w:val="none" w:sz="0" w:space="0" w:color="auto"/>
                                <w:bottom w:val="none" w:sz="0" w:space="0" w:color="auto"/>
                                <w:right w:val="none" w:sz="0" w:space="0" w:color="auto"/>
                              </w:divBdr>
                            </w:div>
                            <w:div w:id="1446189219">
                              <w:marLeft w:val="0"/>
                              <w:marRight w:val="0"/>
                              <w:marTop w:val="0"/>
                              <w:marBottom w:val="0"/>
                              <w:divBdr>
                                <w:top w:val="none" w:sz="0" w:space="0" w:color="auto"/>
                                <w:left w:val="none" w:sz="0" w:space="0" w:color="auto"/>
                                <w:bottom w:val="none" w:sz="0" w:space="0" w:color="auto"/>
                                <w:right w:val="none" w:sz="0" w:space="0" w:color="auto"/>
                              </w:divBdr>
                            </w:div>
                            <w:div w:id="590243037">
                              <w:marLeft w:val="0"/>
                              <w:marRight w:val="0"/>
                              <w:marTop w:val="0"/>
                              <w:marBottom w:val="0"/>
                              <w:divBdr>
                                <w:top w:val="none" w:sz="0" w:space="0" w:color="auto"/>
                                <w:left w:val="none" w:sz="0" w:space="0" w:color="auto"/>
                                <w:bottom w:val="none" w:sz="0" w:space="0" w:color="auto"/>
                                <w:right w:val="none" w:sz="0" w:space="0" w:color="auto"/>
                              </w:divBdr>
                            </w:div>
                            <w:div w:id="336202096">
                              <w:marLeft w:val="0"/>
                              <w:marRight w:val="0"/>
                              <w:marTop w:val="0"/>
                              <w:marBottom w:val="0"/>
                              <w:divBdr>
                                <w:top w:val="none" w:sz="0" w:space="0" w:color="auto"/>
                                <w:left w:val="none" w:sz="0" w:space="0" w:color="auto"/>
                                <w:bottom w:val="none" w:sz="0" w:space="0" w:color="auto"/>
                                <w:right w:val="none" w:sz="0" w:space="0" w:color="auto"/>
                              </w:divBdr>
                            </w:div>
                            <w:div w:id="36583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525598">
      <w:bodyDiv w:val="1"/>
      <w:marLeft w:val="0"/>
      <w:marRight w:val="0"/>
      <w:marTop w:val="0"/>
      <w:marBottom w:val="0"/>
      <w:divBdr>
        <w:top w:val="none" w:sz="0" w:space="0" w:color="auto"/>
        <w:left w:val="none" w:sz="0" w:space="0" w:color="auto"/>
        <w:bottom w:val="none" w:sz="0" w:space="0" w:color="auto"/>
        <w:right w:val="none" w:sz="0" w:space="0" w:color="auto"/>
      </w:divBdr>
    </w:div>
    <w:div w:id="1060248957">
      <w:bodyDiv w:val="1"/>
      <w:marLeft w:val="0"/>
      <w:marRight w:val="0"/>
      <w:marTop w:val="0"/>
      <w:marBottom w:val="0"/>
      <w:divBdr>
        <w:top w:val="none" w:sz="0" w:space="0" w:color="auto"/>
        <w:left w:val="none" w:sz="0" w:space="0" w:color="auto"/>
        <w:bottom w:val="none" w:sz="0" w:space="0" w:color="auto"/>
        <w:right w:val="none" w:sz="0" w:space="0" w:color="auto"/>
      </w:divBdr>
    </w:div>
    <w:div w:id="1477526957">
      <w:bodyDiv w:val="1"/>
      <w:marLeft w:val="0"/>
      <w:marRight w:val="0"/>
      <w:marTop w:val="0"/>
      <w:marBottom w:val="0"/>
      <w:divBdr>
        <w:top w:val="none" w:sz="0" w:space="0" w:color="auto"/>
        <w:left w:val="none" w:sz="0" w:space="0" w:color="auto"/>
        <w:bottom w:val="none" w:sz="0" w:space="0" w:color="auto"/>
        <w:right w:val="none" w:sz="0" w:space="0" w:color="auto"/>
      </w:divBdr>
    </w:div>
    <w:div w:id="1577590331">
      <w:bodyDiv w:val="1"/>
      <w:marLeft w:val="0"/>
      <w:marRight w:val="0"/>
      <w:marTop w:val="0"/>
      <w:marBottom w:val="0"/>
      <w:divBdr>
        <w:top w:val="none" w:sz="0" w:space="0" w:color="auto"/>
        <w:left w:val="none" w:sz="0" w:space="0" w:color="auto"/>
        <w:bottom w:val="none" w:sz="0" w:space="0" w:color="auto"/>
        <w:right w:val="none" w:sz="0" w:space="0" w:color="auto"/>
      </w:divBdr>
    </w:div>
    <w:div w:id="1706247796">
      <w:bodyDiv w:val="1"/>
      <w:marLeft w:val="0"/>
      <w:marRight w:val="0"/>
      <w:marTop w:val="0"/>
      <w:marBottom w:val="0"/>
      <w:divBdr>
        <w:top w:val="none" w:sz="0" w:space="0" w:color="auto"/>
        <w:left w:val="none" w:sz="0" w:space="0" w:color="auto"/>
        <w:bottom w:val="none" w:sz="0" w:space="0" w:color="auto"/>
        <w:right w:val="none" w:sz="0" w:space="0" w:color="auto"/>
      </w:divBdr>
    </w:div>
    <w:div w:id="2052219910">
      <w:bodyDiv w:val="1"/>
      <w:marLeft w:val="0"/>
      <w:marRight w:val="0"/>
      <w:marTop w:val="0"/>
      <w:marBottom w:val="0"/>
      <w:divBdr>
        <w:top w:val="none" w:sz="0" w:space="0" w:color="auto"/>
        <w:left w:val="none" w:sz="0" w:space="0" w:color="auto"/>
        <w:bottom w:val="none" w:sz="0" w:space="0" w:color="auto"/>
        <w:right w:val="none" w:sz="0" w:space="0" w:color="auto"/>
      </w:divBdr>
    </w:div>
    <w:div w:id="213655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FE553-D01A-482D-AA0A-B2DF330F2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5664</Words>
  <Characters>32289</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9</cp:revision>
  <cp:lastPrinted>2026-02-26T14:48:00Z</cp:lastPrinted>
  <dcterms:created xsi:type="dcterms:W3CDTF">2026-02-26T12:29:00Z</dcterms:created>
  <dcterms:modified xsi:type="dcterms:W3CDTF">2026-02-26T15:07:00Z</dcterms:modified>
</cp:coreProperties>
</file>