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21FC" w14:textId="1133AF59" w:rsidR="005E32D1" w:rsidRPr="00480866" w:rsidRDefault="00000000" w:rsidP="00E40099">
      <w:pPr>
        <w:jc w:val="right"/>
        <w:rPr>
          <w:b/>
        </w:rPr>
      </w:pPr>
      <w:r>
        <w:rPr>
          <w:b/>
          <w:lang w:eastAsia="en-US"/>
        </w:rPr>
        <w:object w:dxaOrig="1440" w:dyaOrig="1440" w14:anchorId="1C652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6.25pt;margin-top:-39.15pt;width:66.5pt;height:53.65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40011801" r:id="rId9"/>
        </w:object>
      </w:r>
      <w:r w:rsidR="000E3777" w:rsidRPr="00480866">
        <w:rPr>
          <w:b/>
        </w:rPr>
        <w:t>PROIECT</w:t>
      </w:r>
    </w:p>
    <w:p w14:paraId="114D8E1A" w14:textId="77777777" w:rsidR="005E32D1" w:rsidRPr="00480866" w:rsidRDefault="005E32D1" w:rsidP="005E32D1">
      <w:pPr>
        <w:jc w:val="center"/>
        <w:rPr>
          <w:b/>
        </w:rPr>
      </w:pPr>
      <w:r w:rsidRPr="00480866">
        <w:rPr>
          <w:b/>
        </w:rPr>
        <w:t>REPUBLICA MOLDOVA</w:t>
      </w:r>
    </w:p>
    <w:p w14:paraId="307F0589" w14:textId="7E45AD09" w:rsidR="005E32D1" w:rsidRPr="00480866" w:rsidRDefault="005E32D1" w:rsidP="008C1321">
      <w:pPr>
        <w:jc w:val="center"/>
        <w:rPr>
          <w:b/>
        </w:rPr>
      </w:pPr>
      <w:r w:rsidRPr="00480866">
        <w:rPr>
          <w:b/>
        </w:rPr>
        <w:t>CONSILIUL RAIONAL FLOREŞTI</w:t>
      </w:r>
    </w:p>
    <w:p w14:paraId="14043648" w14:textId="262718C9" w:rsidR="005E32D1" w:rsidRPr="00480866" w:rsidRDefault="005E32D1" w:rsidP="005E32D1">
      <w:pPr>
        <w:jc w:val="center"/>
        <w:rPr>
          <w:b/>
        </w:rPr>
      </w:pPr>
      <w:r w:rsidRPr="00480866">
        <w:rPr>
          <w:b/>
        </w:rPr>
        <w:t>DECIZIE Nr.</w:t>
      </w:r>
      <w:r w:rsidR="008709B7" w:rsidRPr="00552F13">
        <w:rPr>
          <w:b/>
        </w:rPr>
        <w:t>0</w:t>
      </w:r>
      <w:r w:rsidR="000E3777" w:rsidRPr="00552F13">
        <w:rPr>
          <w:b/>
        </w:rPr>
        <w:t>4</w:t>
      </w:r>
      <w:r w:rsidR="008709B7" w:rsidRPr="00552F13">
        <w:rPr>
          <w:b/>
        </w:rPr>
        <w:t>/</w:t>
      </w:r>
      <w:r w:rsidR="000E3777" w:rsidRPr="00552F13">
        <w:rPr>
          <w:b/>
        </w:rPr>
        <w:t>__</w:t>
      </w:r>
    </w:p>
    <w:p w14:paraId="00A33603" w14:textId="70D6C01F" w:rsidR="00A74483" w:rsidRPr="00480866" w:rsidRDefault="005E32D1" w:rsidP="00595228">
      <w:pPr>
        <w:jc w:val="center"/>
        <w:rPr>
          <w:b/>
        </w:rPr>
      </w:pPr>
      <w:r w:rsidRPr="00480866">
        <w:rPr>
          <w:b/>
        </w:rPr>
        <w:t xml:space="preserve">din </w:t>
      </w:r>
      <w:r w:rsidR="000E3777" w:rsidRPr="00480866">
        <w:rPr>
          <w:b/>
        </w:rPr>
        <w:t>__ _________</w:t>
      </w:r>
      <w:r w:rsidR="000829DF" w:rsidRPr="00480866">
        <w:rPr>
          <w:b/>
        </w:rPr>
        <w:t xml:space="preserve"> 202</w:t>
      </w:r>
      <w:r w:rsidR="00996B37" w:rsidRPr="00480866">
        <w:rPr>
          <w:b/>
        </w:rPr>
        <w:t>6</w:t>
      </w:r>
    </w:p>
    <w:p w14:paraId="105BBA01" w14:textId="77777777" w:rsidR="004611D8" w:rsidRPr="0081572D" w:rsidRDefault="004611D8" w:rsidP="008709B7">
      <w:pPr>
        <w:ind w:left="-270" w:firstLine="270"/>
        <w:rPr>
          <w:b/>
        </w:rPr>
      </w:pPr>
    </w:p>
    <w:p w14:paraId="63D05303" w14:textId="77777777" w:rsidR="00B62D19" w:rsidRDefault="00595228" w:rsidP="00543027">
      <w:pPr>
        <w:jc w:val="both"/>
        <w:rPr>
          <w:b/>
          <w:color w:val="000000"/>
        </w:rPr>
      </w:pPr>
      <w:r w:rsidRPr="0081572D">
        <w:rPr>
          <w:b/>
        </w:rPr>
        <w:t xml:space="preserve">Cu privire la </w:t>
      </w:r>
      <w:r w:rsidR="00A66486" w:rsidRPr="0081572D">
        <w:rPr>
          <w:b/>
        </w:rPr>
        <w:t xml:space="preserve">implementarea </w:t>
      </w:r>
      <w:r w:rsidR="0081572D">
        <w:rPr>
          <w:b/>
        </w:rPr>
        <w:t>P</w:t>
      </w:r>
      <w:proofErr w:type="spellStart"/>
      <w:r w:rsidR="00A66486" w:rsidRPr="0081572D">
        <w:rPr>
          <w:b/>
          <w:lang w:val="en-US"/>
        </w:rPr>
        <w:t>ro</w:t>
      </w:r>
      <w:r w:rsidR="00A92625" w:rsidRPr="0081572D">
        <w:rPr>
          <w:b/>
          <w:lang w:val="en-US"/>
        </w:rPr>
        <w:t>iectului</w:t>
      </w:r>
      <w:proofErr w:type="spellEnd"/>
      <w:r w:rsidR="00A66486" w:rsidRPr="0081572D">
        <w:rPr>
          <w:b/>
          <w:lang w:val="en-US"/>
        </w:rPr>
        <w:t xml:space="preserve"> </w:t>
      </w:r>
      <w:r w:rsidR="00543027" w:rsidRPr="0081572D">
        <w:rPr>
          <w:b/>
          <w:color w:val="000000"/>
        </w:rPr>
        <w:t xml:space="preserve">„Reabilitarea grupurilor </w:t>
      </w:r>
    </w:p>
    <w:p w14:paraId="0E17EDCA" w14:textId="77777777" w:rsidR="00BE33E6" w:rsidRDefault="00543027" w:rsidP="00543027">
      <w:pPr>
        <w:jc w:val="both"/>
        <w:rPr>
          <w:b/>
          <w:color w:val="000000"/>
        </w:rPr>
      </w:pPr>
      <w:r w:rsidRPr="0081572D">
        <w:rPr>
          <w:b/>
          <w:color w:val="000000"/>
        </w:rPr>
        <w:t xml:space="preserve">sanitare interioare și construcția instalației de stocare/epurare a apelor uzate </w:t>
      </w:r>
    </w:p>
    <w:p w14:paraId="621856D4" w14:textId="43722C3D" w:rsidR="00543027" w:rsidRPr="0081572D" w:rsidRDefault="00543027" w:rsidP="00543027">
      <w:pPr>
        <w:jc w:val="both"/>
        <w:rPr>
          <w:b/>
          <w:color w:val="000000"/>
        </w:rPr>
      </w:pPr>
      <w:r w:rsidRPr="0081572D">
        <w:rPr>
          <w:b/>
          <w:color w:val="000000"/>
        </w:rPr>
        <w:t>pentru IP Gimnaziul ,,Vasile Alecsandri” din or. Mărculești</w:t>
      </w:r>
      <w:r w:rsidR="00DD3A44">
        <w:rPr>
          <w:b/>
          <w:color w:val="000000"/>
        </w:rPr>
        <w:t>,</w:t>
      </w:r>
      <w:r w:rsidR="00A529E8">
        <w:rPr>
          <w:b/>
          <w:color w:val="000000"/>
        </w:rPr>
        <w:t xml:space="preserve"> r-nul Florești”</w:t>
      </w:r>
    </w:p>
    <w:p w14:paraId="556A6BE4" w14:textId="77777777" w:rsidR="00543027" w:rsidRPr="00480866" w:rsidRDefault="00543027" w:rsidP="00ED512B">
      <w:pPr>
        <w:jc w:val="both"/>
        <w:rPr>
          <w:bCs/>
        </w:rPr>
      </w:pPr>
    </w:p>
    <w:p w14:paraId="59BD69FD" w14:textId="00C2DFD6" w:rsidR="00A74483" w:rsidRPr="00480866" w:rsidRDefault="00804FFE" w:rsidP="00C0275E">
      <w:pPr>
        <w:jc w:val="both"/>
        <w:rPr>
          <w:b/>
          <w:bCs/>
        </w:rPr>
      </w:pPr>
      <w:r w:rsidRPr="00480866">
        <w:t xml:space="preserve">     </w:t>
      </w:r>
      <w:r w:rsidR="00A92625">
        <w:t xml:space="preserve"> </w:t>
      </w:r>
      <w:r w:rsidR="005103C4" w:rsidRPr="00480866">
        <w:t>Î</w:t>
      </w:r>
      <w:r w:rsidR="009913E8" w:rsidRPr="00480866">
        <w:rPr>
          <w:shd w:val="clear" w:color="auto" w:fill="FFFFFF"/>
        </w:rPr>
        <w:t>n scopul</w:t>
      </w:r>
      <w:r w:rsidR="00841A4B" w:rsidRPr="00480866">
        <w:rPr>
          <w:shd w:val="clear" w:color="auto" w:fill="FFFFFF"/>
        </w:rPr>
        <w:t xml:space="preserve"> </w:t>
      </w:r>
      <w:r w:rsidR="002408DC" w:rsidRPr="00480866">
        <w:rPr>
          <w:shd w:val="clear" w:color="auto" w:fill="FFFFFF"/>
        </w:rPr>
        <w:t>îmbunătățirii condițiilor de igienă și sanitație în IP Gimnaziul ,,Vasile Ale</w:t>
      </w:r>
      <w:r w:rsidR="000E3777" w:rsidRPr="00480866">
        <w:rPr>
          <w:shd w:val="clear" w:color="auto" w:fill="FFFFFF"/>
        </w:rPr>
        <w:t>cs</w:t>
      </w:r>
      <w:r w:rsidR="002408DC" w:rsidRPr="00480866">
        <w:rPr>
          <w:shd w:val="clear" w:color="auto" w:fill="FFFFFF"/>
        </w:rPr>
        <w:t xml:space="preserve">andri” din </w:t>
      </w:r>
      <w:r w:rsidR="00535450" w:rsidRPr="00480866">
        <w:rPr>
          <w:shd w:val="clear" w:color="auto" w:fill="FFFFFF"/>
        </w:rPr>
        <w:t>o</w:t>
      </w:r>
      <w:r w:rsidR="002408DC" w:rsidRPr="00480866">
        <w:rPr>
          <w:shd w:val="clear" w:color="auto" w:fill="FFFFFF"/>
        </w:rPr>
        <w:t xml:space="preserve">r. Mărculești, r-nul </w:t>
      </w:r>
      <w:r w:rsidR="002408DC" w:rsidRPr="00307EEE">
        <w:rPr>
          <w:shd w:val="clear" w:color="auto" w:fill="FFFFFF"/>
        </w:rPr>
        <w:t>Florești</w:t>
      </w:r>
      <w:r w:rsidR="00396095">
        <w:rPr>
          <w:shd w:val="clear" w:color="auto" w:fill="FFFFFF"/>
        </w:rPr>
        <w:t>,</w:t>
      </w:r>
      <w:r w:rsidR="00A74483" w:rsidRPr="00307EEE">
        <w:rPr>
          <w:color w:val="000000"/>
          <w:shd w:val="clear" w:color="auto" w:fill="FFFFFF"/>
        </w:rPr>
        <w:t xml:space="preserve"> </w:t>
      </w:r>
      <w:r w:rsidR="00DF2811" w:rsidRPr="00307EEE">
        <w:rPr>
          <w:color w:val="000000"/>
          <w:shd w:val="clear" w:color="auto" w:fill="FFFFFF"/>
        </w:rPr>
        <w:t xml:space="preserve">conform </w:t>
      </w:r>
      <w:r w:rsidR="00DF2811" w:rsidRPr="00307EEE">
        <w:t>Strategiei de dezvoltare socio-economică a raionului Florești pentru perioada 2021-2028</w:t>
      </w:r>
      <w:r w:rsidR="005103C4" w:rsidRPr="00307EEE">
        <w:t xml:space="preserve">, aprobată prin </w:t>
      </w:r>
      <w:r w:rsidR="007F2942" w:rsidRPr="00307EEE">
        <w:t>d</w:t>
      </w:r>
      <w:r w:rsidR="005103C4" w:rsidRPr="00307EEE">
        <w:t>ecizia Consiliului raional Florești nr.05/03 din 25 iunie 2021</w:t>
      </w:r>
      <w:r w:rsidR="007E3E2C" w:rsidRPr="00307EEE">
        <w:rPr>
          <w:bCs/>
        </w:rPr>
        <w:t>,</w:t>
      </w:r>
      <w:r w:rsidR="009A0382" w:rsidRPr="00307EEE">
        <w:rPr>
          <w:bCs/>
        </w:rPr>
        <w:t xml:space="preserve"> </w:t>
      </w:r>
      <w:r w:rsidR="006248F4" w:rsidRPr="00307EEE">
        <w:rPr>
          <w:bCs/>
        </w:rPr>
        <w:t xml:space="preserve">în temeiul </w:t>
      </w:r>
      <w:r w:rsidR="007A0B9C">
        <w:rPr>
          <w:bCs/>
        </w:rPr>
        <w:t>o</w:t>
      </w:r>
      <w:r w:rsidR="00DD3604" w:rsidRPr="00307EEE">
        <w:rPr>
          <w:bCs/>
        </w:rPr>
        <w:t xml:space="preserve">rdinului </w:t>
      </w:r>
      <w:bookmarkStart w:id="0" w:name="_Hlk228441320"/>
      <w:r w:rsidR="007A0B9C">
        <w:rPr>
          <w:bCs/>
        </w:rPr>
        <w:t>m</w:t>
      </w:r>
      <w:r w:rsidR="00DD3604" w:rsidRPr="00307EEE">
        <w:rPr>
          <w:bCs/>
        </w:rPr>
        <w:t xml:space="preserve">inistrului Educației și Cercetării </w:t>
      </w:r>
      <w:bookmarkEnd w:id="0"/>
      <w:r w:rsidR="00DD3604" w:rsidRPr="00307EEE">
        <w:rPr>
          <w:bCs/>
        </w:rPr>
        <w:t xml:space="preserve">nr.2244 din 17.12.2025 </w:t>
      </w:r>
      <w:r w:rsidR="00C0275E">
        <w:rPr>
          <w:bCs/>
        </w:rPr>
        <w:t xml:space="preserve">            </w:t>
      </w:r>
      <w:r w:rsidR="00DD3604" w:rsidRPr="00307EEE">
        <w:rPr>
          <w:bCs/>
        </w:rPr>
        <w:t>,,Cu referire la aprobarea Ghidului de aplicar</w:t>
      </w:r>
      <w:r w:rsidR="006D18D2" w:rsidRPr="00307EEE">
        <w:rPr>
          <w:bCs/>
        </w:rPr>
        <w:t>e și implementare a proiectelor ,,Construcția/</w:t>
      </w:r>
      <w:r w:rsidR="006D18D2" w:rsidRPr="00307EEE">
        <w:rPr>
          <w:color w:val="000000"/>
          <w:shd w:val="clear" w:color="auto" w:fill="FFFFFF"/>
        </w:rPr>
        <w:t>renovarea/reabilitarea blocurilor sanitare în instituțiile de învățământ primar, gimnazial și liceal</w:t>
      </w:r>
      <w:r w:rsidR="00A92625" w:rsidRPr="00307EEE">
        <w:rPr>
          <w:color w:val="000000"/>
          <w:shd w:val="clear" w:color="auto" w:fill="FFFFFF"/>
        </w:rPr>
        <w:t xml:space="preserve"> în anul 2026</w:t>
      </w:r>
      <w:r w:rsidR="006D18D2" w:rsidRPr="00307EEE">
        <w:rPr>
          <w:color w:val="000000"/>
          <w:shd w:val="clear" w:color="auto" w:fill="FFFFFF"/>
        </w:rPr>
        <w:t>”</w:t>
      </w:r>
      <w:r w:rsidR="00BF4F30" w:rsidRPr="00307EEE">
        <w:rPr>
          <w:rFonts w:eastAsia="Calibri"/>
          <w:color w:val="000000"/>
        </w:rPr>
        <w:t>,</w:t>
      </w:r>
      <w:r w:rsidR="00A92625">
        <w:rPr>
          <w:rFonts w:eastAsia="Calibri"/>
          <w:color w:val="000000"/>
        </w:rPr>
        <w:t xml:space="preserve"> </w:t>
      </w:r>
      <w:r w:rsidR="007A0B9C">
        <w:rPr>
          <w:rFonts w:eastAsia="Calibri"/>
          <w:color w:val="000000"/>
        </w:rPr>
        <w:t>o</w:t>
      </w:r>
      <w:r w:rsidR="00A92625">
        <w:rPr>
          <w:rFonts w:eastAsia="Calibri"/>
          <w:color w:val="000000"/>
        </w:rPr>
        <w:t xml:space="preserve">rdinului comun al </w:t>
      </w:r>
      <w:r w:rsidR="007A0B9C">
        <w:rPr>
          <w:rFonts w:eastAsia="Calibri"/>
          <w:color w:val="000000"/>
        </w:rPr>
        <w:t>m</w:t>
      </w:r>
      <w:r w:rsidR="00A92625">
        <w:rPr>
          <w:rFonts w:eastAsia="Calibri"/>
          <w:color w:val="000000"/>
        </w:rPr>
        <w:t xml:space="preserve">inistrului Infrastructurii și Dezvoltării Regionale și </w:t>
      </w:r>
      <w:r w:rsidR="00DA4A4A">
        <w:rPr>
          <w:rFonts w:eastAsia="Calibri"/>
          <w:bCs/>
          <w:color w:val="000000"/>
        </w:rPr>
        <w:t>m</w:t>
      </w:r>
      <w:r w:rsidR="00A92625" w:rsidRPr="00A92625">
        <w:rPr>
          <w:rFonts w:eastAsia="Calibri"/>
          <w:bCs/>
          <w:color w:val="000000"/>
        </w:rPr>
        <w:t>inistrului Educației și Cercetării</w:t>
      </w:r>
      <w:r w:rsidR="00A92625">
        <w:rPr>
          <w:rFonts w:eastAsia="Calibri"/>
          <w:bCs/>
          <w:color w:val="000000"/>
        </w:rPr>
        <w:t xml:space="preserve"> nr.56</w:t>
      </w:r>
      <w:r w:rsidR="00DA4A4A">
        <w:rPr>
          <w:rFonts w:eastAsia="Calibri"/>
          <w:bCs/>
          <w:color w:val="000000"/>
        </w:rPr>
        <w:t xml:space="preserve"> și nr.</w:t>
      </w:r>
      <w:r w:rsidR="00A92625">
        <w:rPr>
          <w:rFonts w:eastAsia="Calibri"/>
          <w:bCs/>
          <w:color w:val="000000"/>
        </w:rPr>
        <w:t xml:space="preserve">625 din 25.03.2026 </w:t>
      </w:r>
      <w:r w:rsidR="0051537F">
        <w:rPr>
          <w:rFonts w:eastAsia="Calibri"/>
          <w:bCs/>
          <w:color w:val="000000"/>
        </w:rPr>
        <w:t>,,C</w:t>
      </w:r>
      <w:r w:rsidR="00A92625">
        <w:rPr>
          <w:rFonts w:eastAsia="Calibri"/>
          <w:bCs/>
          <w:color w:val="000000"/>
        </w:rPr>
        <w:t>u privire la aprobarea Listei proiectelor de îmbunătățire a condițiilor de igienă și sanitație în instituțiile de învățământ primar, gimnazial și liceal</w:t>
      </w:r>
      <w:r w:rsidR="00AE351A">
        <w:rPr>
          <w:rFonts w:eastAsia="Calibri"/>
          <w:bCs/>
          <w:color w:val="000000"/>
        </w:rPr>
        <w:t>,</w:t>
      </w:r>
      <w:r w:rsidR="0051537F">
        <w:rPr>
          <w:rFonts w:eastAsia="Calibri"/>
          <w:bCs/>
          <w:color w:val="000000"/>
        </w:rPr>
        <w:t xml:space="preserve"> finan</w:t>
      </w:r>
      <w:r w:rsidR="0051537F">
        <w:rPr>
          <w:rFonts w:eastAsia="Calibri"/>
          <w:bCs/>
          <w:color w:val="000000"/>
          <w:lang w:val="ro-RO"/>
        </w:rPr>
        <w:t>țate din bugetul de stat în anul 2026</w:t>
      </w:r>
      <w:r w:rsidR="0051537F">
        <w:rPr>
          <w:rFonts w:eastAsia="Calibri"/>
          <w:bCs/>
          <w:color w:val="000000"/>
          <w:lang w:val="en-US"/>
        </w:rPr>
        <w:t>”</w:t>
      </w:r>
      <w:r w:rsidR="00A92625">
        <w:rPr>
          <w:rFonts w:eastAsia="Calibri"/>
          <w:bCs/>
          <w:color w:val="000000"/>
        </w:rPr>
        <w:t>,</w:t>
      </w:r>
      <w:r w:rsidR="00BF4F30" w:rsidRPr="00480866">
        <w:rPr>
          <w:bCs/>
        </w:rPr>
        <w:t xml:space="preserve"> </w:t>
      </w:r>
      <w:r w:rsidR="00B81FAD">
        <w:rPr>
          <w:bCs/>
        </w:rPr>
        <w:t xml:space="preserve">art.141 din </w:t>
      </w:r>
      <w:r w:rsidR="00311011">
        <w:rPr>
          <w:bCs/>
        </w:rPr>
        <w:t>Codul Educației nr.</w:t>
      </w:r>
      <w:r w:rsidR="00B81FAD">
        <w:rPr>
          <w:bCs/>
        </w:rPr>
        <w:t xml:space="preserve">152/2014, </w:t>
      </w:r>
      <w:r w:rsidR="00D835B1" w:rsidRPr="00480866">
        <w:rPr>
          <w:bCs/>
        </w:rPr>
        <w:t>art.43 alin.(</w:t>
      </w:r>
      <w:r w:rsidR="00F5744F">
        <w:rPr>
          <w:bCs/>
        </w:rPr>
        <w:t>1), lit.c) și alin.(2</w:t>
      </w:r>
      <w:r w:rsidR="00D835B1" w:rsidRPr="00480866">
        <w:rPr>
          <w:bCs/>
        </w:rPr>
        <w:t>)</w:t>
      </w:r>
      <w:r w:rsidR="00E17A74" w:rsidRPr="00480866">
        <w:rPr>
          <w:bCs/>
        </w:rPr>
        <w:t xml:space="preserve"> şi</w:t>
      </w:r>
      <w:r w:rsidR="00D835B1" w:rsidRPr="00480866">
        <w:rPr>
          <w:bCs/>
        </w:rPr>
        <w:t xml:space="preserve"> art.46 alin.(1) din Legea </w:t>
      </w:r>
      <w:r w:rsidR="00951FAC" w:rsidRPr="00480866">
        <w:rPr>
          <w:bCs/>
        </w:rPr>
        <w:t xml:space="preserve">nr.436/2006 </w:t>
      </w:r>
      <w:r w:rsidR="00D835B1" w:rsidRPr="00480866">
        <w:rPr>
          <w:bCs/>
        </w:rPr>
        <w:t>privind administrația publică locală, Consiliul raional</w:t>
      </w:r>
      <w:r w:rsidR="00BF4F30" w:rsidRPr="00480866">
        <w:rPr>
          <w:bCs/>
        </w:rPr>
        <w:t xml:space="preserve"> </w:t>
      </w:r>
      <w:r w:rsidR="00D835B1" w:rsidRPr="00480866">
        <w:rPr>
          <w:b/>
          <w:bCs/>
        </w:rPr>
        <w:t>D E C I D E:</w:t>
      </w:r>
    </w:p>
    <w:p w14:paraId="5297FF44" w14:textId="77777777" w:rsidR="00BF4F30" w:rsidRPr="00480866" w:rsidRDefault="00BF4F30" w:rsidP="0078356C">
      <w:pPr>
        <w:jc w:val="both"/>
        <w:rPr>
          <w:rFonts w:eastAsia="Calibri"/>
          <w:bCs/>
          <w:color w:val="000000"/>
        </w:rPr>
      </w:pPr>
    </w:p>
    <w:p w14:paraId="245853EB" w14:textId="2451BDF6" w:rsidR="00BB4E5F" w:rsidRDefault="00FE20DC" w:rsidP="00BB4E5F">
      <w:pPr>
        <w:pStyle w:val="a5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80866">
        <w:rPr>
          <w:rFonts w:eastAsia="Calibri"/>
          <w:bCs/>
          <w:color w:val="000000"/>
        </w:rPr>
        <w:t xml:space="preserve">Se aprobă </w:t>
      </w:r>
      <w:r w:rsidR="00A92625">
        <w:rPr>
          <w:rFonts w:eastAsia="Calibri"/>
          <w:bCs/>
          <w:color w:val="000000"/>
        </w:rPr>
        <w:t>implementarea</w:t>
      </w:r>
      <w:r w:rsidRPr="00480866">
        <w:rPr>
          <w:rFonts w:eastAsia="Calibri"/>
          <w:bCs/>
          <w:color w:val="000000"/>
        </w:rPr>
        <w:t xml:space="preserve"> </w:t>
      </w:r>
      <w:r w:rsidR="00A92625">
        <w:rPr>
          <w:rFonts w:eastAsia="Calibri"/>
          <w:bCs/>
          <w:color w:val="000000"/>
        </w:rPr>
        <w:t>P</w:t>
      </w:r>
      <w:r w:rsidRPr="00480866">
        <w:rPr>
          <w:rFonts w:eastAsia="Calibri"/>
          <w:bCs/>
          <w:color w:val="000000"/>
        </w:rPr>
        <w:t xml:space="preserve">roiectului </w:t>
      </w:r>
      <w:r w:rsidRPr="00480866">
        <w:rPr>
          <w:color w:val="000000"/>
        </w:rPr>
        <w:t>„</w:t>
      </w:r>
      <w:r w:rsidR="00532B3B" w:rsidRPr="00480866">
        <w:rPr>
          <w:color w:val="000000"/>
        </w:rPr>
        <w:t>Reabilitarea grupurilor sanitare interioare și construcția instalației de stocare/epura</w:t>
      </w:r>
      <w:r w:rsidR="00623801" w:rsidRPr="00480866">
        <w:rPr>
          <w:color w:val="000000"/>
        </w:rPr>
        <w:t>re a apelor uzate pentru IP Gimnaziul ,,Vasile Ale</w:t>
      </w:r>
      <w:r w:rsidR="00DC0C57" w:rsidRPr="00480866">
        <w:rPr>
          <w:color w:val="000000"/>
        </w:rPr>
        <w:t>cs</w:t>
      </w:r>
      <w:r w:rsidR="00623801" w:rsidRPr="00480866">
        <w:rPr>
          <w:color w:val="000000"/>
        </w:rPr>
        <w:t>andri</w:t>
      </w:r>
      <w:r w:rsidRPr="00480866">
        <w:rPr>
          <w:color w:val="000000"/>
        </w:rPr>
        <w:t>”</w:t>
      </w:r>
      <w:r w:rsidR="00623801" w:rsidRPr="00480866">
        <w:rPr>
          <w:color w:val="000000"/>
        </w:rPr>
        <w:t xml:space="preserve"> din </w:t>
      </w:r>
      <w:r w:rsidR="00DC0C57" w:rsidRPr="00480866">
        <w:rPr>
          <w:color w:val="000000"/>
        </w:rPr>
        <w:t>o</w:t>
      </w:r>
      <w:r w:rsidR="00623801" w:rsidRPr="00480866">
        <w:rPr>
          <w:color w:val="000000"/>
        </w:rPr>
        <w:t>r. Mărculești, r-nul Florești în anul bugetar 2026”</w:t>
      </w:r>
      <w:r w:rsidRPr="00480866">
        <w:rPr>
          <w:color w:val="000000"/>
        </w:rPr>
        <w:t>.</w:t>
      </w:r>
    </w:p>
    <w:p w14:paraId="31DDE4ED" w14:textId="77777777" w:rsidR="00BD0F9E" w:rsidRDefault="00BD0F9E" w:rsidP="00BD0F9E">
      <w:pPr>
        <w:pStyle w:val="a5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6EF1459B" w14:textId="581D7CBD" w:rsidR="00D407C0" w:rsidRPr="00D407C0" w:rsidRDefault="00D407C0" w:rsidP="00D407C0">
      <w:pPr>
        <w:pStyle w:val="a5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bCs/>
          <w:lang w:val="ro-RO"/>
        </w:rPr>
      </w:pPr>
      <w:r w:rsidRPr="00CA6939">
        <w:rPr>
          <w:color w:val="000000"/>
          <w:shd w:val="clear" w:color="auto" w:fill="FFFFFF"/>
          <w:lang w:val="ro-RO"/>
        </w:rPr>
        <w:t>Se garantează alocarea contribuției de</w:t>
      </w:r>
      <w:r w:rsidRPr="00CA6939">
        <w:rPr>
          <w:shd w:val="clear" w:color="auto" w:fill="FFFFFF"/>
          <w:lang w:val="ro-RO"/>
        </w:rPr>
        <w:t xml:space="preserve"> 5% din valoarea totală a proiectului</w:t>
      </w:r>
      <w:r w:rsidRPr="0001036F">
        <w:rPr>
          <w:color w:val="000000"/>
          <w:shd w:val="clear" w:color="auto" w:fill="FFFFFF"/>
          <w:lang w:val="ro-RO"/>
        </w:rPr>
        <w:t>, din mijloace</w:t>
      </w:r>
      <w:r w:rsidR="0001036F" w:rsidRPr="0001036F">
        <w:rPr>
          <w:color w:val="000000"/>
          <w:shd w:val="clear" w:color="auto" w:fill="FFFFFF"/>
          <w:lang w:val="ro-RO"/>
        </w:rPr>
        <w:t>le</w:t>
      </w:r>
      <w:r w:rsidRPr="0001036F">
        <w:rPr>
          <w:color w:val="000000"/>
          <w:shd w:val="clear" w:color="auto" w:fill="FFFFFF"/>
          <w:lang w:val="ro-RO"/>
        </w:rPr>
        <w:t xml:space="preserve"> bănești al</w:t>
      </w:r>
      <w:r w:rsidR="0001036F">
        <w:rPr>
          <w:color w:val="000000"/>
          <w:shd w:val="clear" w:color="auto" w:fill="FFFFFF"/>
          <w:lang w:val="ro-RO"/>
        </w:rPr>
        <w:t>e</w:t>
      </w:r>
      <w:r w:rsidRPr="0001036F">
        <w:rPr>
          <w:color w:val="000000"/>
          <w:shd w:val="clear" w:color="auto" w:fill="FFFFFF"/>
          <w:lang w:val="ro-RO"/>
        </w:rPr>
        <w:t xml:space="preserve"> bugetului raional Florești pentru anul 2026,</w:t>
      </w:r>
      <w:r w:rsidRPr="00CA6939">
        <w:rPr>
          <w:color w:val="000000"/>
          <w:shd w:val="clear" w:color="auto" w:fill="FFFFFF"/>
          <w:lang w:val="ro-RO"/>
        </w:rPr>
        <w:t xml:space="preserve"> în calitate de cofinanțare</w:t>
      </w:r>
      <w:r>
        <w:rPr>
          <w:color w:val="000000"/>
          <w:shd w:val="clear" w:color="auto" w:fill="FFFFFF"/>
          <w:lang w:val="ro-RO"/>
        </w:rPr>
        <w:t>.</w:t>
      </w:r>
    </w:p>
    <w:p w14:paraId="663B00F8" w14:textId="77777777" w:rsidR="00177EAB" w:rsidRPr="00FE67D8" w:rsidRDefault="00177EAB" w:rsidP="00177EAB">
      <w:pPr>
        <w:pStyle w:val="a5"/>
        <w:autoSpaceDE w:val="0"/>
        <w:autoSpaceDN w:val="0"/>
        <w:adjustRightInd w:val="0"/>
        <w:ind w:left="284"/>
        <w:jc w:val="both"/>
        <w:rPr>
          <w:bCs/>
          <w:highlight w:val="yellow"/>
          <w:lang w:val="ro-RO"/>
        </w:rPr>
      </w:pPr>
    </w:p>
    <w:p w14:paraId="28B7453B" w14:textId="77777777" w:rsidR="00177EAB" w:rsidRPr="00177EAB" w:rsidRDefault="0006629F" w:rsidP="006D1390">
      <w:pPr>
        <w:pStyle w:val="a5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bCs/>
          <w:lang w:val="ro-RO"/>
        </w:rPr>
      </w:pPr>
      <w:r w:rsidRPr="006D1390">
        <w:rPr>
          <w:bCs/>
        </w:rPr>
        <w:t xml:space="preserve">Executarea </w:t>
      </w:r>
      <w:r w:rsidR="0007426E" w:rsidRPr="006D1390">
        <w:rPr>
          <w:bCs/>
        </w:rPr>
        <w:t>prezentei decizii se pune în s</w:t>
      </w:r>
      <w:r w:rsidR="009034A5" w:rsidRPr="006D1390">
        <w:rPr>
          <w:bCs/>
        </w:rPr>
        <w:t>arcina</w:t>
      </w:r>
      <w:r w:rsidR="0007426E" w:rsidRPr="006D1390">
        <w:rPr>
          <w:bCs/>
        </w:rPr>
        <w:t xml:space="preserve"> </w:t>
      </w:r>
      <w:r w:rsidR="009B1EBB" w:rsidRPr="0001036F">
        <w:rPr>
          <w:bCs/>
        </w:rPr>
        <w:t>Președintelui raionului Florești</w:t>
      </w:r>
      <w:r w:rsidR="00177EAB" w:rsidRPr="0001036F">
        <w:rPr>
          <w:bCs/>
        </w:rPr>
        <w:t>.</w:t>
      </w:r>
    </w:p>
    <w:p w14:paraId="472CDC75" w14:textId="23C71D2E" w:rsidR="006D1390" w:rsidRPr="00177EAB" w:rsidRDefault="009B1EBB" w:rsidP="00177EAB">
      <w:pPr>
        <w:pStyle w:val="a5"/>
        <w:autoSpaceDE w:val="0"/>
        <w:autoSpaceDN w:val="0"/>
        <w:adjustRightInd w:val="0"/>
        <w:ind w:left="284"/>
        <w:jc w:val="both"/>
        <w:rPr>
          <w:bCs/>
          <w:lang w:val="ro-RO"/>
        </w:rPr>
      </w:pPr>
      <w:r w:rsidRPr="004C1920">
        <w:rPr>
          <w:bCs/>
        </w:rPr>
        <w:t xml:space="preserve"> </w:t>
      </w:r>
    </w:p>
    <w:p w14:paraId="4E248C74" w14:textId="3C709C66" w:rsidR="00D02B60" w:rsidRPr="00BB4E5F" w:rsidRDefault="00D02B60" w:rsidP="006D1390">
      <w:pPr>
        <w:pStyle w:val="a5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bCs/>
          <w:lang w:val="ro-RO"/>
        </w:rPr>
      </w:pPr>
      <w:r w:rsidRPr="006D1390">
        <w:rPr>
          <w:bCs/>
        </w:rPr>
        <w:t>Prezenta decizie intră în vigoare la data publicării în Registrul de stat al actelor locale.</w:t>
      </w:r>
    </w:p>
    <w:p w14:paraId="04B3EDFF" w14:textId="77777777" w:rsidR="00853D37" w:rsidRPr="00BB4E5F" w:rsidRDefault="00853D37" w:rsidP="00BB4E5F">
      <w:pPr>
        <w:autoSpaceDE w:val="0"/>
        <w:autoSpaceDN w:val="0"/>
        <w:adjustRightInd w:val="0"/>
        <w:jc w:val="both"/>
        <w:rPr>
          <w:bCs/>
          <w:lang w:val="ro-RO"/>
        </w:rPr>
      </w:pPr>
    </w:p>
    <w:p w14:paraId="41BDBED8" w14:textId="47FD92EB" w:rsidR="008709B7" w:rsidRPr="00480866" w:rsidRDefault="007F32E1" w:rsidP="007F32E1">
      <w:pPr>
        <w:jc w:val="both"/>
        <w:rPr>
          <w:b/>
        </w:rPr>
      </w:pPr>
      <w:r w:rsidRPr="00480866">
        <w:rPr>
          <w:b/>
        </w:rPr>
        <w:t>Președintele şedinței</w:t>
      </w:r>
      <w:r w:rsidR="008709B7" w:rsidRPr="00480866">
        <w:rPr>
          <w:b/>
        </w:rPr>
        <w:tab/>
      </w:r>
      <w:r w:rsidR="008709B7" w:rsidRPr="00480866">
        <w:rPr>
          <w:b/>
        </w:rPr>
        <w:tab/>
      </w:r>
      <w:r w:rsidR="007A7BCF" w:rsidRPr="00480866">
        <w:rPr>
          <w:b/>
        </w:rPr>
        <w:tab/>
      </w:r>
      <w:r w:rsidR="007A7BCF" w:rsidRPr="00480866">
        <w:rPr>
          <w:b/>
        </w:rPr>
        <w:tab/>
      </w:r>
      <w:r w:rsidR="007A7BCF" w:rsidRPr="00480866">
        <w:rPr>
          <w:b/>
        </w:rPr>
        <w:tab/>
      </w:r>
      <w:r w:rsidR="007A7BCF" w:rsidRPr="00480866">
        <w:rPr>
          <w:b/>
        </w:rPr>
        <w:tab/>
      </w:r>
      <w:r w:rsidR="007A7BCF" w:rsidRPr="00480866">
        <w:rPr>
          <w:b/>
        </w:rPr>
        <w:tab/>
      </w:r>
      <w:r w:rsidR="008709B7" w:rsidRPr="00480866">
        <w:rPr>
          <w:b/>
        </w:rPr>
        <w:tab/>
      </w:r>
      <w:r w:rsidR="008709B7" w:rsidRPr="00480866">
        <w:rPr>
          <w:b/>
        </w:rPr>
        <w:tab/>
      </w:r>
      <w:r w:rsidR="008709B7" w:rsidRPr="00480866">
        <w:rPr>
          <w:b/>
        </w:rPr>
        <w:tab/>
      </w:r>
    </w:p>
    <w:p w14:paraId="274F2FEC" w14:textId="77777777" w:rsidR="007F32E1" w:rsidRPr="00480866" w:rsidRDefault="007F32E1" w:rsidP="007F32E1">
      <w:pPr>
        <w:jc w:val="both"/>
        <w:rPr>
          <w:b/>
        </w:rPr>
      </w:pPr>
      <w:r w:rsidRPr="00480866">
        <w:rPr>
          <w:b/>
        </w:rPr>
        <w:t xml:space="preserve">Contrasemnat: </w:t>
      </w:r>
    </w:p>
    <w:p w14:paraId="75B97A5E" w14:textId="77777777" w:rsidR="005E702A" w:rsidRDefault="007F32E1" w:rsidP="005E702A">
      <w:pPr>
        <w:ind w:firstLine="708"/>
        <w:jc w:val="both"/>
        <w:rPr>
          <w:b/>
        </w:rPr>
      </w:pPr>
      <w:r w:rsidRPr="00480866">
        <w:rPr>
          <w:b/>
        </w:rPr>
        <w:t xml:space="preserve">Secretarul </w:t>
      </w:r>
    </w:p>
    <w:p w14:paraId="072E60E6" w14:textId="61099235" w:rsidR="00B97ED4" w:rsidRPr="005E702A" w:rsidRDefault="007F32E1" w:rsidP="005E702A">
      <w:pPr>
        <w:jc w:val="both"/>
        <w:rPr>
          <w:b/>
        </w:rPr>
      </w:pPr>
      <w:r w:rsidRPr="00480866">
        <w:rPr>
          <w:b/>
        </w:rPr>
        <w:t>Consiliului raional Floreşti</w:t>
      </w:r>
      <w:r w:rsidRPr="00480866">
        <w:rPr>
          <w:b/>
        </w:rPr>
        <w:tab/>
      </w:r>
      <w:r w:rsidR="005E702A" w:rsidRPr="005E702A">
        <w:rPr>
          <w:b/>
        </w:rPr>
        <w:t xml:space="preserve">          </w:t>
      </w:r>
      <w:r w:rsidR="005E702A">
        <w:rPr>
          <w:b/>
        </w:rPr>
        <w:t xml:space="preserve">                        </w:t>
      </w:r>
      <w:r w:rsidR="005E702A" w:rsidRPr="005E702A">
        <w:rPr>
          <w:b/>
        </w:rPr>
        <w:t xml:space="preserve">                 </w:t>
      </w:r>
      <w:r w:rsidR="005E702A">
        <w:rPr>
          <w:b/>
        </w:rPr>
        <w:t xml:space="preserve">  </w:t>
      </w:r>
    </w:p>
    <w:p w14:paraId="19480437" w14:textId="02E7ACCC" w:rsidR="00B97ED4" w:rsidRDefault="009170C1" w:rsidP="007F32E1">
      <w:pPr>
        <w:jc w:val="both"/>
        <w:rPr>
          <w:bCs/>
        </w:rPr>
      </w:pPr>
      <w:r w:rsidRPr="009170C1">
        <w:rPr>
          <w:bCs/>
        </w:rPr>
        <w:t>Coordonat: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2029">
        <w:rPr>
          <w:bCs/>
        </w:rPr>
        <w:t>Vasile Tîltu</w:t>
      </w:r>
      <w:r w:rsidR="008D2B04">
        <w:rPr>
          <w:bCs/>
        </w:rPr>
        <w:t>,</w:t>
      </w:r>
    </w:p>
    <w:p w14:paraId="0A9F98D2" w14:textId="3AA0DAFB" w:rsidR="008D2B04" w:rsidRPr="009170C1" w:rsidRDefault="008D2B04" w:rsidP="007F32E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președintele raionului Florești</w:t>
      </w:r>
    </w:p>
    <w:p w14:paraId="52A62146" w14:textId="77777777" w:rsidR="00134434" w:rsidRDefault="00134434" w:rsidP="00134434">
      <w:pPr>
        <w:rPr>
          <w:bCs/>
        </w:rPr>
      </w:pPr>
      <w:r w:rsidRPr="00084FA8">
        <w:rPr>
          <w:bCs/>
        </w:rPr>
        <w:t>Elaborat: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Olesea Pascaru,</w:t>
      </w:r>
    </w:p>
    <w:p w14:paraId="4A575312" w14:textId="7C11E0A8" w:rsidR="00134434" w:rsidRDefault="00134434" w:rsidP="0013443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D2B04">
        <w:rPr>
          <w:bCs/>
        </w:rPr>
        <w:t>ș</w:t>
      </w:r>
      <w:r>
        <w:rPr>
          <w:bCs/>
        </w:rPr>
        <w:t>efă adjunctă direcție generală, Direcția Generală Finanțe</w:t>
      </w:r>
    </w:p>
    <w:p w14:paraId="54E48750" w14:textId="2038CFE6" w:rsidR="0001036F" w:rsidRDefault="0001036F" w:rsidP="0001036F">
      <w:pPr>
        <w:jc w:val="center"/>
        <w:rPr>
          <w:bCs/>
        </w:rPr>
      </w:pPr>
      <w:r>
        <w:rPr>
          <w:bCs/>
        </w:rPr>
        <w:t xml:space="preserve">                                 Diana Pantaz,</w:t>
      </w:r>
    </w:p>
    <w:p w14:paraId="3E8C6D2B" w14:textId="23E0E585" w:rsidR="0001036F" w:rsidRPr="00084FA8" w:rsidRDefault="0001036F" w:rsidP="0001036F">
      <w:pPr>
        <w:jc w:val="center"/>
        <w:rPr>
          <w:bCs/>
        </w:rPr>
      </w:pPr>
      <w:r>
        <w:rPr>
          <w:bCs/>
        </w:rPr>
        <w:t xml:space="preserve">                                           șefă Direcția Generală Educație, Cultură, Tineret și Sport</w:t>
      </w:r>
    </w:p>
    <w:p w14:paraId="131AAECF" w14:textId="77777777" w:rsidR="00134434" w:rsidRDefault="00134434" w:rsidP="00134434">
      <w:pPr>
        <w:rPr>
          <w:bCs/>
        </w:rPr>
      </w:pPr>
      <w:r>
        <w:rPr>
          <w:bCs/>
        </w:rPr>
        <w:t>Elaborat și avizat: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Daniel Turculeț,</w:t>
      </w:r>
    </w:p>
    <w:p w14:paraId="01B109CE" w14:textId="77777777" w:rsidR="00134434" w:rsidRPr="008B202A" w:rsidRDefault="00134434" w:rsidP="00134434">
      <w:pPr>
        <w:ind w:left="2880" w:firstLine="720"/>
        <w:rPr>
          <w:bCs/>
        </w:rPr>
      </w:pPr>
      <w:r>
        <w:rPr>
          <w:bCs/>
        </w:rPr>
        <w:t>secretarul Consiliului raional Florești</w:t>
      </w:r>
    </w:p>
    <w:p w14:paraId="7FD1C5B3" w14:textId="77777777" w:rsidR="00134434" w:rsidRDefault="00134434" w:rsidP="00134434">
      <w:pPr>
        <w:rPr>
          <w:bCs/>
        </w:rPr>
      </w:pPr>
      <w:r>
        <w:rPr>
          <w:bCs/>
        </w:rPr>
        <w:t>Avizat: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Daniela Anton,</w:t>
      </w:r>
    </w:p>
    <w:p w14:paraId="0B3848A2" w14:textId="65FA2300" w:rsidR="00D45AED" w:rsidRPr="00480866" w:rsidRDefault="00134434" w:rsidP="008D2B04">
      <w:pPr>
        <w:ind w:left="1440" w:firstLine="720"/>
        <w:jc w:val="both"/>
        <w:rPr>
          <w:bCs/>
        </w:rPr>
      </w:pPr>
      <w:r w:rsidRPr="008B202A">
        <w:rPr>
          <w:bCs/>
        </w:rPr>
        <w:t xml:space="preserve"> </w:t>
      </w:r>
      <w:r>
        <w:rPr>
          <w:bCs/>
        </w:rPr>
        <w:t>ș</w:t>
      </w:r>
      <w:r w:rsidRPr="008B202A">
        <w:rPr>
          <w:bCs/>
        </w:rPr>
        <w:t>ef</w:t>
      </w:r>
      <w:r>
        <w:rPr>
          <w:bCs/>
        </w:rPr>
        <w:t>ă</w:t>
      </w:r>
      <w:r w:rsidRPr="008B202A">
        <w:rPr>
          <w:bCs/>
        </w:rPr>
        <w:t xml:space="preserve"> secție, Șecția Juridică, Resurse Umane</w:t>
      </w:r>
      <w:r>
        <w:rPr>
          <w:bCs/>
        </w:rPr>
        <w:t xml:space="preserve"> și Admin</w:t>
      </w:r>
      <w:r w:rsidRPr="008B202A">
        <w:rPr>
          <w:bCs/>
        </w:rPr>
        <w:t>istrație Publică</w:t>
      </w:r>
      <w:r w:rsidRPr="008B202A">
        <w:rPr>
          <w:bCs/>
        </w:rPr>
        <w:tab/>
      </w:r>
    </w:p>
    <w:p w14:paraId="7904785B" w14:textId="77777777" w:rsidR="00B80D53" w:rsidRDefault="008709B7" w:rsidP="001E67E5">
      <w:pPr>
        <w:jc w:val="both"/>
      </w:pPr>
      <w:r w:rsidRPr="00480866">
        <w:rPr>
          <w:bCs/>
        </w:rPr>
        <w:tab/>
      </w:r>
      <w:r w:rsidRPr="00480866">
        <w:rPr>
          <w:bCs/>
        </w:rPr>
        <w:tab/>
      </w:r>
      <w:r w:rsidRPr="00480866">
        <w:rPr>
          <w:bCs/>
        </w:rPr>
        <w:tab/>
      </w:r>
      <w:r w:rsidRPr="00480866">
        <w:rPr>
          <w:bCs/>
        </w:rPr>
        <w:tab/>
      </w:r>
      <w:r w:rsidR="007F32E1" w:rsidRPr="00480866">
        <w:rPr>
          <w:bCs/>
        </w:rPr>
        <w:tab/>
      </w:r>
      <w:r w:rsidR="007F32E1" w:rsidRPr="00480866">
        <w:rPr>
          <w:bCs/>
        </w:rPr>
        <w:tab/>
      </w:r>
      <w:r w:rsidR="007F32E1" w:rsidRPr="00480866">
        <w:rPr>
          <w:bCs/>
        </w:rPr>
        <w:tab/>
      </w:r>
      <w:r w:rsidR="007F32E1" w:rsidRPr="00480866">
        <w:rPr>
          <w:bCs/>
        </w:rPr>
        <w:tab/>
      </w:r>
      <w:r w:rsidR="007F32E1" w:rsidRPr="00480866">
        <w:rPr>
          <w:bCs/>
        </w:rPr>
        <w:tab/>
      </w:r>
      <w:r w:rsidR="001F0950" w:rsidRPr="00480866">
        <w:t xml:space="preserve"> </w:t>
      </w:r>
    </w:p>
    <w:p w14:paraId="428E99D0" w14:textId="77777777" w:rsidR="00B80D53" w:rsidRDefault="00B80D53" w:rsidP="001E67E5">
      <w:pPr>
        <w:jc w:val="both"/>
      </w:pPr>
    </w:p>
    <w:p w14:paraId="16F86318" w14:textId="6B639C43" w:rsidR="001F0950" w:rsidRPr="00480866" w:rsidRDefault="001F0950" w:rsidP="0001036F">
      <w:pPr>
        <w:jc w:val="right"/>
        <w:rPr>
          <w:bCs/>
        </w:rPr>
      </w:pPr>
      <w:r w:rsidRPr="00480866">
        <w:rPr>
          <w:bCs/>
        </w:rPr>
        <w:t>Consiliul raional Florești</w:t>
      </w:r>
    </w:p>
    <w:p w14:paraId="51FE4F55" w14:textId="77777777" w:rsidR="00BE4558" w:rsidRPr="00480866" w:rsidRDefault="00BE4558" w:rsidP="00B84BA6">
      <w:pPr>
        <w:jc w:val="center"/>
        <w:rPr>
          <w:b/>
        </w:rPr>
      </w:pPr>
    </w:p>
    <w:p w14:paraId="243651E3" w14:textId="77777777" w:rsidR="00B84BA6" w:rsidRPr="00480866" w:rsidRDefault="00B84BA6" w:rsidP="00EC2A6E">
      <w:pPr>
        <w:jc w:val="center"/>
        <w:rPr>
          <w:b/>
        </w:rPr>
      </w:pPr>
      <w:r w:rsidRPr="00480866">
        <w:rPr>
          <w:b/>
        </w:rPr>
        <w:t xml:space="preserve">Notă </w:t>
      </w:r>
      <w:r w:rsidR="001B35A9" w:rsidRPr="00480866">
        <w:rPr>
          <w:b/>
        </w:rPr>
        <w:t>de fundamentare</w:t>
      </w:r>
    </w:p>
    <w:p w14:paraId="35A1C985" w14:textId="0A6C009C" w:rsidR="00CC2B02" w:rsidRDefault="00B84BA6" w:rsidP="00EC2A6E">
      <w:pPr>
        <w:jc w:val="center"/>
        <w:rPr>
          <w:b/>
          <w:color w:val="000000"/>
        </w:rPr>
      </w:pPr>
      <w:r w:rsidRPr="00480866">
        <w:rPr>
          <w:b/>
        </w:rPr>
        <w:t>la proiectul de decizie ,,</w:t>
      </w:r>
      <w:r w:rsidR="00CC2B02" w:rsidRPr="00CC2B02">
        <w:rPr>
          <w:b/>
        </w:rPr>
        <w:t xml:space="preserve"> </w:t>
      </w:r>
      <w:r w:rsidR="00CC2B02" w:rsidRPr="0081572D">
        <w:rPr>
          <w:b/>
        </w:rPr>
        <w:t xml:space="preserve">Cu privire la implementarea </w:t>
      </w:r>
      <w:r w:rsidR="00CC2B02">
        <w:rPr>
          <w:b/>
        </w:rPr>
        <w:t>P</w:t>
      </w:r>
      <w:proofErr w:type="spellStart"/>
      <w:r w:rsidR="00CC2B02" w:rsidRPr="0081572D">
        <w:rPr>
          <w:b/>
          <w:lang w:val="en-US"/>
        </w:rPr>
        <w:t>roiectului</w:t>
      </w:r>
      <w:proofErr w:type="spellEnd"/>
      <w:r w:rsidR="00CC2B02" w:rsidRPr="0081572D">
        <w:rPr>
          <w:b/>
          <w:lang w:val="en-US"/>
        </w:rPr>
        <w:t xml:space="preserve"> </w:t>
      </w:r>
      <w:r w:rsidR="00CC2B02" w:rsidRPr="0081572D">
        <w:rPr>
          <w:b/>
          <w:color w:val="000000"/>
        </w:rPr>
        <w:t>„Reabilitarea grupurilor</w:t>
      </w:r>
    </w:p>
    <w:p w14:paraId="1ABCB52E" w14:textId="6C60078F" w:rsidR="00CC2B02" w:rsidRDefault="00CC2B02" w:rsidP="00EC2A6E">
      <w:pPr>
        <w:jc w:val="center"/>
        <w:rPr>
          <w:b/>
          <w:color w:val="000000"/>
        </w:rPr>
      </w:pPr>
      <w:r w:rsidRPr="0081572D">
        <w:rPr>
          <w:b/>
          <w:color w:val="000000"/>
        </w:rPr>
        <w:t>sanitare interioare și construcția instalației de stocare/epurare a apelor uzate</w:t>
      </w:r>
    </w:p>
    <w:p w14:paraId="547F7296" w14:textId="77CCE4A2" w:rsidR="00CC2B02" w:rsidRPr="0081572D" w:rsidRDefault="00CC2B02" w:rsidP="00EC2A6E">
      <w:pPr>
        <w:jc w:val="center"/>
        <w:rPr>
          <w:b/>
          <w:color w:val="000000"/>
        </w:rPr>
      </w:pPr>
      <w:r w:rsidRPr="0081572D">
        <w:rPr>
          <w:b/>
          <w:color w:val="000000"/>
        </w:rPr>
        <w:t>pentru IP Gimnaziul ,,Vasile Alecsandri” din or. Mărculești</w:t>
      </w:r>
      <w:r>
        <w:rPr>
          <w:b/>
          <w:color w:val="000000"/>
        </w:rPr>
        <w:t>, r-nul Florești”</w:t>
      </w:r>
      <w:r w:rsidR="00EC2A6E">
        <w:rPr>
          <w:b/>
          <w:color w:val="000000"/>
        </w:rPr>
        <w:t>”</w:t>
      </w:r>
    </w:p>
    <w:p w14:paraId="52F03B6B" w14:textId="1AF5AE47" w:rsidR="001F0950" w:rsidRPr="00480866" w:rsidRDefault="001F0950" w:rsidP="001F0950">
      <w:pPr>
        <w:jc w:val="center"/>
        <w:rPr>
          <w:b/>
        </w:rPr>
      </w:pPr>
    </w:p>
    <w:p w14:paraId="65245C6C" w14:textId="77777777" w:rsidR="00CF3635" w:rsidRPr="00480866" w:rsidRDefault="00CF3635" w:rsidP="001F0950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5"/>
      </w:tblGrid>
      <w:tr w:rsidR="00A96323" w:rsidRPr="00480866" w14:paraId="2DCB3923" w14:textId="77777777" w:rsidTr="0022023D">
        <w:tc>
          <w:tcPr>
            <w:tcW w:w="5000" w:type="pct"/>
          </w:tcPr>
          <w:p w14:paraId="3EFA924C" w14:textId="77777777" w:rsidR="00A96323" w:rsidRPr="00480866" w:rsidRDefault="00A96323" w:rsidP="00A96323">
            <w:pPr>
              <w:numPr>
                <w:ilvl w:val="3"/>
                <w:numId w:val="43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</w:rPr>
            </w:pPr>
            <w:r w:rsidRPr="00480866">
              <w:rPr>
                <w:b/>
                <w:bCs/>
              </w:rPr>
              <w:t>Denumirea sau numele autorului și, după caz, a/al participanților la elaborarea proiectului actului normativ</w:t>
            </w:r>
          </w:p>
        </w:tc>
      </w:tr>
      <w:tr w:rsidR="00A96323" w:rsidRPr="00480866" w14:paraId="25738C0D" w14:textId="77777777" w:rsidTr="0022023D">
        <w:tc>
          <w:tcPr>
            <w:tcW w:w="5000" w:type="pct"/>
          </w:tcPr>
          <w:p w14:paraId="685BD126" w14:textId="273A9A94" w:rsidR="00A96323" w:rsidRPr="00480866" w:rsidRDefault="005A222D" w:rsidP="005A222D">
            <w:r w:rsidRPr="00480866">
              <w:t xml:space="preserve">Direcția </w:t>
            </w:r>
            <w:r w:rsidR="00C64A4A" w:rsidRPr="00480866">
              <w:t>Generală Finanțe</w:t>
            </w:r>
            <w:r w:rsidR="008D2B04">
              <w:t>, Direcția Generală Educație, Cultură, Tineret și Sport</w:t>
            </w:r>
            <w:r w:rsidRPr="00480866">
              <w:t xml:space="preserve"> şi secretarul Consiliului raional</w:t>
            </w:r>
            <w:r w:rsidR="00F34B0B" w:rsidRPr="00480866">
              <w:t xml:space="preserve"> Floreşti</w:t>
            </w:r>
            <w:r w:rsidR="00EC33EC">
              <w:t>.</w:t>
            </w:r>
          </w:p>
        </w:tc>
      </w:tr>
      <w:tr w:rsidR="00A96323" w:rsidRPr="00480866" w14:paraId="4AE8391B" w14:textId="77777777" w:rsidTr="00583575">
        <w:trPr>
          <w:trHeight w:val="463"/>
        </w:trPr>
        <w:tc>
          <w:tcPr>
            <w:tcW w:w="5000" w:type="pct"/>
          </w:tcPr>
          <w:p w14:paraId="5CD0A21E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 xml:space="preserve">2. Condiţiile ce au impus elaborarea proiectului </w:t>
            </w:r>
            <w:r w:rsidRPr="00480866">
              <w:rPr>
                <w:b/>
                <w:bCs/>
              </w:rPr>
              <w:t>actului normativ</w:t>
            </w:r>
          </w:p>
        </w:tc>
      </w:tr>
      <w:tr w:rsidR="00A96323" w:rsidRPr="00480866" w14:paraId="55D7485D" w14:textId="77777777" w:rsidTr="0022023D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BA9465A" w14:textId="553E3AAC" w:rsidR="00A47E92" w:rsidRDefault="001C772D" w:rsidP="00FB3C8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</w:t>
            </w:r>
            <w:r w:rsidR="00EC2A6E" w:rsidRPr="00EC2A6E">
              <w:rPr>
                <w:rFonts w:ascii="Times New Roman" w:hAnsi="Times New Roman"/>
                <w:sz w:val="24"/>
                <w:szCs w:val="24"/>
                <w:lang w:val="ro-MD"/>
              </w:rPr>
              <w:t>Proiectul de</w:t>
            </w:r>
            <w:r w:rsidR="00EC2A6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decizie a fost elaborat î</w:t>
            </w:r>
            <w:r w:rsidR="00C36F19" w:rsidRPr="00EC2A6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n scopul îmbunătățirii condițiilor de igienă și sanitație în IP Gimnaziul ,,Vasile Alecsandri” din or. </w:t>
            </w:r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Mărculești, r-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nul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Florești</w:t>
            </w:r>
            <w:proofErr w:type="spellEnd"/>
            <w:r w:rsidR="006430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prin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măsuri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reabilitare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grupurilor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sanitare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interioare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construcția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instalației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stocare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epurare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apelor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uzate</w:t>
            </w:r>
            <w:proofErr w:type="spellEnd"/>
            <w:r w:rsidR="00C36F19" w:rsidRPr="00FB3C8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36F19" w:rsidRPr="00FB3C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drept</w:t>
            </w:r>
            <w:proofErr w:type="spellEnd"/>
            <w:r w:rsidR="00C36F19" w:rsidRPr="00FB3C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urmare</w:t>
            </w:r>
            <w:proofErr w:type="spellEnd"/>
            <w:r w:rsidR="00C36F19" w:rsidRPr="00FB3C8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</w:t>
            </w:r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iniţierii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Oficiul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Național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Dezvoltare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Regională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Locală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Programului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„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Construcția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renovarea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reabilitarea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blocurilor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sanitare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instituțiile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învățământ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primar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gimnazial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liceal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”,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implementat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inițiativa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Ministerul</w:t>
            </w:r>
            <w:r w:rsidR="000E3C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Educației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Cercetării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privind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finanțarea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instituțiilor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învățământ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primar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gimnazial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liceal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îmbunătățirea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condițiilor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igienă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sanitație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finanțate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bugetul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stat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anul</w:t>
            </w:r>
            <w:proofErr w:type="spellEnd"/>
            <w:r w:rsidR="00C36F19" w:rsidRPr="00FB3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2026</w:t>
            </w:r>
            <w:r w:rsidR="00A47E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7A778286" w14:textId="2761A4B3" w:rsidR="00C36F19" w:rsidRPr="00416D38" w:rsidRDefault="00194DEC" w:rsidP="00194DE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</w:pPr>
            <w:proofErr w:type="spellStart"/>
            <w:r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Menționăm</w:t>
            </w:r>
            <w:proofErr w:type="spellEnd"/>
            <w:r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că</w:t>
            </w:r>
            <w:proofErr w:type="spellEnd"/>
            <w:r w:rsidR="00C36F19"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IP </w:t>
            </w:r>
            <w:proofErr w:type="gramStart"/>
            <w:r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Gimnaziul ,,Vasile</w:t>
            </w:r>
            <w:proofErr w:type="gramEnd"/>
            <w:r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Alecsandri” din or. Mărculești, </w:t>
            </w:r>
            <w:r w:rsidR="008E0EC6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a fost </w:t>
            </w:r>
            <w:r w:rsidR="001243F8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desemnat cîștigător</w:t>
            </w:r>
            <w:r w:rsidR="00473B58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la proiectul depus</w:t>
            </w:r>
            <w:r w:rsidR="0033206F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, enunțat, î</w:t>
            </w:r>
            <w:r w:rsidR="00473B58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n cadrul </w:t>
            </w:r>
            <w:r w:rsidR="001243F8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concursului pentru finanțare din bugetul de stat</w:t>
            </w:r>
            <w:r w:rsidR="008E0EC6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473B58"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,,</w:t>
            </w:r>
            <w:r w:rsidR="001243F8"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Construcția/renovarea/reabilitarea blocurilor sanitare în instituțiile de învățământ primar, gimnazial și liceal” </w:t>
            </w:r>
            <w:r w:rsidR="00473B58"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în anul 2026</w:t>
            </w:r>
            <w:r w:rsidR="00BF7AE5" w:rsidRPr="00BF7A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416D38"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RO"/>
              </w:rPr>
              <w:t xml:space="preserve">conform </w:t>
            </w:r>
            <w:r w:rsidRPr="00BF7A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o</w:t>
            </w:r>
            <w:r w:rsidRPr="00BF7AE5">
              <w:rPr>
                <w:rFonts w:ascii="Times New Roman" w:eastAsia="Calibri" w:hAnsi="Times New Roman"/>
                <w:color w:val="000000"/>
                <w:sz w:val="24"/>
                <w:szCs w:val="24"/>
                <w:lang w:val="ro-MD"/>
              </w:rPr>
              <w:t xml:space="preserve">rdinului comun al </w:t>
            </w:r>
            <w:r w:rsidR="000E3C29" w:rsidRPr="00BF7AE5">
              <w:rPr>
                <w:rFonts w:ascii="Times New Roman" w:eastAsia="Calibri" w:hAnsi="Times New Roman"/>
                <w:color w:val="000000"/>
                <w:sz w:val="24"/>
                <w:szCs w:val="24"/>
                <w:lang w:val="ro-MD"/>
              </w:rPr>
              <w:t>m</w:t>
            </w:r>
            <w:r w:rsidRPr="00BF7AE5">
              <w:rPr>
                <w:rFonts w:ascii="Times New Roman" w:eastAsia="Calibri" w:hAnsi="Times New Roman"/>
                <w:color w:val="000000"/>
                <w:sz w:val="24"/>
                <w:szCs w:val="24"/>
                <w:lang w:val="ro-MD"/>
              </w:rPr>
              <w:t xml:space="preserve">inistrului Infrastructurii și Dezvoltării Regionale și </w:t>
            </w:r>
            <w:r w:rsidR="000E3C29" w:rsidRPr="00BF7AE5">
              <w:rPr>
                <w:rFonts w:ascii="Times New Roman" w:eastAsia="Calibri" w:hAnsi="Times New Roman"/>
                <w:color w:val="000000"/>
                <w:sz w:val="24"/>
                <w:szCs w:val="24"/>
                <w:lang w:val="ro-MD"/>
              </w:rPr>
              <w:t>m</w:t>
            </w:r>
            <w:r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MD"/>
              </w:rPr>
              <w:t>inist</w:t>
            </w:r>
            <w:r w:rsidR="000E3C29"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MD"/>
              </w:rPr>
              <w:t>r</w:t>
            </w:r>
            <w:r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MD"/>
              </w:rPr>
              <w:t>ului Educației și Cercetării nr.56/625 din 25.03.2026 ,,Cu privire la aprobarea Listei proiectelor de îmbunătățire a condițiilor de igienă și sanitație în instituțiile de învățământ primar, gimnazial și liceal finan</w:t>
            </w:r>
            <w:r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RO"/>
              </w:rPr>
              <w:t>țate din bugetul de stat în anul 2026</w:t>
            </w:r>
            <w:r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MD"/>
              </w:rPr>
              <w:t>”</w:t>
            </w:r>
            <w:r w:rsidR="00BF7AE5" w:rsidRPr="00BF7AE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o-MD"/>
              </w:rPr>
              <w:t>.</w:t>
            </w:r>
          </w:p>
        </w:tc>
      </w:tr>
      <w:tr w:rsidR="00A96323" w:rsidRPr="00480866" w14:paraId="36591460" w14:textId="77777777" w:rsidTr="0022023D">
        <w:tc>
          <w:tcPr>
            <w:tcW w:w="5000" w:type="pct"/>
          </w:tcPr>
          <w:p w14:paraId="3EFFF106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2.1.Temeiul legal sau, după caz, sursa proiectului actului normativ</w:t>
            </w:r>
          </w:p>
          <w:p w14:paraId="7BCE59D4" w14:textId="26AF8CAB" w:rsidR="00A96323" w:rsidRPr="00480866" w:rsidRDefault="00A96323" w:rsidP="0022023D">
            <w:r w:rsidRPr="00480866">
              <w:t>Proiectul de decizie este elaborat în</w:t>
            </w:r>
            <w:r w:rsidR="001F2B97" w:rsidRPr="00307EEE">
              <w:rPr>
                <w:bCs/>
              </w:rPr>
              <w:t xml:space="preserve"> </w:t>
            </w:r>
            <w:r w:rsidR="005033E1">
              <w:rPr>
                <w:bCs/>
              </w:rPr>
              <w:t>temeiul o</w:t>
            </w:r>
            <w:r w:rsidR="005033E1" w:rsidRPr="00307EEE">
              <w:rPr>
                <w:bCs/>
              </w:rPr>
              <w:t xml:space="preserve">rdinului </w:t>
            </w:r>
            <w:r w:rsidR="005033E1">
              <w:rPr>
                <w:bCs/>
              </w:rPr>
              <w:t>m</w:t>
            </w:r>
            <w:r w:rsidR="005033E1" w:rsidRPr="00307EEE">
              <w:rPr>
                <w:bCs/>
              </w:rPr>
              <w:t>inistrului Educației și Cercetării nr.2244 din 17.12.2025 ,,Cu referire la aprobarea Ghidului de aplicare și implementare a proiectelor ,,Construcția/</w:t>
            </w:r>
            <w:r w:rsidR="005033E1" w:rsidRPr="00307EEE">
              <w:rPr>
                <w:color w:val="000000"/>
                <w:shd w:val="clear" w:color="auto" w:fill="FFFFFF"/>
              </w:rPr>
              <w:t>renovarea/reabilitarea blocurilor sanitare în instituțiile de învățământ primar, gimnazial și liceal în anul 2026”</w:t>
            </w:r>
            <w:r w:rsidR="005033E1" w:rsidRPr="00307EEE">
              <w:rPr>
                <w:rFonts w:eastAsia="Calibri"/>
                <w:color w:val="000000"/>
              </w:rPr>
              <w:t>,</w:t>
            </w:r>
            <w:r w:rsidR="005033E1">
              <w:rPr>
                <w:rFonts w:eastAsia="Calibri"/>
                <w:color w:val="000000"/>
              </w:rPr>
              <w:t xml:space="preserve"> ordinului comun al ministrului Infrastructurii și Dezvoltării Regionale și </w:t>
            </w:r>
            <w:r w:rsidR="005033E1">
              <w:rPr>
                <w:rFonts w:eastAsia="Calibri"/>
                <w:bCs/>
                <w:color w:val="000000"/>
              </w:rPr>
              <w:t>m</w:t>
            </w:r>
            <w:r w:rsidR="005033E1" w:rsidRPr="00A92625">
              <w:rPr>
                <w:rFonts w:eastAsia="Calibri"/>
                <w:bCs/>
                <w:color w:val="000000"/>
              </w:rPr>
              <w:t>inistrului Educației și Cercetării</w:t>
            </w:r>
            <w:r w:rsidR="005033E1">
              <w:rPr>
                <w:rFonts w:eastAsia="Calibri"/>
                <w:bCs/>
                <w:color w:val="000000"/>
              </w:rPr>
              <w:t xml:space="preserve"> nr.56 și nr.625 din 25.03.2026 ,,Cu privire la aprobarea Listei proiectelor de îmbunătățire a condițiilor de igienă și sanitație în instituțiile de învățământ primar, gimnazial și liceal, finan</w:t>
            </w:r>
            <w:r w:rsidR="005033E1">
              <w:rPr>
                <w:rFonts w:eastAsia="Calibri"/>
                <w:bCs/>
                <w:color w:val="000000"/>
                <w:lang w:val="ro-RO"/>
              </w:rPr>
              <w:t>țate din bugetul de stat în anul 2026</w:t>
            </w:r>
            <w:r w:rsidR="005033E1">
              <w:rPr>
                <w:rFonts w:eastAsia="Calibri"/>
                <w:bCs/>
                <w:color w:val="000000"/>
                <w:lang w:val="en-US"/>
              </w:rPr>
              <w:t>”</w:t>
            </w:r>
            <w:r w:rsidR="005033E1">
              <w:rPr>
                <w:rFonts w:eastAsia="Calibri"/>
                <w:bCs/>
                <w:color w:val="000000"/>
              </w:rPr>
              <w:t>,</w:t>
            </w:r>
            <w:r w:rsidR="005033E1" w:rsidRPr="00480866">
              <w:rPr>
                <w:bCs/>
              </w:rPr>
              <w:t xml:space="preserve"> </w:t>
            </w:r>
            <w:r w:rsidR="005033E1">
              <w:rPr>
                <w:bCs/>
              </w:rPr>
              <w:t xml:space="preserve">art.141 din Codul Educației nr.152/2014, </w:t>
            </w:r>
            <w:r w:rsidR="005033E1" w:rsidRPr="00480866">
              <w:rPr>
                <w:bCs/>
              </w:rPr>
              <w:t>art.43 alin.(</w:t>
            </w:r>
            <w:r w:rsidR="005033E1">
              <w:rPr>
                <w:bCs/>
              </w:rPr>
              <w:t>1), lit.c) și alin.(2</w:t>
            </w:r>
            <w:r w:rsidR="005033E1" w:rsidRPr="00480866">
              <w:rPr>
                <w:bCs/>
              </w:rPr>
              <w:t>) şi art.46 alin.(1) din Legea nr.436/2006 privind administrația publică locală</w:t>
            </w:r>
          </w:p>
        </w:tc>
      </w:tr>
      <w:tr w:rsidR="00A96323" w:rsidRPr="00480866" w14:paraId="587C173E" w14:textId="77777777" w:rsidTr="0022023D">
        <w:tc>
          <w:tcPr>
            <w:tcW w:w="5000" w:type="pct"/>
          </w:tcPr>
          <w:p w14:paraId="126F722E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A96323" w:rsidRPr="00480866" w14:paraId="79E9EFD6" w14:textId="77777777" w:rsidTr="0022023D">
        <w:tc>
          <w:tcPr>
            <w:tcW w:w="5000" w:type="pct"/>
          </w:tcPr>
          <w:p w14:paraId="2B9478C5" w14:textId="77777777" w:rsidR="00A96323" w:rsidRPr="00480866" w:rsidRDefault="00A96323" w:rsidP="0022023D">
            <w:r w:rsidRPr="00480866">
              <w:t>Nu este aplicabil</w:t>
            </w:r>
          </w:p>
        </w:tc>
      </w:tr>
      <w:tr w:rsidR="00A96323" w:rsidRPr="00480866" w14:paraId="66FFCEA5" w14:textId="77777777" w:rsidTr="0022023D">
        <w:tc>
          <w:tcPr>
            <w:tcW w:w="5000" w:type="pct"/>
          </w:tcPr>
          <w:p w14:paraId="1EA2CF84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  <w:bCs/>
              </w:rPr>
              <w:t>3. Obiectivele urmărite și soluțiile propuse</w:t>
            </w:r>
          </w:p>
        </w:tc>
      </w:tr>
      <w:tr w:rsidR="00A96323" w:rsidRPr="00480866" w14:paraId="7CB39439" w14:textId="77777777" w:rsidTr="0022023D">
        <w:tc>
          <w:tcPr>
            <w:tcW w:w="5000" w:type="pct"/>
          </w:tcPr>
          <w:p w14:paraId="7EA78C05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>3.1. Principalele prevederi ale proiectului și evidențierea elementelor noi</w:t>
            </w:r>
          </w:p>
        </w:tc>
      </w:tr>
      <w:tr w:rsidR="00A96323" w:rsidRPr="00480866" w14:paraId="26FF0AF1" w14:textId="77777777" w:rsidTr="0022023D">
        <w:tc>
          <w:tcPr>
            <w:tcW w:w="5000" w:type="pct"/>
          </w:tcPr>
          <w:p w14:paraId="104A4B04" w14:textId="77777777" w:rsidR="005A222D" w:rsidRPr="00480866" w:rsidRDefault="00A96323" w:rsidP="00386BB2">
            <w:pPr>
              <w:pStyle w:val="a3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8086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Prezentul proiect de decizie </w:t>
            </w:r>
            <w:r w:rsidR="005A222D" w:rsidRPr="00480866">
              <w:rPr>
                <w:rFonts w:ascii="Times New Roman" w:hAnsi="Times New Roman"/>
                <w:sz w:val="24"/>
                <w:szCs w:val="24"/>
                <w:lang w:val="ro-MD"/>
              </w:rPr>
              <w:t>prevede:</w:t>
            </w:r>
          </w:p>
          <w:p w14:paraId="689E70BC" w14:textId="77777777" w:rsidR="0001036F" w:rsidRDefault="0001036F" w:rsidP="0001036F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80866">
              <w:rPr>
                <w:rFonts w:eastAsia="Calibri"/>
                <w:bCs/>
                <w:color w:val="000000"/>
              </w:rPr>
              <w:t xml:space="preserve">Se aprobă </w:t>
            </w:r>
            <w:r>
              <w:rPr>
                <w:rFonts w:eastAsia="Calibri"/>
                <w:bCs/>
                <w:color w:val="000000"/>
              </w:rPr>
              <w:t>implementarea</w:t>
            </w:r>
            <w:r w:rsidRPr="00480866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P</w:t>
            </w:r>
            <w:r w:rsidRPr="00480866">
              <w:rPr>
                <w:rFonts w:eastAsia="Calibri"/>
                <w:bCs/>
                <w:color w:val="000000"/>
              </w:rPr>
              <w:t xml:space="preserve">roiectului </w:t>
            </w:r>
            <w:r w:rsidRPr="00480866">
              <w:rPr>
                <w:color w:val="000000"/>
              </w:rPr>
              <w:t>„Reabilitarea grupurilor sanitare interioare și construcția instalației de stocare/epurare a apelor uzate pentru IP Gimnaziul ,,Vasile Alecsandri” din or. Mărculești, r-nul Florești în anul bugetar 2026”.</w:t>
            </w:r>
          </w:p>
          <w:p w14:paraId="2157D0BD" w14:textId="7E475604" w:rsidR="0001036F" w:rsidRPr="00D407C0" w:rsidRDefault="0001036F" w:rsidP="0001036F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bCs/>
                <w:lang w:val="ro-RO"/>
              </w:rPr>
            </w:pPr>
            <w:r w:rsidRPr="00CA6939">
              <w:rPr>
                <w:color w:val="000000"/>
                <w:shd w:val="clear" w:color="auto" w:fill="FFFFFF"/>
                <w:lang w:val="ro-RO"/>
              </w:rPr>
              <w:lastRenderedPageBreak/>
              <w:t>Se garantează alocarea contribuției de</w:t>
            </w:r>
            <w:r w:rsidRPr="00CA6939">
              <w:rPr>
                <w:shd w:val="clear" w:color="auto" w:fill="FFFFFF"/>
                <w:lang w:val="ro-RO"/>
              </w:rPr>
              <w:t xml:space="preserve"> 5% din valoarea totală a proiectului</w:t>
            </w:r>
            <w:r w:rsidRPr="0001036F">
              <w:rPr>
                <w:color w:val="000000"/>
                <w:shd w:val="clear" w:color="auto" w:fill="FFFFFF"/>
                <w:lang w:val="ro-RO"/>
              </w:rPr>
              <w:t>, din mijloacele bănești al</w:t>
            </w:r>
            <w:r>
              <w:rPr>
                <w:color w:val="000000"/>
                <w:shd w:val="clear" w:color="auto" w:fill="FFFFFF"/>
                <w:lang w:val="ro-RO"/>
              </w:rPr>
              <w:t>e</w:t>
            </w:r>
            <w:r w:rsidRPr="0001036F">
              <w:rPr>
                <w:color w:val="000000"/>
                <w:shd w:val="clear" w:color="auto" w:fill="FFFFFF"/>
                <w:lang w:val="ro-RO"/>
              </w:rPr>
              <w:t xml:space="preserve"> bugetului raional Florești pentru anul 2026,</w:t>
            </w:r>
            <w:r w:rsidRPr="00CA6939">
              <w:rPr>
                <w:color w:val="000000"/>
                <w:shd w:val="clear" w:color="auto" w:fill="FFFFFF"/>
                <w:lang w:val="ro-RO"/>
              </w:rPr>
              <w:t xml:space="preserve"> în calitate de cofinanțare</w:t>
            </w:r>
            <w:r>
              <w:rPr>
                <w:color w:val="000000"/>
                <w:shd w:val="clear" w:color="auto" w:fill="FFFFFF"/>
                <w:lang w:val="ro-RO"/>
              </w:rPr>
              <w:t>.</w:t>
            </w:r>
          </w:p>
          <w:p w14:paraId="40EFA07A" w14:textId="77777777" w:rsidR="0001036F" w:rsidRPr="00FE67D8" w:rsidRDefault="0001036F" w:rsidP="0001036F">
            <w:pPr>
              <w:pStyle w:val="a5"/>
              <w:autoSpaceDE w:val="0"/>
              <w:autoSpaceDN w:val="0"/>
              <w:adjustRightInd w:val="0"/>
              <w:ind w:left="284"/>
              <w:jc w:val="both"/>
              <w:rPr>
                <w:bCs/>
                <w:highlight w:val="yellow"/>
                <w:lang w:val="ro-RO"/>
              </w:rPr>
            </w:pPr>
          </w:p>
          <w:p w14:paraId="43EC3C8A" w14:textId="77777777" w:rsidR="0001036F" w:rsidRPr="00177EAB" w:rsidRDefault="0001036F" w:rsidP="0001036F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bCs/>
                <w:lang w:val="ro-RO"/>
              </w:rPr>
            </w:pPr>
            <w:r w:rsidRPr="006D1390">
              <w:rPr>
                <w:bCs/>
              </w:rPr>
              <w:t xml:space="preserve">Executarea prezentei decizii se pune în sarcina </w:t>
            </w:r>
            <w:r w:rsidRPr="0001036F">
              <w:rPr>
                <w:bCs/>
              </w:rPr>
              <w:t>Președintelui raionului Florești.</w:t>
            </w:r>
          </w:p>
          <w:p w14:paraId="58DB5A44" w14:textId="77777777" w:rsidR="0001036F" w:rsidRPr="00177EAB" w:rsidRDefault="0001036F" w:rsidP="0001036F">
            <w:pPr>
              <w:pStyle w:val="a5"/>
              <w:autoSpaceDE w:val="0"/>
              <w:autoSpaceDN w:val="0"/>
              <w:adjustRightInd w:val="0"/>
              <w:ind w:left="284"/>
              <w:jc w:val="both"/>
              <w:rPr>
                <w:bCs/>
                <w:lang w:val="ro-RO"/>
              </w:rPr>
            </w:pPr>
            <w:r w:rsidRPr="004C1920">
              <w:rPr>
                <w:bCs/>
              </w:rPr>
              <w:t xml:space="preserve"> </w:t>
            </w:r>
          </w:p>
          <w:p w14:paraId="7222BE43" w14:textId="77777777" w:rsidR="0001036F" w:rsidRPr="00BB4E5F" w:rsidRDefault="0001036F" w:rsidP="0001036F">
            <w:pPr>
              <w:pStyle w:val="a5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bCs/>
                <w:lang w:val="ro-RO"/>
              </w:rPr>
            </w:pPr>
            <w:r w:rsidRPr="006D1390">
              <w:rPr>
                <w:bCs/>
              </w:rPr>
              <w:t>Prezenta decizie intră în vigoare la data publicării în Registrul de stat al actelor locale.</w:t>
            </w:r>
          </w:p>
          <w:p w14:paraId="39EA0F32" w14:textId="77777777" w:rsidR="0001036F" w:rsidRPr="00BB4E5F" w:rsidRDefault="0001036F" w:rsidP="0001036F">
            <w:pPr>
              <w:autoSpaceDE w:val="0"/>
              <w:autoSpaceDN w:val="0"/>
              <w:adjustRightInd w:val="0"/>
              <w:jc w:val="both"/>
              <w:rPr>
                <w:bCs/>
                <w:lang w:val="ro-RO"/>
              </w:rPr>
            </w:pPr>
          </w:p>
          <w:p w14:paraId="6E17ED7F" w14:textId="676EA921" w:rsidR="000B7600" w:rsidRPr="000B7600" w:rsidRDefault="000B7600" w:rsidP="000B7600">
            <w:pPr>
              <w:autoSpaceDE w:val="0"/>
              <w:autoSpaceDN w:val="0"/>
              <w:adjustRightInd w:val="0"/>
              <w:jc w:val="both"/>
              <w:rPr>
                <w:bCs/>
                <w:lang w:val="ro-RO"/>
              </w:rPr>
            </w:pPr>
          </w:p>
        </w:tc>
      </w:tr>
      <w:tr w:rsidR="00A96323" w:rsidRPr="00480866" w14:paraId="19E3A00B" w14:textId="77777777" w:rsidTr="0022023D">
        <w:tc>
          <w:tcPr>
            <w:tcW w:w="5000" w:type="pct"/>
          </w:tcPr>
          <w:p w14:paraId="21537607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A96323" w:rsidRPr="00480866" w14:paraId="555D7AD9" w14:textId="77777777" w:rsidTr="0022023D">
        <w:tc>
          <w:tcPr>
            <w:tcW w:w="5000" w:type="pct"/>
          </w:tcPr>
          <w:p w14:paraId="4C7F93FF" w14:textId="77777777" w:rsidR="00A96323" w:rsidRPr="00480866" w:rsidRDefault="00A96323" w:rsidP="0022023D">
            <w:r w:rsidRPr="00480866">
              <w:t>Nu este aplicabil</w:t>
            </w:r>
          </w:p>
        </w:tc>
      </w:tr>
      <w:tr w:rsidR="00A96323" w:rsidRPr="00480866" w14:paraId="45D30ABE" w14:textId="77777777" w:rsidTr="0022023D">
        <w:tc>
          <w:tcPr>
            <w:tcW w:w="5000" w:type="pct"/>
          </w:tcPr>
          <w:p w14:paraId="7E3EAF2B" w14:textId="77777777" w:rsidR="00A96323" w:rsidRPr="00480866" w:rsidRDefault="00A96323" w:rsidP="0022023D">
            <w:pPr>
              <w:jc w:val="both"/>
            </w:pPr>
            <w:r w:rsidRPr="00480866">
              <w:rPr>
                <w:b/>
                <w:bCs/>
              </w:rPr>
              <w:t>4.Analiza impactului de reglementare</w:t>
            </w:r>
          </w:p>
        </w:tc>
      </w:tr>
      <w:tr w:rsidR="00A96323" w:rsidRPr="00480866" w14:paraId="33408AA6" w14:textId="77777777" w:rsidTr="0022023D">
        <w:tc>
          <w:tcPr>
            <w:tcW w:w="5000" w:type="pct"/>
          </w:tcPr>
          <w:p w14:paraId="4C4FFA42" w14:textId="77777777" w:rsidR="00A96323" w:rsidRPr="00480866" w:rsidRDefault="00A96323" w:rsidP="0022023D">
            <w:pPr>
              <w:jc w:val="both"/>
              <w:rPr>
                <w:b/>
                <w:bCs/>
              </w:rPr>
            </w:pPr>
            <w:r w:rsidRPr="00480866">
              <w:rPr>
                <w:b/>
              </w:rPr>
              <w:t>4.1. Impactul asupra sectorului public</w:t>
            </w:r>
          </w:p>
        </w:tc>
      </w:tr>
      <w:tr w:rsidR="00A96323" w:rsidRPr="00480866" w14:paraId="66A73A84" w14:textId="77777777" w:rsidTr="0022023D">
        <w:tc>
          <w:tcPr>
            <w:tcW w:w="5000" w:type="pct"/>
          </w:tcPr>
          <w:p w14:paraId="4E13BF85" w14:textId="1464473E" w:rsidR="00A96323" w:rsidRPr="00480866" w:rsidRDefault="00F01E3C" w:rsidP="0022023D">
            <w:pPr>
              <w:jc w:val="both"/>
              <w:rPr>
                <w:b/>
              </w:rPr>
            </w:pPr>
            <w:r w:rsidRPr="00480866">
              <w:rPr>
                <w:shd w:val="clear" w:color="auto" w:fill="FFFFFF"/>
              </w:rPr>
              <w:t>Î</w:t>
            </w:r>
            <w:r w:rsidRPr="00480866">
              <w:rPr>
                <w:bCs/>
              </w:rPr>
              <w:t>mbunătățir</w:t>
            </w:r>
            <w:r w:rsidR="00B53647">
              <w:rPr>
                <w:bCs/>
              </w:rPr>
              <w:t xml:space="preserve">ea </w:t>
            </w:r>
            <w:r w:rsidRPr="00480866">
              <w:rPr>
                <w:bCs/>
              </w:rPr>
              <w:t>condițiilor de igienă și sanitație în IP Gimnaziul ,,Vasile Alexandrii” din or. Mărculești, r-nul Florești prin măsuri de reabilitare a grupurilor sanitare interioare și construcția instalației de stocare/epurare a apelor uzate.</w:t>
            </w:r>
          </w:p>
        </w:tc>
      </w:tr>
      <w:tr w:rsidR="00A96323" w:rsidRPr="00480866" w14:paraId="232CC2DE" w14:textId="77777777" w:rsidTr="0022023D">
        <w:tc>
          <w:tcPr>
            <w:tcW w:w="5000" w:type="pct"/>
          </w:tcPr>
          <w:p w14:paraId="387CB4B1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>4.2</w:t>
            </w:r>
            <w:r w:rsidRPr="00480866">
              <w:t xml:space="preserve">. </w:t>
            </w:r>
            <w:r w:rsidRPr="00480866">
              <w:rPr>
                <w:b/>
              </w:rPr>
              <w:t>Impactul financiar și argumentarea costurilor estimative</w:t>
            </w:r>
          </w:p>
        </w:tc>
      </w:tr>
      <w:tr w:rsidR="00A96323" w:rsidRPr="00480866" w14:paraId="38F81900" w14:textId="77777777" w:rsidTr="0022023D">
        <w:tc>
          <w:tcPr>
            <w:tcW w:w="5000" w:type="pct"/>
          </w:tcPr>
          <w:p w14:paraId="073C8CF4" w14:textId="63C066BB" w:rsidR="00A96323" w:rsidRPr="005B27C4" w:rsidRDefault="005B27C4" w:rsidP="005B27C4">
            <w:pPr>
              <w:autoSpaceDE w:val="0"/>
              <w:autoSpaceDN w:val="0"/>
              <w:adjustRightInd w:val="0"/>
              <w:jc w:val="both"/>
              <w:rPr>
                <w:bCs/>
                <w:lang w:val="ro-RO"/>
              </w:rPr>
            </w:pPr>
            <w:r w:rsidRPr="005B27C4">
              <w:rPr>
                <w:color w:val="000000"/>
                <w:shd w:val="clear" w:color="auto" w:fill="FFFFFF"/>
                <w:lang w:val="ro-RO"/>
              </w:rPr>
              <w:t>Se garantează alocarea contribuției de</w:t>
            </w:r>
            <w:r w:rsidRPr="005B27C4">
              <w:rPr>
                <w:shd w:val="clear" w:color="auto" w:fill="FFFFFF"/>
                <w:lang w:val="ro-RO"/>
              </w:rPr>
              <w:t xml:space="preserve"> 5%</w:t>
            </w:r>
            <w:r w:rsidR="00216E33">
              <w:rPr>
                <w:shd w:val="clear" w:color="auto" w:fill="FFFFFF"/>
                <w:lang w:val="ro-RO"/>
              </w:rPr>
              <w:t xml:space="preserve"> (188561,61 lei)</w:t>
            </w:r>
            <w:r w:rsidRPr="005B27C4">
              <w:rPr>
                <w:shd w:val="clear" w:color="auto" w:fill="FFFFFF"/>
                <w:lang w:val="ro-RO"/>
              </w:rPr>
              <w:t xml:space="preserve"> din valoarea totală </w:t>
            </w:r>
            <w:r w:rsidR="00D264EC">
              <w:rPr>
                <w:shd w:val="clear" w:color="auto" w:fill="FFFFFF"/>
                <w:lang w:val="ro-RO"/>
              </w:rPr>
              <w:t xml:space="preserve">estimativ </w:t>
            </w:r>
            <w:r w:rsidRPr="005B27C4">
              <w:rPr>
                <w:shd w:val="clear" w:color="auto" w:fill="FFFFFF"/>
                <w:lang w:val="ro-RO"/>
              </w:rPr>
              <w:t>a proiectului</w:t>
            </w:r>
            <w:r w:rsidR="00D264EC">
              <w:rPr>
                <w:shd w:val="clear" w:color="auto" w:fill="FFFFFF"/>
                <w:lang w:val="ro-RO"/>
              </w:rPr>
              <w:t xml:space="preserve"> -</w:t>
            </w:r>
            <w:r w:rsidR="00CB5138">
              <w:rPr>
                <w:color w:val="000000"/>
                <w:shd w:val="clear" w:color="auto" w:fill="FFFFFF"/>
                <w:lang w:val="ro-RO"/>
              </w:rPr>
              <w:t xml:space="preserve"> 3771232,20 lei, </w:t>
            </w:r>
            <w:r w:rsidRPr="0001036F">
              <w:rPr>
                <w:color w:val="000000"/>
                <w:shd w:val="clear" w:color="auto" w:fill="FFFFFF"/>
                <w:lang w:val="ro-RO"/>
              </w:rPr>
              <w:t>din mijloace</w:t>
            </w:r>
            <w:r w:rsidR="0001036F" w:rsidRPr="0001036F">
              <w:rPr>
                <w:color w:val="000000"/>
                <w:shd w:val="clear" w:color="auto" w:fill="FFFFFF"/>
                <w:lang w:val="ro-RO"/>
              </w:rPr>
              <w:t>le</w:t>
            </w:r>
            <w:r w:rsidRPr="0001036F">
              <w:rPr>
                <w:color w:val="000000"/>
                <w:shd w:val="clear" w:color="auto" w:fill="FFFFFF"/>
                <w:lang w:val="ro-RO"/>
              </w:rPr>
              <w:t xml:space="preserve"> bănești al</w:t>
            </w:r>
            <w:r w:rsidR="0001036F" w:rsidRPr="0001036F">
              <w:rPr>
                <w:color w:val="000000"/>
                <w:shd w:val="clear" w:color="auto" w:fill="FFFFFF"/>
                <w:lang w:val="ro-RO"/>
              </w:rPr>
              <w:t>e</w:t>
            </w:r>
            <w:r w:rsidRPr="0001036F">
              <w:rPr>
                <w:color w:val="000000"/>
                <w:shd w:val="clear" w:color="auto" w:fill="FFFFFF"/>
                <w:lang w:val="ro-RO"/>
              </w:rPr>
              <w:t xml:space="preserve"> bugetului raional Florești, pentru anul 2026, în calitate de contribuție a</w:t>
            </w:r>
            <w:r w:rsidRPr="005B27C4">
              <w:rPr>
                <w:color w:val="000000"/>
                <w:shd w:val="clear" w:color="auto" w:fill="FFFFFF"/>
                <w:lang w:val="ro-RO"/>
              </w:rPr>
              <w:t xml:space="preserve"> Consiliului raional Florești</w:t>
            </w:r>
            <w:r w:rsidR="00CB5138">
              <w:rPr>
                <w:color w:val="000000"/>
                <w:shd w:val="clear" w:color="auto" w:fill="FFFFFF"/>
                <w:lang w:val="ro-RO"/>
              </w:rPr>
              <w:t>,</w:t>
            </w:r>
            <w:r>
              <w:rPr>
                <w:color w:val="000000"/>
                <w:shd w:val="clear" w:color="auto" w:fill="FFFFFF"/>
                <w:lang w:val="ro-RO"/>
              </w:rPr>
              <w:t xml:space="preserve"> </w:t>
            </w:r>
          </w:p>
        </w:tc>
      </w:tr>
      <w:tr w:rsidR="00A96323" w:rsidRPr="00480866" w14:paraId="609C9ED0" w14:textId="77777777" w:rsidTr="0022023D">
        <w:tc>
          <w:tcPr>
            <w:tcW w:w="5000" w:type="pct"/>
          </w:tcPr>
          <w:p w14:paraId="20E3DCDC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>4.3. Impactul asupra sectorului privat</w:t>
            </w:r>
          </w:p>
        </w:tc>
      </w:tr>
      <w:tr w:rsidR="00A96323" w:rsidRPr="00480866" w14:paraId="64E2AD22" w14:textId="77777777" w:rsidTr="0022023D">
        <w:tc>
          <w:tcPr>
            <w:tcW w:w="5000" w:type="pct"/>
          </w:tcPr>
          <w:p w14:paraId="738588EC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t>Nu este aplicabil</w:t>
            </w:r>
          </w:p>
        </w:tc>
      </w:tr>
      <w:tr w:rsidR="00A96323" w:rsidRPr="00480866" w14:paraId="5F25007F" w14:textId="77777777" w:rsidTr="0022023D">
        <w:tc>
          <w:tcPr>
            <w:tcW w:w="5000" w:type="pct"/>
          </w:tcPr>
          <w:p w14:paraId="6718E4AA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4.4. Impactul social</w:t>
            </w:r>
          </w:p>
          <w:p w14:paraId="41093C81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4.4.1. Impactul asupra datelor cu caracter personal</w:t>
            </w:r>
          </w:p>
          <w:p w14:paraId="1A62E62D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>4.4.2. Impactul asupra echității și egalității de gen</w:t>
            </w:r>
          </w:p>
        </w:tc>
      </w:tr>
      <w:tr w:rsidR="00A96323" w:rsidRPr="00480866" w14:paraId="38A6E98F" w14:textId="77777777" w:rsidTr="0022023D">
        <w:tc>
          <w:tcPr>
            <w:tcW w:w="5000" w:type="pct"/>
          </w:tcPr>
          <w:p w14:paraId="2990F229" w14:textId="77777777" w:rsidR="00A96323" w:rsidRPr="00480866" w:rsidRDefault="00A96323" w:rsidP="0022023D">
            <w:pPr>
              <w:rPr>
                <w:b/>
              </w:rPr>
            </w:pPr>
            <w:r w:rsidRPr="00480866">
              <w:t>Nu este aplicabil</w:t>
            </w:r>
          </w:p>
        </w:tc>
      </w:tr>
      <w:tr w:rsidR="00A96323" w:rsidRPr="00480866" w14:paraId="17FEA149" w14:textId="77777777" w:rsidTr="0022023D">
        <w:tc>
          <w:tcPr>
            <w:tcW w:w="5000" w:type="pct"/>
          </w:tcPr>
          <w:p w14:paraId="765AE48B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4.5. Impactul asupra mediului</w:t>
            </w:r>
          </w:p>
        </w:tc>
      </w:tr>
      <w:tr w:rsidR="00A96323" w:rsidRPr="00480866" w14:paraId="66A5353D" w14:textId="77777777" w:rsidTr="0022023D">
        <w:tc>
          <w:tcPr>
            <w:tcW w:w="5000" w:type="pct"/>
          </w:tcPr>
          <w:p w14:paraId="1E7E1981" w14:textId="77777777" w:rsidR="00A96323" w:rsidRPr="00480866" w:rsidRDefault="00A96323" w:rsidP="0022023D">
            <w:pPr>
              <w:rPr>
                <w:b/>
              </w:rPr>
            </w:pPr>
            <w:r w:rsidRPr="00480866">
              <w:t>Nu este aplicabil</w:t>
            </w:r>
          </w:p>
        </w:tc>
      </w:tr>
      <w:tr w:rsidR="00A96323" w:rsidRPr="00480866" w14:paraId="54C8C44E" w14:textId="77777777" w:rsidTr="0022023D">
        <w:tc>
          <w:tcPr>
            <w:tcW w:w="5000" w:type="pct"/>
          </w:tcPr>
          <w:p w14:paraId="6AF85B05" w14:textId="77777777" w:rsidR="00A96323" w:rsidRPr="00480866" w:rsidRDefault="00A96323" w:rsidP="0022023D">
            <w:pPr>
              <w:rPr>
                <w:b/>
              </w:rPr>
            </w:pPr>
            <w:r w:rsidRPr="00480866">
              <w:rPr>
                <w:b/>
              </w:rPr>
              <w:t>4.6. Alte impacturi și informații relevante</w:t>
            </w:r>
          </w:p>
        </w:tc>
      </w:tr>
      <w:tr w:rsidR="00A96323" w:rsidRPr="00480866" w14:paraId="1CBBA270" w14:textId="77777777" w:rsidTr="0022023D">
        <w:tc>
          <w:tcPr>
            <w:tcW w:w="5000" w:type="pct"/>
          </w:tcPr>
          <w:p w14:paraId="351FB6FC" w14:textId="77777777" w:rsidR="00A96323" w:rsidRPr="00480866" w:rsidRDefault="00A96323" w:rsidP="0022023D">
            <w:pPr>
              <w:rPr>
                <w:b/>
              </w:rPr>
            </w:pPr>
            <w:r w:rsidRPr="00480866">
              <w:t>Nu este aplicabil</w:t>
            </w:r>
          </w:p>
        </w:tc>
      </w:tr>
      <w:tr w:rsidR="00A96323" w:rsidRPr="00480866" w14:paraId="4AD80703" w14:textId="77777777" w:rsidTr="0022023D">
        <w:tc>
          <w:tcPr>
            <w:tcW w:w="5000" w:type="pct"/>
          </w:tcPr>
          <w:p w14:paraId="655361B3" w14:textId="77777777" w:rsidR="00A96323" w:rsidRPr="00480866" w:rsidRDefault="00A96323" w:rsidP="0022023D">
            <w:r w:rsidRPr="00480866">
              <w:rPr>
                <w:b/>
                <w:bCs/>
              </w:rPr>
              <w:t>5. Compatibilitatea proiectului actului normativ cu legislația UE</w:t>
            </w:r>
          </w:p>
        </w:tc>
      </w:tr>
      <w:tr w:rsidR="00A96323" w:rsidRPr="00480866" w14:paraId="64A4F9A5" w14:textId="77777777" w:rsidTr="0022023D">
        <w:tc>
          <w:tcPr>
            <w:tcW w:w="5000" w:type="pct"/>
          </w:tcPr>
          <w:p w14:paraId="5C91E903" w14:textId="77777777" w:rsidR="00A96323" w:rsidRPr="00480866" w:rsidRDefault="00E83234" w:rsidP="0022023D">
            <w:pPr>
              <w:rPr>
                <w:b/>
                <w:bCs/>
              </w:rPr>
            </w:pPr>
            <w:r w:rsidRPr="00480866">
              <w:t>Nu este aplicabil</w:t>
            </w:r>
          </w:p>
        </w:tc>
      </w:tr>
      <w:tr w:rsidR="00A96323" w:rsidRPr="00480866" w14:paraId="26D9D17B" w14:textId="77777777" w:rsidTr="0022023D">
        <w:tc>
          <w:tcPr>
            <w:tcW w:w="5000" w:type="pct"/>
          </w:tcPr>
          <w:p w14:paraId="280A1BD0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rPr>
                <w:b/>
              </w:rPr>
              <w:t>6. Avizarea şi consultarea publică a proiectului</w:t>
            </w:r>
          </w:p>
        </w:tc>
      </w:tr>
      <w:tr w:rsidR="00A96323" w:rsidRPr="00480866" w14:paraId="57CB3B02" w14:textId="77777777" w:rsidTr="0022023D">
        <w:tc>
          <w:tcPr>
            <w:tcW w:w="5000" w:type="pct"/>
          </w:tcPr>
          <w:p w14:paraId="0D462A23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480866">
              <w:t>Proiectul de decizie a fost avizat de către comisiile consultative de specialitate, Secţia Juridică, Resurse Umane şi Administraţie Publică şi secretarul Consiliului raional Floreşti.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A96323" w:rsidRPr="00480866" w14:paraId="627F5865" w14:textId="77777777" w:rsidTr="0022023D">
        <w:tc>
          <w:tcPr>
            <w:tcW w:w="5000" w:type="pct"/>
          </w:tcPr>
          <w:p w14:paraId="2AA3A1B5" w14:textId="77777777" w:rsidR="00A96323" w:rsidRPr="00480866" w:rsidRDefault="00A96323" w:rsidP="0022023D">
            <w:r w:rsidRPr="00480866">
              <w:rPr>
                <w:b/>
                <w:bCs/>
              </w:rPr>
              <w:t>7. Modul de încorporare a actului în cadrul normativ existent</w:t>
            </w:r>
          </w:p>
        </w:tc>
      </w:tr>
      <w:tr w:rsidR="00A96323" w:rsidRPr="00480866" w14:paraId="21063048" w14:textId="77777777" w:rsidTr="0022023D">
        <w:tc>
          <w:tcPr>
            <w:tcW w:w="5000" w:type="pct"/>
          </w:tcPr>
          <w:p w14:paraId="4A6F0B02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Cs/>
              </w:rPr>
            </w:pPr>
            <w:r w:rsidRPr="00480866">
              <w:rPr>
                <w:rFonts w:eastAsia="Calibri"/>
                <w:bCs/>
              </w:rPr>
              <w:t>Proiectul de decizie este întocmit în conformitate cu actele normative în vigoare.</w:t>
            </w:r>
          </w:p>
        </w:tc>
      </w:tr>
      <w:tr w:rsidR="00A96323" w:rsidRPr="00480866" w14:paraId="42E83F16" w14:textId="77777777" w:rsidTr="0022023D">
        <w:tc>
          <w:tcPr>
            <w:tcW w:w="5000" w:type="pct"/>
          </w:tcPr>
          <w:p w14:paraId="05770ADC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</w:rPr>
            </w:pPr>
            <w:r w:rsidRPr="00480866">
              <w:rPr>
                <w:b/>
                <w:bCs/>
              </w:rPr>
              <w:t>8. Măsurile necesare pentru implementarea prevederilor proiectului actului normativ</w:t>
            </w:r>
          </w:p>
        </w:tc>
      </w:tr>
      <w:tr w:rsidR="00A96323" w:rsidRPr="00480866" w14:paraId="55EE9ED8" w14:textId="77777777" w:rsidTr="0022023D">
        <w:tc>
          <w:tcPr>
            <w:tcW w:w="5000" w:type="pct"/>
          </w:tcPr>
          <w:p w14:paraId="62C90C6D" w14:textId="77777777" w:rsidR="00A96323" w:rsidRPr="00480866" w:rsidRDefault="00A96323" w:rsidP="0022023D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</w:rPr>
            </w:pPr>
            <w:r w:rsidRPr="00480866">
              <w:t>Nu este aplicabil</w:t>
            </w:r>
          </w:p>
        </w:tc>
      </w:tr>
    </w:tbl>
    <w:p w14:paraId="1CE819B5" w14:textId="77777777" w:rsidR="00F34B0B" w:rsidRPr="00480866" w:rsidRDefault="00D45AED" w:rsidP="00F34B0B">
      <w:pPr>
        <w:ind w:right="209"/>
        <w:rPr>
          <w:bCs/>
        </w:rPr>
      </w:pPr>
      <w:r w:rsidRPr="00480866">
        <w:rPr>
          <w:bCs/>
        </w:rPr>
        <w:t>Elaborat:</w:t>
      </w:r>
    </w:p>
    <w:p w14:paraId="0F2EFC77" w14:textId="2EF46C21" w:rsidR="002E4ED6" w:rsidRPr="00480866" w:rsidRDefault="0001036F" w:rsidP="0001036F">
      <w:pPr>
        <w:ind w:right="209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D8342E" w:rsidRPr="00480866">
        <w:rPr>
          <w:bCs/>
        </w:rPr>
        <w:t>Olesea Pascaru</w:t>
      </w:r>
      <w:r w:rsidR="00801F32" w:rsidRPr="00480866">
        <w:rPr>
          <w:bCs/>
        </w:rPr>
        <w:t>,</w:t>
      </w:r>
    </w:p>
    <w:p w14:paraId="18980E31" w14:textId="77777777" w:rsidR="00801F32" w:rsidRDefault="00D45AED" w:rsidP="0001036F">
      <w:pPr>
        <w:ind w:left="1440" w:right="209" w:firstLine="720"/>
        <w:jc w:val="center"/>
        <w:rPr>
          <w:bCs/>
        </w:rPr>
      </w:pPr>
      <w:r w:rsidRPr="00480866">
        <w:rPr>
          <w:bCs/>
        </w:rPr>
        <w:t>ș</w:t>
      </w:r>
      <w:r w:rsidR="00801F32" w:rsidRPr="00480866">
        <w:rPr>
          <w:bCs/>
        </w:rPr>
        <w:t>ef</w:t>
      </w:r>
      <w:r w:rsidR="00B81B90" w:rsidRPr="00480866">
        <w:rPr>
          <w:bCs/>
        </w:rPr>
        <w:t>ă</w:t>
      </w:r>
      <w:r w:rsidR="00D8342E" w:rsidRPr="00480866">
        <w:rPr>
          <w:bCs/>
        </w:rPr>
        <w:t xml:space="preserve"> adjunctă</w:t>
      </w:r>
      <w:r w:rsidR="002E4ED6" w:rsidRPr="00480866">
        <w:rPr>
          <w:bCs/>
        </w:rPr>
        <w:t xml:space="preserve"> direcţie</w:t>
      </w:r>
      <w:r w:rsidR="00801F32" w:rsidRPr="00480866">
        <w:rPr>
          <w:bCs/>
        </w:rPr>
        <w:t xml:space="preserve">, Direcția </w:t>
      </w:r>
      <w:r w:rsidR="00D8342E" w:rsidRPr="00480866">
        <w:rPr>
          <w:bCs/>
        </w:rPr>
        <w:t>Generală Finanțe</w:t>
      </w:r>
    </w:p>
    <w:p w14:paraId="7CF01403" w14:textId="0BFFDB62" w:rsidR="0001036F" w:rsidRPr="0001036F" w:rsidRDefault="0001036F" w:rsidP="0001036F">
      <w:pPr>
        <w:ind w:left="1440" w:right="209" w:firstLine="720"/>
        <w:rPr>
          <w:bCs/>
        </w:rPr>
      </w:pPr>
      <w:r>
        <w:rPr>
          <w:bCs/>
        </w:rPr>
        <w:t xml:space="preserve">                                             </w:t>
      </w:r>
      <w:r w:rsidRPr="0001036F">
        <w:rPr>
          <w:bCs/>
        </w:rPr>
        <w:t>Diana Pantaz,</w:t>
      </w:r>
    </w:p>
    <w:p w14:paraId="213CA802" w14:textId="426F590E" w:rsidR="0001036F" w:rsidRPr="0001036F" w:rsidRDefault="0001036F" w:rsidP="0001036F">
      <w:pPr>
        <w:ind w:left="1440" w:right="209" w:firstLine="720"/>
        <w:jc w:val="center"/>
        <w:rPr>
          <w:bCs/>
        </w:rPr>
      </w:pPr>
      <w:r w:rsidRPr="0001036F">
        <w:rPr>
          <w:bCs/>
        </w:rPr>
        <w:t>șefă Direcția Generală Educație, Cultură, Tineret și Sport</w:t>
      </w:r>
    </w:p>
    <w:p w14:paraId="0AB4D27F" w14:textId="78873666" w:rsidR="007C7CCA" w:rsidRDefault="0001036F" w:rsidP="0001036F">
      <w:pPr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7C7CCA">
        <w:rPr>
          <w:bCs/>
        </w:rPr>
        <w:t>Daniel Turculeț,</w:t>
      </w:r>
    </w:p>
    <w:p w14:paraId="55FC0B02" w14:textId="77777777" w:rsidR="007C7CCA" w:rsidRPr="008B202A" w:rsidRDefault="007C7CCA" w:rsidP="0001036F">
      <w:pPr>
        <w:ind w:left="2880" w:firstLine="720"/>
        <w:rPr>
          <w:bCs/>
        </w:rPr>
      </w:pPr>
      <w:r>
        <w:rPr>
          <w:bCs/>
        </w:rPr>
        <w:t>secretarul Consiliului raional Florești</w:t>
      </w:r>
    </w:p>
    <w:p w14:paraId="69D77BCA" w14:textId="77777777" w:rsidR="007C7CCA" w:rsidRPr="007C7CCA" w:rsidRDefault="007C7CCA" w:rsidP="0001036F">
      <w:pPr>
        <w:ind w:left="1440" w:right="209" w:firstLine="720"/>
        <w:jc w:val="center"/>
        <w:rPr>
          <w:bCs/>
        </w:rPr>
      </w:pPr>
    </w:p>
    <w:sectPr w:rsidR="007C7CCA" w:rsidRPr="007C7CCA" w:rsidSect="00A7448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8480" w14:textId="77777777" w:rsidR="003F1708" w:rsidRPr="00480866" w:rsidRDefault="003F1708" w:rsidP="00271B7A">
      <w:r w:rsidRPr="00480866">
        <w:separator/>
      </w:r>
    </w:p>
  </w:endnote>
  <w:endnote w:type="continuationSeparator" w:id="0">
    <w:p w14:paraId="013DD31B" w14:textId="77777777" w:rsidR="003F1708" w:rsidRPr="00480866" w:rsidRDefault="003F1708" w:rsidP="00271B7A">
      <w:r w:rsidRPr="004808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515A" w14:textId="77777777" w:rsidR="003F1708" w:rsidRPr="00480866" w:rsidRDefault="003F1708" w:rsidP="00271B7A">
      <w:r w:rsidRPr="00480866">
        <w:separator/>
      </w:r>
    </w:p>
  </w:footnote>
  <w:footnote w:type="continuationSeparator" w:id="0">
    <w:p w14:paraId="4FE56543" w14:textId="77777777" w:rsidR="003F1708" w:rsidRPr="00480866" w:rsidRDefault="003F1708" w:rsidP="00271B7A">
      <w:r w:rsidRPr="0048086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3A3"/>
    <w:multiLevelType w:val="hybridMultilevel"/>
    <w:tmpl w:val="3E78FC7C"/>
    <w:lvl w:ilvl="0" w:tplc="E29297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74A"/>
    <w:multiLevelType w:val="hybridMultilevel"/>
    <w:tmpl w:val="41CE0A68"/>
    <w:lvl w:ilvl="0" w:tplc="9F561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1904"/>
    <w:multiLevelType w:val="hybridMultilevel"/>
    <w:tmpl w:val="289E9C02"/>
    <w:lvl w:ilvl="0" w:tplc="92C86B5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4C3F17"/>
    <w:multiLevelType w:val="hybridMultilevel"/>
    <w:tmpl w:val="2FC88D00"/>
    <w:lvl w:ilvl="0" w:tplc="2F401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1C8E"/>
    <w:multiLevelType w:val="hybridMultilevel"/>
    <w:tmpl w:val="2D520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F4506A"/>
    <w:multiLevelType w:val="hybridMultilevel"/>
    <w:tmpl w:val="D86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F8E"/>
    <w:multiLevelType w:val="hybridMultilevel"/>
    <w:tmpl w:val="6F082822"/>
    <w:lvl w:ilvl="0" w:tplc="1CC881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7E93"/>
    <w:multiLevelType w:val="multilevel"/>
    <w:tmpl w:val="4EEE6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257FEF"/>
    <w:multiLevelType w:val="hybridMultilevel"/>
    <w:tmpl w:val="2D520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57135D"/>
    <w:multiLevelType w:val="hybridMultilevel"/>
    <w:tmpl w:val="C63A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2147"/>
    <w:multiLevelType w:val="hybridMultilevel"/>
    <w:tmpl w:val="78CCAC20"/>
    <w:lvl w:ilvl="0" w:tplc="107CC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813DE"/>
    <w:multiLevelType w:val="multilevel"/>
    <w:tmpl w:val="F618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E35574"/>
    <w:multiLevelType w:val="hybridMultilevel"/>
    <w:tmpl w:val="517087DE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1098"/>
    <w:multiLevelType w:val="multilevel"/>
    <w:tmpl w:val="AB543706"/>
    <w:lvl w:ilvl="0">
      <w:start w:val="1"/>
      <w:numFmt w:val="decimal"/>
      <w:lvlText w:val="%1."/>
      <w:lvlJc w:val="left"/>
      <w:pPr>
        <w:ind w:left="1665" w:hanging="94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4D50E60"/>
    <w:multiLevelType w:val="hybridMultilevel"/>
    <w:tmpl w:val="2D520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0D4218"/>
    <w:multiLevelType w:val="hybridMultilevel"/>
    <w:tmpl w:val="5EF2E8C4"/>
    <w:lvl w:ilvl="0" w:tplc="415A8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6633F"/>
    <w:multiLevelType w:val="hybridMultilevel"/>
    <w:tmpl w:val="8D9617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B255D"/>
    <w:multiLevelType w:val="hybridMultilevel"/>
    <w:tmpl w:val="13DEAFB8"/>
    <w:lvl w:ilvl="0" w:tplc="5C523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C6568"/>
    <w:multiLevelType w:val="hybridMultilevel"/>
    <w:tmpl w:val="1B5282BE"/>
    <w:lvl w:ilvl="0" w:tplc="5238B6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2D74"/>
    <w:multiLevelType w:val="hybridMultilevel"/>
    <w:tmpl w:val="E8EC2A74"/>
    <w:lvl w:ilvl="0" w:tplc="75829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0C02"/>
    <w:multiLevelType w:val="hybridMultilevel"/>
    <w:tmpl w:val="3C4EEE36"/>
    <w:lvl w:ilvl="0" w:tplc="641840D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1457"/>
    <w:multiLevelType w:val="hybridMultilevel"/>
    <w:tmpl w:val="3BBE43A8"/>
    <w:lvl w:ilvl="0" w:tplc="F1E0AEC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5AA1751"/>
    <w:multiLevelType w:val="hybridMultilevel"/>
    <w:tmpl w:val="98B84D18"/>
    <w:lvl w:ilvl="0" w:tplc="13DAE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A758E"/>
    <w:multiLevelType w:val="hybridMultilevel"/>
    <w:tmpl w:val="B58A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20BE4"/>
    <w:multiLevelType w:val="hybridMultilevel"/>
    <w:tmpl w:val="236A244C"/>
    <w:lvl w:ilvl="0" w:tplc="C65655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6CA0"/>
    <w:multiLevelType w:val="hybridMultilevel"/>
    <w:tmpl w:val="CC380D26"/>
    <w:lvl w:ilvl="0" w:tplc="AC34B92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A802DB"/>
    <w:multiLevelType w:val="hybridMultilevel"/>
    <w:tmpl w:val="68781AA6"/>
    <w:lvl w:ilvl="0" w:tplc="A8CE5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93208"/>
    <w:multiLevelType w:val="multilevel"/>
    <w:tmpl w:val="D04C76E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63D51E87"/>
    <w:multiLevelType w:val="hybridMultilevel"/>
    <w:tmpl w:val="F1DE72BC"/>
    <w:lvl w:ilvl="0" w:tplc="F5BE1BC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EC4D3E"/>
    <w:multiLevelType w:val="hybridMultilevel"/>
    <w:tmpl w:val="27706E50"/>
    <w:lvl w:ilvl="0" w:tplc="47866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722274"/>
    <w:multiLevelType w:val="hybridMultilevel"/>
    <w:tmpl w:val="75C8D48A"/>
    <w:lvl w:ilvl="0" w:tplc="4DECA6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02161"/>
    <w:multiLevelType w:val="hybridMultilevel"/>
    <w:tmpl w:val="2C1EC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123E3"/>
    <w:multiLevelType w:val="hybridMultilevel"/>
    <w:tmpl w:val="41CC9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62081"/>
    <w:multiLevelType w:val="hybridMultilevel"/>
    <w:tmpl w:val="25128DDE"/>
    <w:lvl w:ilvl="0" w:tplc="37D2D9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688F"/>
    <w:multiLevelType w:val="multilevel"/>
    <w:tmpl w:val="2DF8EB96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DF519E8"/>
    <w:multiLevelType w:val="hybridMultilevel"/>
    <w:tmpl w:val="2DC8D234"/>
    <w:lvl w:ilvl="0" w:tplc="57607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71EBD"/>
    <w:multiLevelType w:val="hybridMultilevel"/>
    <w:tmpl w:val="3ADE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675F9"/>
    <w:multiLevelType w:val="hybridMultilevel"/>
    <w:tmpl w:val="8A16DED6"/>
    <w:lvl w:ilvl="0" w:tplc="341437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C38BE"/>
    <w:multiLevelType w:val="multilevel"/>
    <w:tmpl w:val="FEB29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2E17768"/>
    <w:multiLevelType w:val="hybridMultilevel"/>
    <w:tmpl w:val="4476BFBA"/>
    <w:lvl w:ilvl="0" w:tplc="3536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87DB7"/>
    <w:multiLevelType w:val="hybridMultilevel"/>
    <w:tmpl w:val="1A64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C26DF"/>
    <w:multiLevelType w:val="hybridMultilevel"/>
    <w:tmpl w:val="63ECD1C2"/>
    <w:lvl w:ilvl="0" w:tplc="884C3E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90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62597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68524">
    <w:abstractNumId w:val="17"/>
  </w:num>
  <w:num w:numId="4" w16cid:durableId="1428945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1270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7051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9861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7807614">
    <w:abstractNumId w:val="40"/>
  </w:num>
  <w:num w:numId="9" w16cid:durableId="1365864483">
    <w:abstractNumId w:val="24"/>
  </w:num>
  <w:num w:numId="10" w16cid:durableId="226192310">
    <w:abstractNumId w:val="21"/>
  </w:num>
  <w:num w:numId="11" w16cid:durableId="782724567">
    <w:abstractNumId w:val="38"/>
  </w:num>
  <w:num w:numId="12" w16cid:durableId="1170869583">
    <w:abstractNumId w:val="6"/>
  </w:num>
  <w:num w:numId="13" w16cid:durableId="733554179">
    <w:abstractNumId w:val="19"/>
  </w:num>
  <w:num w:numId="14" w16cid:durableId="306588658">
    <w:abstractNumId w:val="0"/>
  </w:num>
  <w:num w:numId="15" w16cid:durableId="2122677988">
    <w:abstractNumId w:val="34"/>
  </w:num>
  <w:num w:numId="16" w16cid:durableId="1201672292">
    <w:abstractNumId w:val="26"/>
  </w:num>
  <w:num w:numId="17" w16cid:durableId="1146123426">
    <w:abstractNumId w:val="5"/>
  </w:num>
  <w:num w:numId="18" w16cid:durableId="2000187072">
    <w:abstractNumId w:val="29"/>
  </w:num>
  <w:num w:numId="19" w16cid:durableId="2141800336">
    <w:abstractNumId w:val="15"/>
  </w:num>
  <w:num w:numId="20" w16cid:durableId="10265183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6715975">
    <w:abstractNumId w:val="37"/>
  </w:num>
  <w:num w:numId="22" w16cid:durableId="760763478">
    <w:abstractNumId w:val="25"/>
  </w:num>
  <w:num w:numId="23" w16cid:durableId="1081878559">
    <w:abstractNumId w:val="22"/>
  </w:num>
  <w:num w:numId="24" w16cid:durableId="42947410">
    <w:abstractNumId w:val="39"/>
  </w:num>
  <w:num w:numId="25" w16cid:durableId="1411076637">
    <w:abstractNumId w:val="20"/>
  </w:num>
  <w:num w:numId="26" w16cid:durableId="330985663">
    <w:abstractNumId w:val="13"/>
  </w:num>
  <w:num w:numId="27" w16cid:durableId="909081191">
    <w:abstractNumId w:val="10"/>
  </w:num>
  <w:num w:numId="28" w16cid:durableId="10378378">
    <w:abstractNumId w:val="35"/>
  </w:num>
  <w:num w:numId="29" w16cid:durableId="399864999">
    <w:abstractNumId w:val="7"/>
  </w:num>
  <w:num w:numId="30" w16cid:durableId="1646738614">
    <w:abstractNumId w:val="11"/>
  </w:num>
  <w:num w:numId="31" w16cid:durableId="2104950963">
    <w:abstractNumId w:val="42"/>
  </w:num>
  <w:num w:numId="32" w16cid:durableId="1239166766">
    <w:abstractNumId w:val="9"/>
  </w:num>
  <w:num w:numId="33" w16cid:durableId="1183515800">
    <w:abstractNumId w:val="3"/>
  </w:num>
  <w:num w:numId="34" w16cid:durableId="102531050">
    <w:abstractNumId w:val="41"/>
  </w:num>
  <w:num w:numId="35" w16cid:durableId="276449966">
    <w:abstractNumId w:val="1"/>
  </w:num>
  <w:num w:numId="36" w16cid:durableId="1745756189">
    <w:abstractNumId w:val="1"/>
  </w:num>
  <w:num w:numId="37" w16cid:durableId="11498596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4053974">
    <w:abstractNumId w:val="23"/>
  </w:num>
  <w:num w:numId="39" w16cid:durableId="1950433261">
    <w:abstractNumId w:val="12"/>
  </w:num>
  <w:num w:numId="40" w16cid:durableId="1508520116">
    <w:abstractNumId w:val="32"/>
  </w:num>
  <w:num w:numId="41" w16cid:durableId="1352875710">
    <w:abstractNumId w:val="16"/>
  </w:num>
  <w:num w:numId="42" w16cid:durableId="812865146">
    <w:abstractNumId w:val="14"/>
  </w:num>
  <w:num w:numId="43" w16cid:durableId="635989594">
    <w:abstractNumId w:val="30"/>
  </w:num>
  <w:num w:numId="44" w16cid:durableId="1154643895">
    <w:abstractNumId w:val="2"/>
  </w:num>
  <w:num w:numId="45" w16cid:durableId="709959851">
    <w:abstractNumId w:val="4"/>
  </w:num>
  <w:num w:numId="46" w16cid:durableId="143740244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27"/>
    <w:rsid w:val="00000AD4"/>
    <w:rsid w:val="0001036F"/>
    <w:rsid w:val="000105BA"/>
    <w:rsid w:val="00010796"/>
    <w:rsid w:val="000109F8"/>
    <w:rsid w:val="00012286"/>
    <w:rsid w:val="00013106"/>
    <w:rsid w:val="00015969"/>
    <w:rsid w:val="000216FE"/>
    <w:rsid w:val="00022080"/>
    <w:rsid w:val="000249BF"/>
    <w:rsid w:val="00025455"/>
    <w:rsid w:val="000269DB"/>
    <w:rsid w:val="000310EF"/>
    <w:rsid w:val="00031A22"/>
    <w:rsid w:val="00032482"/>
    <w:rsid w:val="000327BE"/>
    <w:rsid w:val="00035D62"/>
    <w:rsid w:val="000415B0"/>
    <w:rsid w:val="00041B71"/>
    <w:rsid w:val="00042469"/>
    <w:rsid w:val="00044BFE"/>
    <w:rsid w:val="00045A6A"/>
    <w:rsid w:val="00045B7D"/>
    <w:rsid w:val="00051E60"/>
    <w:rsid w:val="000545A7"/>
    <w:rsid w:val="00054FA2"/>
    <w:rsid w:val="0005538B"/>
    <w:rsid w:val="00056B6F"/>
    <w:rsid w:val="0006629F"/>
    <w:rsid w:val="000677D1"/>
    <w:rsid w:val="0007010F"/>
    <w:rsid w:val="00070C61"/>
    <w:rsid w:val="0007203D"/>
    <w:rsid w:val="0007319E"/>
    <w:rsid w:val="00073E23"/>
    <w:rsid w:val="0007426E"/>
    <w:rsid w:val="00074483"/>
    <w:rsid w:val="00080B1C"/>
    <w:rsid w:val="000817DD"/>
    <w:rsid w:val="000827CE"/>
    <w:rsid w:val="000829DF"/>
    <w:rsid w:val="000832F7"/>
    <w:rsid w:val="0008556F"/>
    <w:rsid w:val="00085DD6"/>
    <w:rsid w:val="0008644A"/>
    <w:rsid w:val="0008699C"/>
    <w:rsid w:val="00090925"/>
    <w:rsid w:val="00093261"/>
    <w:rsid w:val="00093EB3"/>
    <w:rsid w:val="00094136"/>
    <w:rsid w:val="00096BFA"/>
    <w:rsid w:val="00097CB3"/>
    <w:rsid w:val="000A0053"/>
    <w:rsid w:val="000A0306"/>
    <w:rsid w:val="000A0C33"/>
    <w:rsid w:val="000A225F"/>
    <w:rsid w:val="000A26D3"/>
    <w:rsid w:val="000A2BB8"/>
    <w:rsid w:val="000A7646"/>
    <w:rsid w:val="000B2495"/>
    <w:rsid w:val="000B3E3B"/>
    <w:rsid w:val="000B48CA"/>
    <w:rsid w:val="000B6DA5"/>
    <w:rsid w:val="000B7600"/>
    <w:rsid w:val="000C227A"/>
    <w:rsid w:val="000C3C8F"/>
    <w:rsid w:val="000C3E11"/>
    <w:rsid w:val="000C4DD3"/>
    <w:rsid w:val="000C5039"/>
    <w:rsid w:val="000C5E2E"/>
    <w:rsid w:val="000C7036"/>
    <w:rsid w:val="000C7EE1"/>
    <w:rsid w:val="000D01E0"/>
    <w:rsid w:val="000D3646"/>
    <w:rsid w:val="000D3F4E"/>
    <w:rsid w:val="000D4140"/>
    <w:rsid w:val="000D4DCC"/>
    <w:rsid w:val="000D7737"/>
    <w:rsid w:val="000E0A2C"/>
    <w:rsid w:val="000E0D24"/>
    <w:rsid w:val="000E2317"/>
    <w:rsid w:val="000E2402"/>
    <w:rsid w:val="000E3777"/>
    <w:rsid w:val="000E3C29"/>
    <w:rsid w:val="000E58C9"/>
    <w:rsid w:val="000E58D6"/>
    <w:rsid w:val="000E5ACF"/>
    <w:rsid w:val="000E7A92"/>
    <w:rsid w:val="000F19C3"/>
    <w:rsid w:val="000F2029"/>
    <w:rsid w:val="000F3C39"/>
    <w:rsid w:val="000F6117"/>
    <w:rsid w:val="000F7674"/>
    <w:rsid w:val="00100CC1"/>
    <w:rsid w:val="0010700B"/>
    <w:rsid w:val="00107382"/>
    <w:rsid w:val="00107D57"/>
    <w:rsid w:val="00110D88"/>
    <w:rsid w:val="00111BFC"/>
    <w:rsid w:val="001128E3"/>
    <w:rsid w:val="00113645"/>
    <w:rsid w:val="00116759"/>
    <w:rsid w:val="00121641"/>
    <w:rsid w:val="0012293B"/>
    <w:rsid w:val="001243F8"/>
    <w:rsid w:val="00124804"/>
    <w:rsid w:val="0012554A"/>
    <w:rsid w:val="00125612"/>
    <w:rsid w:val="00125C1E"/>
    <w:rsid w:val="00126038"/>
    <w:rsid w:val="00131FD7"/>
    <w:rsid w:val="00131FEC"/>
    <w:rsid w:val="00132932"/>
    <w:rsid w:val="00134434"/>
    <w:rsid w:val="0013454B"/>
    <w:rsid w:val="001374CF"/>
    <w:rsid w:val="00150F44"/>
    <w:rsid w:val="00153D57"/>
    <w:rsid w:val="00154B96"/>
    <w:rsid w:val="001553FF"/>
    <w:rsid w:val="00161D59"/>
    <w:rsid w:val="0016442D"/>
    <w:rsid w:val="00164775"/>
    <w:rsid w:val="00165BE1"/>
    <w:rsid w:val="0017278C"/>
    <w:rsid w:val="00172833"/>
    <w:rsid w:val="00172903"/>
    <w:rsid w:val="00174BB5"/>
    <w:rsid w:val="00175271"/>
    <w:rsid w:val="001767DE"/>
    <w:rsid w:val="00177EAB"/>
    <w:rsid w:val="00183559"/>
    <w:rsid w:val="0018425A"/>
    <w:rsid w:val="00185DF2"/>
    <w:rsid w:val="00191155"/>
    <w:rsid w:val="001911FA"/>
    <w:rsid w:val="00191411"/>
    <w:rsid w:val="00194DEC"/>
    <w:rsid w:val="00195352"/>
    <w:rsid w:val="001A18AA"/>
    <w:rsid w:val="001A37BB"/>
    <w:rsid w:val="001A5D0B"/>
    <w:rsid w:val="001A629A"/>
    <w:rsid w:val="001B1AE8"/>
    <w:rsid w:val="001B35A9"/>
    <w:rsid w:val="001B562C"/>
    <w:rsid w:val="001B6229"/>
    <w:rsid w:val="001B63B8"/>
    <w:rsid w:val="001B7181"/>
    <w:rsid w:val="001C36A9"/>
    <w:rsid w:val="001C772D"/>
    <w:rsid w:val="001D11B7"/>
    <w:rsid w:val="001D1BC8"/>
    <w:rsid w:val="001E226F"/>
    <w:rsid w:val="001E3F0F"/>
    <w:rsid w:val="001E5829"/>
    <w:rsid w:val="001E59F5"/>
    <w:rsid w:val="001E6483"/>
    <w:rsid w:val="001E67E5"/>
    <w:rsid w:val="001F0950"/>
    <w:rsid w:val="001F1D53"/>
    <w:rsid w:val="001F2B97"/>
    <w:rsid w:val="001F50BA"/>
    <w:rsid w:val="001F616A"/>
    <w:rsid w:val="001F6C18"/>
    <w:rsid w:val="0020081F"/>
    <w:rsid w:val="002014EC"/>
    <w:rsid w:val="002021EB"/>
    <w:rsid w:val="00202949"/>
    <w:rsid w:val="00207111"/>
    <w:rsid w:val="00210E81"/>
    <w:rsid w:val="00216E33"/>
    <w:rsid w:val="00221D30"/>
    <w:rsid w:val="00222D82"/>
    <w:rsid w:val="002236AB"/>
    <w:rsid w:val="002267A1"/>
    <w:rsid w:val="0023065F"/>
    <w:rsid w:val="00236748"/>
    <w:rsid w:val="002408DC"/>
    <w:rsid w:val="002411E5"/>
    <w:rsid w:val="00242071"/>
    <w:rsid w:val="00244AEC"/>
    <w:rsid w:val="0024693D"/>
    <w:rsid w:val="0025342E"/>
    <w:rsid w:val="002567C4"/>
    <w:rsid w:val="00260876"/>
    <w:rsid w:val="00265714"/>
    <w:rsid w:val="002667BC"/>
    <w:rsid w:val="00267C53"/>
    <w:rsid w:val="00271B7A"/>
    <w:rsid w:val="0027381F"/>
    <w:rsid w:val="002765A0"/>
    <w:rsid w:val="00280257"/>
    <w:rsid w:val="00281089"/>
    <w:rsid w:val="00281486"/>
    <w:rsid w:val="00281B81"/>
    <w:rsid w:val="00282685"/>
    <w:rsid w:val="00283215"/>
    <w:rsid w:val="00284472"/>
    <w:rsid w:val="00295D66"/>
    <w:rsid w:val="0029655C"/>
    <w:rsid w:val="00297D23"/>
    <w:rsid w:val="002A055E"/>
    <w:rsid w:val="002A081E"/>
    <w:rsid w:val="002A24B4"/>
    <w:rsid w:val="002A45E6"/>
    <w:rsid w:val="002A5D67"/>
    <w:rsid w:val="002B0CDE"/>
    <w:rsid w:val="002B4CBA"/>
    <w:rsid w:val="002B7937"/>
    <w:rsid w:val="002C0873"/>
    <w:rsid w:val="002C522E"/>
    <w:rsid w:val="002C65DD"/>
    <w:rsid w:val="002C67C3"/>
    <w:rsid w:val="002C7A79"/>
    <w:rsid w:val="002D3EFC"/>
    <w:rsid w:val="002D477D"/>
    <w:rsid w:val="002E10A4"/>
    <w:rsid w:val="002E2D6D"/>
    <w:rsid w:val="002E48E7"/>
    <w:rsid w:val="002E4ED6"/>
    <w:rsid w:val="002E4FB2"/>
    <w:rsid w:val="002E59B5"/>
    <w:rsid w:val="002E62FC"/>
    <w:rsid w:val="002F391F"/>
    <w:rsid w:val="002F5ADB"/>
    <w:rsid w:val="002F7716"/>
    <w:rsid w:val="00301085"/>
    <w:rsid w:val="003019FE"/>
    <w:rsid w:val="00304467"/>
    <w:rsid w:val="00305BEE"/>
    <w:rsid w:val="00306A21"/>
    <w:rsid w:val="00306CFF"/>
    <w:rsid w:val="00307EEE"/>
    <w:rsid w:val="00311011"/>
    <w:rsid w:val="0031337F"/>
    <w:rsid w:val="00313D2D"/>
    <w:rsid w:val="00314F25"/>
    <w:rsid w:val="0031689A"/>
    <w:rsid w:val="0032016C"/>
    <w:rsid w:val="00320CDD"/>
    <w:rsid w:val="00320DF7"/>
    <w:rsid w:val="00321597"/>
    <w:rsid w:val="00324E38"/>
    <w:rsid w:val="00325710"/>
    <w:rsid w:val="0033206B"/>
    <w:rsid w:val="0033206F"/>
    <w:rsid w:val="0033219F"/>
    <w:rsid w:val="0033393F"/>
    <w:rsid w:val="003355A9"/>
    <w:rsid w:val="003401FF"/>
    <w:rsid w:val="00347031"/>
    <w:rsid w:val="003515B0"/>
    <w:rsid w:val="00357AEE"/>
    <w:rsid w:val="003670F5"/>
    <w:rsid w:val="00372C00"/>
    <w:rsid w:val="00373997"/>
    <w:rsid w:val="003753E5"/>
    <w:rsid w:val="00375D42"/>
    <w:rsid w:val="00376168"/>
    <w:rsid w:val="00376A48"/>
    <w:rsid w:val="003772A8"/>
    <w:rsid w:val="00380966"/>
    <w:rsid w:val="00383750"/>
    <w:rsid w:val="003844E6"/>
    <w:rsid w:val="00385357"/>
    <w:rsid w:val="00386BB2"/>
    <w:rsid w:val="00394133"/>
    <w:rsid w:val="0039512C"/>
    <w:rsid w:val="00396095"/>
    <w:rsid w:val="00396E3D"/>
    <w:rsid w:val="00396EFE"/>
    <w:rsid w:val="0039710E"/>
    <w:rsid w:val="00397B17"/>
    <w:rsid w:val="003A1B16"/>
    <w:rsid w:val="003A2A05"/>
    <w:rsid w:val="003A3819"/>
    <w:rsid w:val="003A4A3E"/>
    <w:rsid w:val="003A4C69"/>
    <w:rsid w:val="003A626D"/>
    <w:rsid w:val="003A7C2F"/>
    <w:rsid w:val="003B0EF9"/>
    <w:rsid w:val="003B244A"/>
    <w:rsid w:val="003B30A2"/>
    <w:rsid w:val="003B352C"/>
    <w:rsid w:val="003B41F0"/>
    <w:rsid w:val="003B61B7"/>
    <w:rsid w:val="003B7542"/>
    <w:rsid w:val="003C0BA9"/>
    <w:rsid w:val="003C2733"/>
    <w:rsid w:val="003C3A3A"/>
    <w:rsid w:val="003C6D18"/>
    <w:rsid w:val="003D21B1"/>
    <w:rsid w:val="003D7487"/>
    <w:rsid w:val="003E3B7B"/>
    <w:rsid w:val="003E6E83"/>
    <w:rsid w:val="003E7AFD"/>
    <w:rsid w:val="003F1708"/>
    <w:rsid w:val="00401354"/>
    <w:rsid w:val="004020FD"/>
    <w:rsid w:val="004039CE"/>
    <w:rsid w:val="00412120"/>
    <w:rsid w:val="00413336"/>
    <w:rsid w:val="00413789"/>
    <w:rsid w:val="00413F0A"/>
    <w:rsid w:val="00416D38"/>
    <w:rsid w:val="00420027"/>
    <w:rsid w:val="004204B0"/>
    <w:rsid w:val="004239A0"/>
    <w:rsid w:val="004251C0"/>
    <w:rsid w:val="00425F65"/>
    <w:rsid w:val="004266F4"/>
    <w:rsid w:val="00427486"/>
    <w:rsid w:val="004314CF"/>
    <w:rsid w:val="00433E16"/>
    <w:rsid w:val="004353B9"/>
    <w:rsid w:val="0044327C"/>
    <w:rsid w:val="00446993"/>
    <w:rsid w:val="00447EF8"/>
    <w:rsid w:val="004532D1"/>
    <w:rsid w:val="00455648"/>
    <w:rsid w:val="00456827"/>
    <w:rsid w:val="004611D8"/>
    <w:rsid w:val="0046136E"/>
    <w:rsid w:val="00461AF7"/>
    <w:rsid w:val="00462F8A"/>
    <w:rsid w:val="00464141"/>
    <w:rsid w:val="00465CCD"/>
    <w:rsid w:val="00467618"/>
    <w:rsid w:val="00467986"/>
    <w:rsid w:val="00473B58"/>
    <w:rsid w:val="00474DDB"/>
    <w:rsid w:val="00476B8D"/>
    <w:rsid w:val="00480866"/>
    <w:rsid w:val="00482C5C"/>
    <w:rsid w:val="00483C91"/>
    <w:rsid w:val="00483F08"/>
    <w:rsid w:val="00483F71"/>
    <w:rsid w:val="00483FAC"/>
    <w:rsid w:val="00485D0C"/>
    <w:rsid w:val="004878C1"/>
    <w:rsid w:val="00487CF7"/>
    <w:rsid w:val="0049123B"/>
    <w:rsid w:val="0049277C"/>
    <w:rsid w:val="0049303F"/>
    <w:rsid w:val="0049365D"/>
    <w:rsid w:val="00493831"/>
    <w:rsid w:val="00494CB2"/>
    <w:rsid w:val="0049579E"/>
    <w:rsid w:val="004A050E"/>
    <w:rsid w:val="004A37CF"/>
    <w:rsid w:val="004A5DC4"/>
    <w:rsid w:val="004A7261"/>
    <w:rsid w:val="004A7434"/>
    <w:rsid w:val="004A7E53"/>
    <w:rsid w:val="004B01E7"/>
    <w:rsid w:val="004B3059"/>
    <w:rsid w:val="004B3972"/>
    <w:rsid w:val="004B49D3"/>
    <w:rsid w:val="004B6F21"/>
    <w:rsid w:val="004C1920"/>
    <w:rsid w:val="004C5584"/>
    <w:rsid w:val="004C5B04"/>
    <w:rsid w:val="004C7A40"/>
    <w:rsid w:val="004C7DD2"/>
    <w:rsid w:val="004D4177"/>
    <w:rsid w:val="004E264B"/>
    <w:rsid w:val="004E408C"/>
    <w:rsid w:val="004E5B24"/>
    <w:rsid w:val="004E75A9"/>
    <w:rsid w:val="004F17E9"/>
    <w:rsid w:val="004F2946"/>
    <w:rsid w:val="004F63D5"/>
    <w:rsid w:val="004F765E"/>
    <w:rsid w:val="0050121B"/>
    <w:rsid w:val="00501FF8"/>
    <w:rsid w:val="00502455"/>
    <w:rsid w:val="005033E1"/>
    <w:rsid w:val="00503B37"/>
    <w:rsid w:val="00507BDA"/>
    <w:rsid w:val="005103C4"/>
    <w:rsid w:val="0051537F"/>
    <w:rsid w:val="005153DE"/>
    <w:rsid w:val="0052177F"/>
    <w:rsid w:val="00523372"/>
    <w:rsid w:val="00527168"/>
    <w:rsid w:val="00527929"/>
    <w:rsid w:val="00530AF8"/>
    <w:rsid w:val="0053126A"/>
    <w:rsid w:val="00532B3B"/>
    <w:rsid w:val="005342FB"/>
    <w:rsid w:val="00535450"/>
    <w:rsid w:val="00536AE2"/>
    <w:rsid w:val="00540DF9"/>
    <w:rsid w:val="00541122"/>
    <w:rsid w:val="005417E4"/>
    <w:rsid w:val="00543027"/>
    <w:rsid w:val="00543B6B"/>
    <w:rsid w:val="00546926"/>
    <w:rsid w:val="00546DA8"/>
    <w:rsid w:val="005505C9"/>
    <w:rsid w:val="00550A6F"/>
    <w:rsid w:val="00552F13"/>
    <w:rsid w:val="00554175"/>
    <w:rsid w:val="005578E2"/>
    <w:rsid w:val="00566B92"/>
    <w:rsid w:val="00576E1F"/>
    <w:rsid w:val="00583575"/>
    <w:rsid w:val="00585E25"/>
    <w:rsid w:val="005920F5"/>
    <w:rsid w:val="005941B6"/>
    <w:rsid w:val="00595228"/>
    <w:rsid w:val="005A222D"/>
    <w:rsid w:val="005A2772"/>
    <w:rsid w:val="005A29D4"/>
    <w:rsid w:val="005A5897"/>
    <w:rsid w:val="005A606B"/>
    <w:rsid w:val="005A61E4"/>
    <w:rsid w:val="005B27C4"/>
    <w:rsid w:val="005B5F13"/>
    <w:rsid w:val="005C1699"/>
    <w:rsid w:val="005C34CC"/>
    <w:rsid w:val="005C70CC"/>
    <w:rsid w:val="005D07E1"/>
    <w:rsid w:val="005D08ED"/>
    <w:rsid w:val="005D1F87"/>
    <w:rsid w:val="005E1B01"/>
    <w:rsid w:val="005E32D1"/>
    <w:rsid w:val="005E3652"/>
    <w:rsid w:val="005E61BE"/>
    <w:rsid w:val="005E702A"/>
    <w:rsid w:val="005F094E"/>
    <w:rsid w:val="005F2DA6"/>
    <w:rsid w:val="005F75F9"/>
    <w:rsid w:val="005F7BB4"/>
    <w:rsid w:val="006004A7"/>
    <w:rsid w:val="00601494"/>
    <w:rsid w:val="00604DD3"/>
    <w:rsid w:val="006126D8"/>
    <w:rsid w:val="006127DE"/>
    <w:rsid w:val="00613559"/>
    <w:rsid w:val="00613E49"/>
    <w:rsid w:val="00616F55"/>
    <w:rsid w:val="00621380"/>
    <w:rsid w:val="00623801"/>
    <w:rsid w:val="006248F4"/>
    <w:rsid w:val="00624D42"/>
    <w:rsid w:val="00624D51"/>
    <w:rsid w:val="00624EEA"/>
    <w:rsid w:val="006279CC"/>
    <w:rsid w:val="00631126"/>
    <w:rsid w:val="00632F53"/>
    <w:rsid w:val="006355CF"/>
    <w:rsid w:val="0063737B"/>
    <w:rsid w:val="00637ABB"/>
    <w:rsid w:val="00641998"/>
    <w:rsid w:val="00643083"/>
    <w:rsid w:val="006450F2"/>
    <w:rsid w:val="00646457"/>
    <w:rsid w:val="00646689"/>
    <w:rsid w:val="00647F31"/>
    <w:rsid w:val="00650E19"/>
    <w:rsid w:val="00651181"/>
    <w:rsid w:val="00651E48"/>
    <w:rsid w:val="0065676F"/>
    <w:rsid w:val="00657F4B"/>
    <w:rsid w:val="006632ED"/>
    <w:rsid w:val="006659E4"/>
    <w:rsid w:val="00666A9C"/>
    <w:rsid w:val="00667580"/>
    <w:rsid w:val="00670516"/>
    <w:rsid w:val="00673FA5"/>
    <w:rsid w:val="00675C49"/>
    <w:rsid w:val="00675C89"/>
    <w:rsid w:val="00683B01"/>
    <w:rsid w:val="006870C2"/>
    <w:rsid w:val="00694690"/>
    <w:rsid w:val="00694A75"/>
    <w:rsid w:val="0069510D"/>
    <w:rsid w:val="0069715A"/>
    <w:rsid w:val="006A511E"/>
    <w:rsid w:val="006A52BA"/>
    <w:rsid w:val="006B0615"/>
    <w:rsid w:val="006B0C37"/>
    <w:rsid w:val="006B13D5"/>
    <w:rsid w:val="006B23D7"/>
    <w:rsid w:val="006B23E4"/>
    <w:rsid w:val="006B4D9F"/>
    <w:rsid w:val="006C2890"/>
    <w:rsid w:val="006C32C2"/>
    <w:rsid w:val="006C3B8C"/>
    <w:rsid w:val="006C3DD0"/>
    <w:rsid w:val="006C6D6A"/>
    <w:rsid w:val="006D1390"/>
    <w:rsid w:val="006D186A"/>
    <w:rsid w:val="006D18D2"/>
    <w:rsid w:val="006D331C"/>
    <w:rsid w:val="006D3A4A"/>
    <w:rsid w:val="006D4274"/>
    <w:rsid w:val="006D4AF1"/>
    <w:rsid w:val="006D79F3"/>
    <w:rsid w:val="006E230C"/>
    <w:rsid w:val="006E364E"/>
    <w:rsid w:val="006E376A"/>
    <w:rsid w:val="006E545C"/>
    <w:rsid w:val="006E5A5B"/>
    <w:rsid w:val="006E77F8"/>
    <w:rsid w:val="006F110F"/>
    <w:rsid w:val="006F27AD"/>
    <w:rsid w:val="006F2DDB"/>
    <w:rsid w:val="006F410A"/>
    <w:rsid w:val="006F56E2"/>
    <w:rsid w:val="006F7BA2"/>
    <w:rsid w:val="00701B25"/>
    <w:rsid w:val="0070235D"/>
    <w:rsid w:val="00702416"/>
    <w:rsid w:val="00706094"/>
    <w:rsid w:val="00710004"/>
    <w:rsid w:val="0071384F"/>
    <w:rsid w:val="007149E8"/>
    <w:rsid w:val="00714C43"/>
    <w:rsid w:val="007211A8"/>
    <w:rsid w:val="00722EFB"/>
    <w:rsid w:val="007251E5"/>
    <w:rsid w:val="007259F3"/>
    <w:rsid w:val="0074435A"/>
    <w:rsid w:val="00744F09"/>
    <w:rsid w:val="00747853"/>
    <w:rsid w:val="0075577D"/>
    <w:rsid w:val="00763888"/>
    <w:rsid w:val="00764D42"/>
    <w:rsid w:val="0076676F"/>
    <w:rsid w:val="007719BD"/>
    <w:rsid w:val="00772800"/>
    <w:rsid w:val="007749ED"/>
    <w:rsid w:val="00776BB4"/>
    <w:rsid w:val="007771BB"/>
    <w:rsid w:val="007831D5"/>
    <w:rsid w:val="0078356C"/>
    <w:rsid w:val="00783883"/>
    <w:rsid w:val="00786310"/>
    <w:rsid w:val="00786687"/>
    <w:rsid w:val="0079081A"/>
    <w:rsid w:val="00790C75"/>
    <w:rsid w:val="00790F17"/>
    <w:rsid w:val="00794E85"/>
    <w:rsid w:val="00795FD8"/>
    <w:rsid w:val="0079729D"/>
    <w:rsid w:val="00797746"/>
    <w:rsid w:val="007A019F"/>
    <w:rsid w:val="007A0B9C"/>
    <w:rsid w:val="007A0C70"/>
    <w:rsid w:val="007A3032"/>
    <w:rsid w:val="007A7365"/>
    <w:rsid w:val="007A7BCF"/>
    <w:rsid w:val="007B0E79"/>
    <w:rsid w:val="007B3A12"/>
    <w:rsid w:val="007B4A68"/>
    <w:rsid w:val="007C2CD5"/>
    <w:rsid w:val="007C3DC4"/>
    <w:rsid w:val="007C416F"/>
    <w:rsid w:val="007C4D15"/>
    <w:rsid w:val="007C7CCA"/>
    <w:rsid w:val="007D2B47"/>
    <w:rsid w:val="007D6934"/>
    <w:rsid w:val="007E18BF"/>
    <w:rsid w:val="007E2319"/>
    <w:rsid w:val="007E3E2C"/>
    <w:rsid w:val="007E47C6"/>
    <w:rsid w:val="007E534F"/>
    <w:rsid w:val="007E6994"/>
    <w:rsid w:val="007E6A06"/>
    <w:rsid w:val="007F060E"/>
    <w:rsid w:val="007F166B"/>
    <w:rsid w:val="007F2942"/>
    <w:rsid w:val="007F32E1"/>
    <w:rsid w:val="00801F32"/>
    <w:rsid w:val="008030B3"/>
    <w:rsid w:val="00803750"/>
    <w:rsid w:val="00803795"/>
    <w:rsid w:val="00804D66"/>
    <w:rsid w:val="00804FFE"/>
    <w:rsid w:val="008065DC"/>
    <w:rsid w:val="00811603"/>
    <w:rsid w:val="00813826"/>
    <w:rsid w:val="00814920"/>
    <w:rsid w:val="0081553A"/>
    <w:rsid w:val="0081572D"/>
    <w:rsid w:val="00816E07"/>
    <w:rsid w:val="00817455"/>
    <w:rsid w:val="00821A1D"/>
    <w:rsid w:val="00821C08"/>
    <w:rsid w:val="00821DA7"/>
    <w:rsid w:val="0082391A"/>
    <w:rsid w:val="00826639"/>
    <w:rsid w:val="008307C3"/>
    <w:rsid w:val="00834766"/>
    <w:rsid w:val="008368B8"/>
    <w:rsid w:val="0084157A"/>
    <w:rsid w:val="00841A4B"/>
    <w:rsid w:val="008431D4"/>
    <w:rsid w:val="0084435B"/>
    <w:rsid w:val="0084502A"/>
    <w:rsid w:val="0084612E"/>
    <w:rsid w:val="0084649F"/>
    <w:rsid w:val="00853D20"/>
    <w:rsid w:val="00853D37"/>
    <w:rsid w:val="00854227"/>
    <w:rsid w:val="00855625"/>
    <w:rsid w:val="0086395C"/>
    <w:rsid w:val="008653AC"/>
    <w:rsid w:val="008709B7"/>
    <w:rsid w:val="008733E5"/>
    <w:rsid w:val="00873EB2"/>
    <w:rsid w:val="0087575B"/>
    <w:rsid w:val="008768C5"/>
    <w:rsid w:val="00876D27"/>
    <w:rsid w:val="00876F62"/>
    <w:rsid w:val="0088027E"/>
    <w:rsid w:val="00880808"/>
    <w:rsid w:val="008817DF"/>
    <w:rsid w:val="00886879"/>
    <w:rsid w:val="0089096D"/>
    <w:rsid w:val="00896026"/>
    <w:rsid w:val="008A0755"/>
    <w:rsid w:val="008A402A"/>
    <w:rsid w:val="008A586A"/>
    <w:rsid w:val="008B472F"/>
    <w:rsid w:val="008B6D5A"/>
    <w:rsid w:val="008C1321"/>
    <w:rsid w:val="008C28B7"/>
    <w:rsid w:val="008D08C6"/>
    <w:rsid w:val="008D1F94"/>
    <w:rsid w:val="008D2B04"/>
    <w:rsid w:val="008D2C88"/>
    <w:rsid w:val="008D2E42"/>
    <w:rsid w:val="008D34C2"/>
    <w:rsid w:val="008E05FA"/>
    <w:rsid w:val="008E08BC"/>
    <w:rsid w:val="008E0EC6"/>
    <w:rsid w:val="008E131E"/>
    <w:rsid w:val="008E3350"/>
    <w:rsid w:val="008E6C36"/>
    <w:rsid w:val="008E73CC"/>
    <w:rsid w:val="008F7AE7"/>
    <w:rsid w:val="008F7B07"/>
    <w:rsid w:val="009034A5"/>
    <w:rsid w:val="00903CDC"/>
    <w:rsid w:val="0091029D"/>
    <w:rsid w:val="00910E65"/>
    <w:rsid w:val="009118AE"/>
    <w:rsid w:val="009170C1"/>
    <w:rsid w:val="009319BE"/>
    <w:rsid w:val="00932CF9"/>
    <w:rsid w:val="009337CB"/>
    <w:rsid w:val="009347DB"/>
    <w:rsid w:val="009347E9"/>
    <w:rsid w:val="0093540E"/>
    <w:rsid w:val="009368E3"/>
    <w:rsid w:val="00936A9C"/>
    <w:rsid w:val="00941629"/>
    <w:rsid w:val="009424A3"/>
    <w:rsid w:val="0094327F"/>
    <w:rsid w:val="00943E10"/>
    <w:rsid w:val="00944D99"/>
    <w:rsid w:val="00947AF0"/>
    <w:rsid w:val="00950424"/>
    <w:rsid w:val="00951FAC"/>
    <w:rsid w:val="009534C6"/>
    <w:rsid w:val="00960854"/>
    <w:rsid w:val="00961F61"/>
    <w:rsid w:val="0096498A"/>
    <w:rsid w:val="00967CC1"/>
    <w:rsid w:val="0097121A"/>
    <w:rsid w:val="0097128B"/>
    <w:rsid w:val="00972EE4"/>
    <w:rsid w:val="009742C1"/>
    <w:rsid w:val="00976426"/>
    <w:rsid w:val="00976E75"/>
    <w:rsid w:val="009800CF"/>
    <w:rsid w:val="009868B8"/>
    <w:rsid w:val="00987A13"/>
    <w:rsid w:val="009913E8"/>
    <w:rsid w:val="0099450F"/>
    <w:rsid w:val="00996B37"/>
    <w:rsid w:val="0099742C"/>
    <w:rsid w:val="009A0382"/>
    <w:rsid w:val="009A2910"/>
    <w:rsid w:val="009A4DC4"/>
    <w:rsid w:val="009B1C3D"/>
    <w:rsid w:val="009B1EBB"/>
    <w:rsid w:val="009B7E80"/>
    <w:rsid w:val="009C3952"/>
    <w:rsid w:val="009C39A3"/>
    <w:rsid w:val="009C5501"/>
    <w:rsid w:val="009C61B6"/>
    <w:rsid w:val="009C63BC"/>
    <w:rsid w:val="009C7900"/>
    <w:rsid w:val="009D027F"/>
    <w:rsid w:val="009D264E"/>
    <w:rsid w:val="009D3080"/>
    <w:rsid w:val="009D5D61"/>
    <w:rsid w:val="009D7337"/>
    <w:rsid w:val="009E2AAF"/>
    <w:rsid w:val="009E3426"/>
    <w:rsid w:val="009E7000"/>
    <w:rsid w:val="009F0782"/>
    <w:rsid w:val="009F0F36"/>
    <w:rsid w:val="00A05AD6"/>
    <w:rsid w:val="00A077E3"/>
    <w:rsid w:val="00A07ED8"/>
    <w:rsid w:val="00A1266F"/>
    <w:rsid w:val="00A12BE1"/>
    <w:rsid w:val="00A150EB"/>
    <w:rsid w:val="00A16A7C"/>
    <w:rsid w:val="00A16AA4"/>
    <w:rsid w:val="00A1740B"/>
    <w:rsid w:val="00A23530"/>
    <w:rsid w:val="00A2371D"/>
    <w:rsid w:val="00A25143"/>
    <w:rsid w:val="00A30DEA"/>
    <w:rsid w:val="00A3235E"/>
    <w:rsid w:val="00A3373B"/>
    <w:rsid w:val="00A34170"/>
    <w:rsid w:val="00A362C3"/>
    <w:rsid w:val="00A40011"/>
    <w:rsid w:val="00A41BBF"/>
    <w:rsid w:val="00A44C9F"/>
    <w:rsid w:val="00A45129"/>
    <w:rsid w:val="00A47086"/>
    <w:rsid w:val="00A47E92"/>
    <w:rsid w:val="00A51AD2"/>
    <w:rsid w:val="00A529E8"/>
    <w:rsid w:val="00A56DD8"/>
    <w:rsid w:val="00A65E48"/>
    <w:rsid w:val="00A66486"/>
    <w:rsid w:val="00A66E10"/>
    <w:rsid w:val="00A6754C"/>
    <w:rsid w:val="00A713E9"/>
    <w:rsid w:val="00A74483"/>
    <w:rsid w:val="00A81EB6"/>
    <w:rsid w:val="00A83434"/>
    <w:rsid w:val="00A847CE"/>
    <w:rsid w:val="00A92625"/>
    <w:rsid w:val="00A9555E"/>
    <w:rsid w:val="00A96323"/>
    <w:rsid w:val="00A96413"/>
    <w:rsid w:val="00AA26ED"/>
    <w:rsid w:val="00AA2E99"/>
    <w:rsid w:val="00AA4337"/>
    <w:rsid w:val="00AA4A95"/>
    <w:rsid w:val="00AA5F86"/>
    <w:rsid w:val="00AA68F0"/>
    <w:rsid w:val="00AB288B"/>
    <w:rsid w:val="00AB7044"/>
    <w:rsid w:val="00AC04B6"/>
    <w:rsid w:val="00AC0961"/>
    <w:rsid w:val="00AC4AAF"/>
    <w:rsid w:val="00AC5AD7"/>
    <w:rsid w:val="00AC681A"/>
    <w:rsid w:val="00AD0ECF"/>
    <w:rsid w:val="00AD4841"/>
    <w:rsid w:val="00AD5C26"/>
    <w:rsid w:val="00AD75F3"/>
    <w:rsid w:val="00AE351A"/>
    <w:rsid w:val="00AE600C"/>
    <w:rsid w:val="00AE6881"/>
    <w:rsid w:val="00AF5985"/>
    <w:rsid w:val="00B05184"/>
    <w:rsid w:val="00B06CC1"/>
    <w:rsid w:val="00B10779"/>
    <w:rsid w:val="00B13891"/>
    <w:rsid w:val="00B14313"/>
    <w:rsid w:val="00B15185"/>
    <w:rsid w:val="00B1540B"/>
    <w:rsid w:val="00B21699"/>
    <w:rsid w:val="00B228F8"/>
    <w:rsid w:val="00B2380C"/>
    <w:rsid w:val="00B24043"/>
    <w:rsid w:val="00B2485A"/>
    <w:rsid w:val="00B25E6F"/>
    <w:rsid w:val="00B33D6C"/>
    <w:rsid w:val="00B33ECF"/>
    <w:rsid w:val="00B371A7"/>
    <w:rsid w:val="00B44C8C"/>
    <w:rsid w:val="00B47272"/>
    <w:rsid w:val="00B47CF1"/>
    <w:rsid w:val="00B50FDE"/>
    <w:rsid w:val="00B517F9"/>
    <w:rsid w:val="00B52F21"/>
    <w:rsid w:val="00B52FAA"/>
    <w:rsid w:val="00B53647"/>
    <w:rsid w:val="00B53B50"/>
    <w:rsid w:val="00B55BE6"/>
    <w:rsid w:val="00B55D6E"/>
    <w:rsid w:val="00B5607B"/>
    <w:rsid w:val="00B62D19"/>
    <w:rsid w:val="00B72B6E"/>
    <w:rsid w:val="00B73BF8"/>
    <w:rsid w:val="00B77725"/>
    <w:rsid w:val="00B80D53"/>
    <w:rsid w:val="00B81B90"/>
    <w:rsid w:val="00B81FAD"/>
    <w:rsid w:val="00B821DA"/>
    <w:rsid w:val="00B828D8"/>
    <w:rsid w:val="00B84BA6"/>
    <w:rsid w:val="00B9061A"/>
    <w:rsid w:val="00B912BD"/>
    <w:rsid w:val="00B94618"/>
    <w:rsid w:val="00B94D66"/>
    <w:rsid w:val="00B97ED4"/>
    <w:rsid w:val="00BA60E4"/>
    <w:rsid w:val="00BB4E5F"/>
    <w:rsid w:val="00BB58E8"/>
    <w:rsid w:val="00BB6928"/>
    <w:rsid w:val="00BB6E93"/>
    <w:rsid w:val="00BC069B"/>
    <w:rsid w:val="00BC1017"/>
    <w:rsid w:val="00BC1FF6"/>
    <w:rsid w:val="00BC4E83"/>
    <w:rsid w:val="00BD0D3D"/>
    <w:rsid w:val="00BD0F9E"/>
    <w:rsid w:val="00BD2A9C"/>
    <w:rsid w:val="00BD5701"/>
    <w:rsid w:val="00BE0FD0"/>
    <w:rsid w:val="00BE33E6"/>
    <w:rsid w:val="00BE43D6"/>
    <w:rsid w:val="00BE4558"/>
    <w:rsid w:val="00BE5C1D"/>
    <w:rsid w:val="00BE5C8C"/>
    <w:rsid w:val="00BE6466"/>
    <w:rsid w:val="00BE684B"/>
    <w:rsid w:val="00BF45E4"/>
    <w:rsid w:val="00BF4F30"/>
    <w:rsid w:val="00BF56B4"/>
    <w:rsid w:val="00BF66D9"/>
    <w:rsid w:val="00BF7AE5"/>
    <w:rsid w:val="00C0275E"/>
    <w:rsid w:val="00C02A0F"/>
    <w:rsid w:val="00C064DF"/>
    <w:rsid w:val="00C14543"/>
    <w:rsid w:val="00C1578D"/>
    <w:rsid w:val="00C15A16"/>
    <w:rsid w:val="00C202CA"/>
    <w:rsid w:val="00C21105"/>
    <w:rsid w:val="00C230CB"/>
    <w:rsid w:val="00C24FB7"/>
    <w:rsid w:val="00C263E4"/>
    <w:rsid w:val="00C30028"/>
    <w:rsid w:val="00C32666"/>
    <w:rsid w:val="00C34F03"/>
    <w:rsid w:val="00C352E6"/>
    <w:rsid w:val="00C36F19"/>
    <w:rsid w:val="00C406B2"/>
    <w:rsid w:val="00C417C7"/>
    <w:rsid w:val="00C417D6"/>
    <w:rsid w:val="00C45FBC"/>
    <w:rsid w:val="00C51C2B"/>
    <w:rsid w:val="00C545B6"/>
    <w:rsid w:val="00C56AE2"/>
    <w:rsid w:val="00C57B42"/>
    <w:rsid w:val="00C60BA0"/>
    <w:rsid w:val="00C6442F"/>
    <w:rsid w:val="00C64578"/>
    <w:rsid w:val="00C64A4A"/>
    <w:rsid w:val="00C64A9A"/>
    <w:rsid w:val="00C67CB1"/>
    <w:rsid w:val="00C74D03"/>
    <w:rsid w:val="00C77792"/>
    <w:rsid w:val="00C841D2"/>
    <w:rsid w:val="00C84C45"/>
    <w:rsid w:val="00C84F52"/>
    <w:rsid w:val="00C87DCE"/>
    <w:rsid w:val="00C93829"/>
    <w:rsid w:val="00CA0F0D"/>
    <w:rsid w:val="00CA1C98"/>
    <w:rsid w:val="00CA210D"/>
    <w:rsid w:val="00CA32AF"/>
    <w:rsid w:val="00CA6939"/>
    <w:rsid w:val="00CB08CA"/>
    <w:rsid w:val="00CB2F76"/>
    <w:rsid w:val="00CB39D9"/>
    <w:rsid w:val="00CB3A3D"/>
    <w:rsid w:val="00CB5138"/>
    <w:rsid w:val="00CB6FF2"/>
    <w:rsid w:val="00CC04A1"/>
    <w:rsid w:val="00CC0870"/>
    <w:rsid w:val="00CC18B2"/>
    <w:rsid w:val="00CC2B02"/>
    <w:rsid w:val="00CC4031"/>
    <w:rsid w:val="00CC44C5"/>
    <w:rsid w:val="00CC45EC"/>
    <w:rsid w:val="00CC4BBE"/>
    <w:rsid w:val="00CC6789"/>
    <w:rsid w:val="00CC6918"/>
    <w:rsid w:val="00CC6E51"/>
    <w:rsid w:val="00CD1159"/>
    <w:rsid w:val="00CD4C3D"/>
    <w:rsid w:val="00CE1924"/>
    <w:rsid w:val="00CF1F33"/>
    <w:rsid w:val="00CF3635"/>
    <w:rsid w:val="00CF546D"/>
    <w:rsid w:val="00CF71F0"/>
    <w:rsid w:val="00CF731A"/>
    <w:rsid w:val="00CF765C"/>
    <w:rsid w:val="00CF7BF0"/>
    <w:rsid w:val="00D00BD1"/>
    <w:rsid w:val="00D01112"/>
    <w:rsid w:val="00D02224"/>
    <w:rsid w:val="00D02B60"/>
    <w:rsid w:val="00D108BE"/>
    <w:rsid w:val="00D12820"/>
    <w:rsid w:val="00D15D6D"/>
    <w:rsid w:val="00D16844"/>
    <w:rsid w:val="00D211D5"/>
    <w:rsid w:val="00D21878"/>
    <w:rsid w:val="00D264EC"/>
    <w:rsid w:val="00D277E4"/>
    <w:rsid w:val="00D32204"/>
    <w:rsid w:val="00D32A58"/>
    <w:rsid w:val="00D32ACB"/>
    <w:rsid w:val="00D35E09"/>
    <w:rsid w:val="00D377CD"/>
    <w:rsid w:val="00D403C0"/>
    <w:rsid w:val="00D407C0"/>
    <w:rsid w:val="00D407D1"/>
    <w:rsid w:val="00D40AE4"/>
    <w:rsid w:val="00D42071"/>
    <w:rsid w:val="00D45AED"/>
    <w:rsid w:val="00D47EBD"/>
    <w:rsid w:val="00D5084E"/>
    <w:rsid w:val="00D537E1"/>
    <w:rsid w:val="00D538B6"/>
    <w:rsid w:val="00D539ED"/>
    <w:rsid w:val="00D56EBC"/>
    <w:rsid w:val="00D60153"/>
    <w:rsid w:val="00D60E5E"/>
    <w:rsid w:val="00D6316D"/>
    <w:rsid w:val="00D6374A"/>
    <w:rsid w:val="00D63E12"/>
    <w:rsid w:val="00D70D5C"/>
    <w:rsid w:val="00D71B10"/>
    <w:rsid w:val="00D737DB"/>
    <w:rsid w:val="00D752C5"/>
    <w:rsid w:val="00D7586F"/>
    <w:rsid w:val="00D7690D"/>
    <w:rsid w:val="00D804FE"/>
    <w:rsid w:val="00D80526"/>
    <w:rsid w:val="00D813E6"/>
    <w:rsid w:val="00D8342E"/>
    <w:rsid w:val="00D835B1"/>
    <w:rsid w:val="00D837F3"/>
    <w:rsid w:val="00D83D6A"/>
    <w:rsid w:val="00D85916"/>
    <w:rsid w:val="00D85C7F"/>
    <w:rsid w:val="00D867A7"/>
    <w:rsid w:val="00D872ED"/>
    <w:rsid w:val="00D87368"/>
    <w:rsid w:val="00D878F9"/>
    <w:rsid w:val="00D96F9A"/>
    <w:rsid w:val="00D9715E"/>
    <w:rsid w:val="00DA445A"/>
    <w:rsid w:val="00DA4A4A"/>
    <w:rsid w:val="00DA727C"/>
    <w:rsid w:val="00DB1DD6"/>
    <w:rsid w:val="00DB5C41"/>
    <w:rsid w:val="00DC0C57"/>
    <w:rsid w:val="00DC1ACE"/>
    <w:rsid w:val="00DC44A6"/>
    <w:rsid w:val="00DC6AD2"/>
    <w:rsid w:val="00DD0A08"/>
    <w:rsid w:val="00DD16AD"/>
    <w:rsid w:val="00DD1866"/>
    <w:rsid w:val="00DD3604"/>
    <w:rsid w:val="00DD3A44"/>
    <w:rsid w:val="00DD49D1"/>
    <w:rsid w:val="00DD54E3"/>
    <w:rsid w:val="00DD6AF3"/>
    <w:rsid w:val="00DD6D5D"/>
    <w:rsid w:val="00DE3877"/>
    <w:rsid w:val="00DE6407"/>
    <w:rsid w:val="00DE64A4"/>
    <w:rsid w:val="00DF033D"/>
    <w:rsid w:val="00DF0D9E"/>
    <w:rsid w:val="00DF0FD2"/>
    <w:rsid w:val="00DF2811"/>
    <w:rsid w:val="00DF40DB"/>
    <w:rsid w:val="00DF410D"/>
    <w:rsid w:val="00E0389B"/>
    <w:rsid w:val="00E070CB"/>
    <w:rsid w:val="00E07434"/>
    <w:rsid w:val="00E1066F"/>
    <w:rsid w:val="00E17A74"/>
    <w:rsid w:val="00E21ED3"/>
    <w:rsid w:val="00E23FAE"/>
    <w:rsid w:val="00E30055"/>
    <w:rsid w:val="00E305D9"/>
    <w:rsid w:val="00E31020"/>
    <w:rsid w:val="00E327CE"/>
    <w:rsid w:val="00E329C2"/>
    <w:rsid w:val="00E334C5"/>
    <w:rsid w:val="00E33E31"/>
    <w:rsid w:val="00E348A2"/>
    <w:rsid w:val="00E35BF5"/>
    <w:rsid w:val="00E367D5"/>
    <w:rsid w:val="00E377E8"/>
    <w:rsid w:val="00E40099"/>
    <w:rsid w:val="00E41981"/>
    <w:rsid w:val="00E41D91"/>
    <w:rsid w:val="00E4209D"/>
    <w:rsid w:val="00E463A3"/>
    <w:rsid w:val="00E5161B"/>
    <w:rsid w:val="00E52425"/>
    <w:rsid w:val="00E55EC5"/>
    <w:rsid w:val="00E624A6"/>
    <w:rsid w:val="00E6341D"/>
    <w:rsid w:val="00E656A6"/>
    <w:rsid w:val="00E72965"/>
    <w:rsid w:val="00E73E48"/>
    <w:rsid w:val="00E7406D"/>
    <w:rsid w:val="00E755B8"/>
    <w:rsid w:val="00E82E01"/>
    <w:rsid w:val="00E83115"/>
    <w:rsid w:val="00E83234"/>
    <w:rsid w:val="00E86D64"/>
    <w:rsid w:val="00E87ABF"/>
    <w:rsid w:val="00E91994"/>
    <w:rsid w:val="00E9481C"/>
    <w:rsid w:val="00E9486B"/>
    <w:rsid w:val="00E948D8"/>
    <w:rsid w:val="00E95B36"/>
    <w:rsid w:val="00E975F0"/>
    <w:rsid w:val="00EA6323"/>
    <w:rsid w:val="00EA6A4F"/>
    <w:rsid w:val="00EB01AD"/>
    <w:rsid w:val="00EB1313"/>
    <w:rsid w:val="00EB321A"/>
    <w:rsid w:val="00EB408F"/>
    <w:rsid w:val="00EB4328"/>
    <w:rsid w:val="00EB4610"/>
    <w:rsid w:val="00EB5AAB"/>
    <w:rsid w:val="00EC2A6E"/>
    <w:rsid w:val="00EC33EC"/>
    <w:rsid w:val="00EC5D1E"/>
    <w:rsid w:val="00EC64AD"/>
    <w:rsid w:val="00EC6BAC"/>
    <w:rsid w:val="00ED31A7"/>
    <w:rsid w:val="00ED4724"/>
    <w:rsid w:val="00ED4AE2"/>
    <w:rsid w:val="00ED512B"/>
    <w:rsid w:val="00ED757E"/>
    <w:rsid w:val="00ED7A5C"/>
    <w:rsid w:val="00EE2049"/>
    <w:rsid w:val="00EE3949"/>
    <w:rsid w:val="00EE516F"/>
    <w:rsid w:val="00EE6978"/>
    <w:rsid w:val="00EF01A4"/>
    <w:rsid w:val="00EF31E4"/>
    <w:rsid w:val="00F00581"/>
    <w:rsid w:val="00F01E3C"/>
    <w:rsid w:val="00F065F1"/>
    <w:rsid w:val="00F077A0"/>
    <w:rsid w:val="00F11197"/>
    <w:rsid w:val="00F11480"/>
    <w:rsid w:val="00F11EA3"/>
    <w:rsid w:val="00F140EB"/>
    <w:rsid w:val="00F142E7"/>
    <w:rsid w:val="00F152E4"/>
    <w:rsid w:val="00F1562F"/>
    <w:rsid w:val="00F16947"/>
    <w:rsid w:val="00F220E7"/>
    <w:rsid w:val="00F2507E"/>
    <w:rsid w:val="00F32995"/>
    <w:rsid w:val="00F32EAC"/>
    <w:rsid w:val="00F34B0B"/>
    <w:rsid w:val="00F3540D"/>
    <w:rsid w:val="00F41EB1"/>
    <w:rsid w:val="00F42D13"/>
    <w:rsid w:val="00F50C35"/>
    <w:rsid w:val="00F53016"/>
    <w:rsid w:val="00F55C57"/>
    <w:rsid w:val="00F561A2"/>
    <w:rsid w:val="00F5744F"/>
    <w:rsid w:val="00F608DF"/>
    <w:rsid w:val="00F62872"/>
    <w:rsid w:val="00F631C8"/>
    <w:rsid w:val="00F6449E"/>
    <w:rsid w:val="00F644E7"/>
    <w:rsid w:val="00F65CC4"/>
    <w:rsid w:val="00F70544"/>
    <w:rsid w:val="00F7440C"/>
    <w:rsid w:val="00F75A3B"/>
    <w:rsid w:val="00F75F74"/>
    <w:rsid w:val="00F80EEC"/>
    <w:rsid w:val="00F81E7C"/>
    <w:rsid w:val="00F84637"/>
    <w:rsid w:val="00F84799"/>
    <w:rsid w:val="00F847EF"/>
    <w:rsid w:val="00F87A72"/>
    <w:rsid w:val="00F90F59"/>
    <w:rsid w:val="00F91D37"/>
    <w:rsid w:val="00F93197"/>
    <w:rsid w:val="00F959C9"/>
    <w:rsid w:val="00F95F01"/>
    <w:rsid w:val="00F97E3C"/>
    <w:rsid w:val="00FA4CAE"/>
    <w:rsid w:val="00FA5B78"/>
    <w:rsid w:val="00FA5E06"/>
    <w:rsid w:val="00FA6477"/>
    <w:rsid w:val="00FA64E7"/>
    <w:rsid w:val="00FB3C8C"/>
    <w:rsid w:val="00FC0603"/>
    <w:rsid w:val="00FC07B6"/>
    <w:rsid w:val="00FC3DDB"/>
    <w:rsid w:val="00FC5101"/>
    <w:rsid w:val="00FD2268"/>
    <w:rsid w:val="00FD36B4"/>
    <w:rsid w:val="00FD39DA"/>
    <w:rsid w:val="00FD423C"/>
    <w:rsid w:val="00FD4B21"/>
    <w:rsid w:val="00FD4F6D"/>
    <w:rsid w:val="00FE20DC"/>
    <w:rsid w:val="00FE4873"/>
    <w:rsid w:val="00FE5D90"/>
    <w:rsid w:val="00FE67D8"/>
    <w:rsid w:val="00FF2B6C"/>
    <w:rsid w:val="00FF5E13"/>
    <w:rsid w:val="00FF6BD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94C004"/>
  <w15:docId w15:val="{A43D8F44-F703-4D5A-AB45-7C43ED67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o-MD" w:eastAsia="ru-RU"/>
    </w:rPr>
  </w:style>
  <w:style w:type="paragraph" w:styleId="1">
    <w:name w:val="heading 1"/>
    <w:basedOn w:val="a"/>
    <w:next w:val="a"/>
    <w:link w:val="10"/>
    <w:uiPriority w:val="9"/>
    <w:qFormat/>
    <w:rsid w:val="00A66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basedOn w:val="a"/>
    <w:uiPriority w:val="34"/>
    <w:qFormat/>
    <w:rsid w:val="00456827"/>
    <w:pPr>
      <w:ind w:left="720"/>
      <w:contextualSpacing/>
    </w:pPr>
  </w:style>
  <w:style w:type="table" w:styleId="a6">
    <w:name w:val="Table Grid"/>
    <w:basedOn w:val="a1"/>
    <w:uiPriority w:val="59"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7">
    <w:name w:val="Основной текст Знак"/>
    <w:basedOn w:val="a0"/>
    <w:link w:val="a8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8">
    <w:name w:val="Body Text"/>
    <w:basedOn w:val="a"/>
    <w:link w:val="a7"/>
    <w:uiPriority w:val="99"/>
    <w:semiHidden/>
    <w:unhideWhenUsed/>
    <w:rsid w:val="009F0F36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a">
    <w:name w:val="header"/>
    <w:basedOn w:val="a"/>
    <w:link w:val="a9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13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note text"/>
    <w:basedOn w:val="a"/>
    <w:link w:val="ad"/>
    <w:uiPriority w:val="99"/>
    <w:semiHidden/>
    <w:unhideWhenUsed/>
    <w:rsid w:val="009F0F36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5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">
    <w:name w:val="footnote reference"/>
    <w:basedOn w:val="a0"/>
    <w:uiPriority w:val="99"/>
    <w:semiHidden/>
    <w:unhideWhenUsed/>
    <w:rsid w:val="00AD4841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Implicit">
    <w:name w:val="Implicit"/>
    <w:rsid w:val="009C39A3"/>
    <w:pPr>
      <w:tabs>
        <w:tab w:val="left" w:pos="708"/>
      </w:tabs>
      <w:suppressAutoHyphens/>
      <w:spacing w:line="276" w:lineRule="auto"/>
    </w:pPr>
    <w:rPr>
      <w:rFonts w:eastAsia="SimSun" w:cs="Times New Roman"/>
      <w:sz w:val="22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507BD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7BD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4">
    <w:name w:val="Основной текст_"/>
    <w:basedOn w:val="a0"/>
    <w:link w:val="16"/>
    <w:rsid w:val="007F32E1"/>
  </w:style>
  <w:style w:type="paragraph" w:customStyle="1" w:styleId="16">
    <w:name w:val="Основной текст1"/>
    <w:basedOn w:val="a"/>
    <w:link w:val="af4"/>
    <w:rsid w:val="007F32E1"/>
    <w:pPr>
      <w:widowControl w:val="0"/>
      <w:ind w:firstLine="400"/>
    </w:pPr>
    <w:rPr>
      <w:rFonts w:ascii="Calibri" w:eastAsiaTheme="minorHAnsi" w:hAnsi="Calibri" w:cstheme="minorBidi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rsid w:val="00A96323"/>
    <w:rPr>
      <w:rFonts w:eastAsia="Times New Roman" w:cs="Times New Roman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72A8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664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383AE-A285-4C6B-A8C4-79673347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2026-01-27T13:21:00Z</cp:lastPrinted>
  <dcterms:created xsi:type="dcterms:W3CDTF">2026-05-11T08:15:00Z</dcterms:created>
  <dcterms:modified xsi:type="dcterms:W3CDTF">2026-05-11T10:37:00Z</dcterms:modified>
</cp:coreProperties>
</file>