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88A00" w14:textId="416A156F" w:rsidR="00963140" w:rsidRPr="007D62D6" w:rsidRDefault="00000000" w:rsidP="0096314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object w:dxaOrig="2495" w:dyaOrig="2376" w14:anchorId="2C9920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2.05pt;margin-top:-7.8pt;width:62.35pt;height:47.1pt;z-index:-251658752;mso-wrap-edited:f" wrapcoords="-204 0 -204 21346 21600 21346 21600 0 -204 0">
            <v:imagedata r:id="rId6" o:title=""/>
          </v:shape>
          <o:OLEObject Type="Embed" ProgID="Paint.Picture" ShapeID="_x0000_s1028" DrawAspect="Content" ObjectID="_1855132223" r:id="rId7"/>
        </w:object>
      </w:r>
      <w:r w:rsidR="002B57D3" w:rsidRPr="007D62D6">
        <w:rPr>
          <w:rFonts w:ascii="Times New Roman" w:hAnsi="Times New Roman"/>
          <w:b/>
          <w:bCs/>
          <w:sz w:val="24"/>
          <w:szCs w:val="24"/>
        </w:rPr>
        <w:t>PROIECT</w:t>
      </w:r>
      <w:r w:rsidR="00963140" w:rsidRPr="007D62D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822E61B" w14:textId="77777777" w:rsidR="00963140" w:rsidRPr="007D62D6" w:rsidRDefault="00963140" w:rsidP="0096314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  <w:t xml:space="preserve">   </w:t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  <w:t xml:space="preserve">                     </w:t>
      </w:r>
    </w:p>
    <w:p w14:paraId="29DF0F64" w14:textId="1BD51ACC" w:rsidR="00963140" w:rsidRPr="007D62D6" w:rsidRDefault="00963140" w:rsidP="0096314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       </w:t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  <w:t xml:space="preserve">           </w:t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  <w:t xml:space="preserve">      </w:t>
      </w:r>
    </w:p>
    <w:p w14:paraId="6D5E4412" w14:textId="77777777" w:rsidR="00963140" w:rsidRPr="007D62D6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REPUBLICA MOLDOVA</w:t>
      </w:r>
    </w:p>
    <w:p w14:paraId="54665116" w14:textId="77777777" w:rsidR="00963140" w:rsidRPr="007D62D6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CONSILIUL RAIONAL FLOREŞTI</w:t>
      </w:r>
    </w:p>
    <w:p w14:paraId="74419E38" w14:textId="77777777" w:rsidR="00963140" w:rsidRPr="007D62D6" w:rsidRDefault="00963140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5FB365" w14:textId="50B3C3CB" w:rsidR="00963140" w:rsidRPr="007D62D6" w:rsidRDefault="00CA569B" w:rsidP="009631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DECIZIE Nr.0</w:t>
      </w:r>
      <w:r w:rsidR="002B57D3" w:rsidRPr="007D62D6">
        <w:rPr>
          <w:rFonts w:ascii="Times New Roman" w:hAnsi="Times New Roman"/>
          <w:b/>
          <w:sz w:val="24"/>
          <w:szCs w:val="24"/>
        </w:rPr>
        <w:t>8</w:t>
      </w:r>
      <w:r w:rsidR="00963140" w:rsidRPr="007D62D6">
        <w:rPr>
          <w:rFonts w:ascii="Times New Roman" w:hAnsi="Times New Roman"/>
          <w:b/>
          <w:sz w:val="24"/>
          <w:szCs w:val="24"/>
        </w:rPr>
        <w:t>/</w:t>
      </w:r>
      <w:r w:rsidR="002B57D3" w:rsidRPr="007D62D6">
        <w:rPr>
          <w:rFonts w:ascii="Times New Roman" w:hAnsi="Times New Roman"/>
          <w:b/>
          <w:sz w:val="24"/>
          <w:szCs w:val="24"/>
        </w:rPr>
        <w:t>__</w:t>
      </w:r>
    </w:p>
    <w:p w14:paraId="3671F6A5" w14:textId="091F6666" w:rsidR="00963140" w:rsidRPr="007D62D6" w:rsidRDefault="005B1F2D" w:rsidP="00CA56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din </w:t>
      </w:r>
      <w:r w:rsidR="002B57D3" w:rsidRPr="007D62D6">
        <w:rPr>
          <w:rFonts w:ascii="Times New Roman" w:hAnsi="Times New Roman"/>
          <w:b/>
          <w:sz w:val="24"/>
          <w:szCs w:val="24"/>
        </w:rPr>
        <w:t>__</w:t>
      </w:r>
      <w:r w:rsidR="00CA569B" w:rsidRPr="007D62D6">
        <w:rPr>
          <w:rFonts w:ascii="Times New Roman" w:hAnsi="Times New Roman"/>
          <w:b/>
          <w:sz w:val="24"/>
          <w:szCs w:val="24"/>
        </w:rPr>
        <w:t xml:space="preserve"> noiembrie</w:t>
      </w:r>
      <w:r w:rsidR="00963140" w:rsidRPr="007D62D6">
        <w:rPr>
          <w:rFonts w:ascii="Times New Roman" w:hAnsi="Times New Roman"/>
          <w:b/>
          <w:sz w:val="24"/>
          <w:szCs w:val="24"/>
        </w:rPr>
        <w:t xml:space="preserve">  202</w:t>
      </w:r>
      <w:r w:rsidR="002B57D3" w:rsidRPr="007D62D6">
        <w:rPr>
          <w:rFonts w:ascii="Times New Roman" w:hAnsi="Times New Roman"/>
          <w:b/>
          <w:sz w:val="24"/>
          <w:szCs w:val="24"/>
        </w:rPr>
        <w:t>6</w:t>
      </w:r>
    </w:p>
    <w:p w14:paraId="751D9575" w14:textId="77777777" w:rsidR="00BF393B" w:rsidRPr="007D62D6" w:rsidRDefault="00BF393B" w:rsidP="00834509">
      <w:pPr>
        <w:spacing w:after="0" w:line="240" w:lineRule="auto"/>
        <w:ind w:right="2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AFBAA62" w14:textId="77777777" w:rsidR="004917C8" w:rsidRPr="007D62D6" w:rsidRDefault="00BF393B" w:rsidP="004917C8">
      <w:pPr>
        <w:pStyle w:val="a8"/>
        <w:spacing w:before="0" w:beforeAutospacing="0" w:after="0" w:afterAutospacing="0"/>
        <w:ind w:left="142" w:right="209" w:hanging="142"/>
        <w:rPr>
          <w:b/>
          <w:color w:val="000000"/>
          <w:lang w:val="ro-MD"/>
        </w:rPr>
      </w:pPr>
      <w:r w:rsidRPr="007D62D6">
        <w:rPr>
          <w:b/>
          <w:color w:val="000000"/>
          <w:lang w:val="ro-MD"/>
        </w:rPr>
        <w:t>Cu privire la transmiterea</w:t>
      </w:r>
      <w:r w:rsidR="00CA569B" w:rsidRPr="007D62D6">
        <w:rPr>
          <w:b/>
          <w:color w:val="000000"/>
          <w:lang w:val="ro-MD"/>
        </w:rPr>
        <w:t xml:space="preserve"> </w:t>
      </w:r>
      <w:r w:rsidR="00834509" w:rsidRPr="007D62D6">
        <w:rPr>
          <w:b/>
          <w:color w:val="000000"/>
          <w:lang w:val="ro-MD"/>
        </w:rPr>
        <w:t>un</w:t>
      </w:r>
      <w:r w:rsidR="00CA569B" w:rsidRPr="007D62D6">
        <w:rPr>
          <w:b/>
          <w:color w:val="000000"/>
          <w:lang w:val="ro-MD"/>
        </w:rPr>
        <w:t>or încăperi</w:t>
      </w:r>
      <w:r w:rsidR="004917C8" w:rsidRPr="007D62D6">
        <w:rPr>
          <w:b/>
          <w:color w:val="000000"/>
          <w:lang w:val="ro-MD"/>
        </w:rPr>
        <w:t xml:space="preserve"> </w:t>
      </w:r>
    </w:p>
    <w:p w14:paraId="23D6170E" w14:textId="77777777" w:rsidR="007B12D6" w:rsidRPr="007D62D6" w:rsidRDefault="00CA569B" w:rsidP="004917C8">
      <w:pPr>
        <w:pStyle w:val="a8"/>
        <w:spacing w:before="0" w:beforeAutospacing="0" w:after="0" w:afterAutospacing="0"/>
        <w:ind w:left="142" w:right="209" w:hanging="142"/>
        <w:rPr>
          <w:b/>
          <w:color w:val="000000"/>
          <w:lang w:val="ro-MD"/>
        </w:rPr>
      </w:pPr>
      <w:r w:rsidRPr="007D62D6">
        <w:rPr>
          <w:b/>
          <w:color w:val="000000"/>
          <w:lang w:val="ro-MD"/>
        </w:rPr>
        <w:t xml:space="preserve">în gestiunea </w:t>
      </w:r>
      <w:r w:rsidR="002B57D3" w:rsidRPr="007D62D6">
        <w:rPr>
          <w:b/>
          <w:color w:val="000000"/>
          <w:lang w:val="ro-MD"/>
        </w:rPr>
        <w:t xml:space="preserve">Centrului Raional de Tineret </w:t>
      </w:r>
    </w:p>
    <w:p w14:paraId="1DDF0088" w14:textId="65413CB3" w:rsidR="00026C08" w:rsidRDefault="007B12D6" w:rsidP="00D208C2">
      <w:pPr>
        <w:pStyle w:val="a8"/>
        <w:spacing w:before="0" w:beforeAutospacing="0" w:after="0" w:afterAutospacing="0"/>
        <w:ind w:left="142" w:right="209" w:hanging="142"/>
        <w:rPr>
          <w:b/>
          <w:color w:val="000000"/>
          <w:lang w:val="ro-MD"/>
        </w:rPr>
      </w:pPr>
      <w:r w:rsidRPr="007D62D6">
        <w:rPr>
          <w:b/>
          <w:color w:val="000000"/>
          <w:lang w:val="ro-MD"/>
        </w:rPr>
        <w:t>al Direcţiei Generale Educaţie, Cultură Tineret şi Sport</w:t>
      </w:r>
    </w:p>
    <w:p w14:paraId="4E69575B" w14:textId="77777777" w:rsidR="00D208C2" w:rsidRPr="007D62D6" w:rsidRDefault="00D208C2" w:rsidP="00D208C2">
      <w:pPr>
        <w:pStyle w:val="a8"/>
        <w:spacing w:before="0" w:beforeAutospacing="0" w:after="0" w:afterAutospacing="0"/>
        <w:ind w:left="142" w:right="209" w:hanging="142"/>
        <w:rPr>
          <w:bCs/>
          <w:lang w:val="ro-MD"/>
        </w:rPr>
      </w:pPr>
    </w:p>
    <w:p w14:paraId="0F242B83" w14:textId="00284681" w:rsidR="00182868" w:rsidRPr="007D62D6" w:rsidRDefault="00C67ED9" w:rsidP="00C67ED9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    </w:t>
      </w:r>
      <w:r w:rsidR="006C3626" w:rsidRPr="007D62D6">
        <w:rPr>
          <w:rFonts w:ascii="Times New Roman" w:hAnsi="Times New Roman"/>
          <w:color w:val="000000" w:themeColor="text1"/>
          <w:sz w:val="24"/>
          <w:szCs w:val="24"/>
        </w:rPr>
        <w:t>Urmare a demersului șefului Centrului Raional de Tineret Florești, domnul Igor Policarp</w:t>
      </w:r>
      <w:r w:rsidR="00DC171E" w:rsidRPr="007D62D6">
        <w:rPr>
          <w:rFonts w:ascii="Times New Roman" w:hAnsi="Times New Roman"/>
          <w:sz w:val="24"/>
          <w:szCs w:val="24"/>
        </w:rPr>
        <w:t>,</w:t>
      </w:r>
      <w:r w:rsidR="00D208C2">
        <w:rPr>
          <w:rFonts w:ascii="Times New Roman" w:hAnsi="Times New Roman"/>
          <w:sz w:val="24"/>
          <w:szCs w:val="24"/>
        </w:rPr>
        <w:t xml:space="preserve"> din 30.10.2026,</w:t>
      </w:r>
      <w:r w:rsidR="00182868" w:rsidRPr="007D62D6">
        <w:rPr>
          <w:rFonts w:ascii="Times New Roman" w:hAnsi="Times New Roman"/>
          <w:sz w:val="24"/>
          <w:szCs w:val="24"/>
        </w:rPr>
        <w:t xml:space="preserve"> în </w:t>
      </w:r>
      <w:r w:rsidR="00AC1E42" w:rsidRPr="007D62D6">
        <w:rPr>
          <w:rFonts w:ascii="Times New Roman" w:hAnsi="Times New Roman"/>
          <w:sz w:val="24"/>
          <w:szCs w:val="24"/>
        </w:rPr>
        <w:t>temeiul deciziei Consiliului raional Florești</w:t>
      </w:r>
      <w:r w:rsidRPr="007D62D6">
        <w:rPr>
          <w:rFonts w:ascii="Times New Roman" w:hAnsi="Times New Roman"/>
          <w:sz w:val="24"/>
          <w:szCs w:val="24"/>
        </w:rPr>
        <w:t xml:space="preserve"> nr.04/08 din 23 aprilie 2024 </w:t>
      </w:r>
      <w:r w:rsidRPr="007D62D6">
        <w:rPr>
          <w:rFonts w:ascii="Times New Roman" w:hAnsi="Times New Roman"/>
          <w:color w:val="000000" w:themeColor="text1"/>
          <w:sz w:val="24"/>
          <w:szCs w:val="24"/>
        </w:rPr>
        <w:t>,,</w:t>
      </w:r>
      <w:r w:rsidR="00AC1E42" w:rsidRPr="007D62D6">
        <w:rPr>
          <w:rFonts w:ascii="Times New Roman" w:hAnsi="Times New Roman"/>
          <w:color w:val="000000" w:themeColor="text1"/>
          <w:sz w:val="24"/>
          <w:szCs w:val="24"/>
        </w:rPr>
        <w:t>Cu privire la aprobarea Regulamentului de activitate, structura şi efectivul-limită ale Centrului Raional de Tineret al Direcţiei Generale Educaţie, Cultură Tineret şi Sport</w:t>
      </w:r>
      <w:r w:rsidRPr="007D62D6">
        <w:rPr>
          <w:rFonts w:ascii="Times New Roman" w:hAnsi="Times New Roman"/>
          <w:color w:val="000000" w:themeColor="text1"/>
          <w:sz w:val="24"/>
          <w:szCs w:val="24"/>
        </w:rPr>
        <w:t>”,</w:t>
      </w:r>
      <w:r w:rsidR="00182868" w:rsidRPr="007D62D6">
        <w:rPr>
          <w:rFonts w:ascii="Times New Roman" w:hAnsi="Times New Roman"/>
          <w:sz w:val="24"/>
          <w:szCs w:val="24"/>
        </w:rPr>
        <w:t xml:space="preserve"> </w:t>
      </w:r>
      <w:r w:rsidR="007957F0" w:rsidRPr="007D62D6">
        <w:rPr>
          <w:rFonts w:ascii="Times New Roman" w:hAnsi="Times New Roman"/>
          <w:sz w:val="24"/>
          <w:szCs w:val="24"/>
          <w:lang w:val="ro-RO"/>
        </w:rPr>
        <w:t>art.6</w:t>
      </w:r>
      <w:r w:rsidR="00A57899">
        <w:rPr>
          <w:rFonts w:ascii="Times New Roman" w:hAnsi="Times New Roman"/>
          <w:sz w:val="24"/>
          <w:szCs w:val="24"/>
          <w:lang w:val="ro-RO"/>
        </w:rPr>
        <w:t>5</w:t>
      </w:r>
      <w:r w:rsidR="007957F0" w:rsidRPr="007D62D6">
        <w:rPr>
          <w:rFonts w:ascii="Times New Roman" w:hAnsi="Times New Roman"/>
          <w:sz w:val="24"/>
          <w:szCs w:val="24"/>
          <w:lang w:val="ro-RO"/>
        </w:rPr>
        <w:t>-6</w:t>
      </w:r>
      <w:r w:rsidR="00A57899">
        <w:rPr>
          <w:rFonts w:ascii="Times New Roman" w:hAnsi="Times New Roman"/>
          <w:sz w:val="24"/>
          <w:szCs w:val="24"/>
          <w:lang w:val="ro-RO"/>
        </w:rPr>
        <w:t>8</w:t>
      </w:r>
      <w:r w:rsidR="007957F0" w:rsidRPr="007D62D6">
        <w:rPr>
          <w:rFonts w:ascii="Times New Roman" w:hAnsi="Times New Roman"/>
          <w:sz w:val="24"/>
          <w:szCs w:val="24"/>
          <w:lang w:val="ro-RO"/>
        </w:rPr>
        <w:t xml:space="preserve"> din Legea nr.100/2017 cu  privire la actele normative,</w:t>
      </w:r>
      <w:r w:rsidR="007957F0" w:rsidRPr="007D62D6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r w:rsidR="00182868" w:rsidRPr="007D62D6">
        <w:rPr>
          <w:rFonts w:ascii="Times New Roman" w:eastAsia="Times New Roman" w:hAnsi="Times New Roman"/>
          <w:iCs/>
          <w:color w:val="000000"/>
          <w:sz w:val="24"/>
          <w:szCs w:val="24"/>
        </w:rPr>
        <w:t>art.9 alin.(1)</w:t>
      </w:r>
      <w:r w:rsidR="006E5A50" w:rsidRPr="007D62D6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</w:t>
      </w:r>
      <w:r w:rsidR="00182868" w:rsidRPr="007D62D6">
        <w:rPr>
          <w:rFonts w:ascii="Times New Roman" w:eastAsia="Times New Roman" w:hAnsi="Times New Roman"/>
          <w:iCs/>
          <w:color w:val="000000"/>
          <w:sz w:val="24"/>
          <w:szCs w:val="24"/>
        </w:rPr>
        <w:t>din Legea nr.121/2007 privind administrarea şi deetatizarea  proprietăţii publice</w:t>
      </w:r>
      <w:r w:rsidR="00293B00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 w:rsidR="00182868" w:rsidRPr="007D62D6">
        <w:rPr>
          <w:rFonts w:ascii="Times New Roman" w:hAnsi="Times New Roman"/>
          <w:sz w:val="24"/>
          <w:szCs w:val="24"/>
        </w:rPr>
        <w:t>art.43 alin.(1) lit.(c), art.46 alin.(1) şi art.53 alin.(1) lit.</w:t>
      </w:r>
      <w:r w:rsidR="00182868" w:rsidRPr="007D62D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a)</w:t>
      </w:r>
      <w:r w:rsidR="00182868" w:rsidRPr="007D62D6">
        <w:rPr>
          <w:rFonts w:ascii="Times New Roman" w:hAnsi="Times New Roman"/>
          <w:sz w:val="24"/>
          <w:szCs w:val="24"/>
        </w:rPr>
        <w:t xml:space="preserve"> </w:t>
      </w:r>
      <w:r w:rsidR="00293B00" w:rsidRPr="007D62D6">
        <w:rPr>
          <w:rFonts w:ascii="Times New Roman" w:hAnsi="Times New Roman"/>
          <w:sz w:val="24"/>
          <w:szCs w:val="24"/>
        </w:rPr>
        <w:t>din</w:t>
      </w:r>
      <w:r w:rsidR="00182868" w:rsidRPr="007D62D6">
        <w:rPr>
          <w:rFonts w:ascii="Times New Roman" w:hAnsi="Times New Roman"/>
          <w:sz w:val="24"/>
          <w:szCs w:val="24"/>
        </w:rPr>
        <w:t xml:space="preserve"> Leg</w:t>
      </w:r>
      <w:r w:rsidR="00293B00" w:rsidRPr="007D62D6">
        <w:rPr>
          <w:rFonts w:ascii="Times New Roman" w:hAnsi="Times New Roman"/>
          <w:sz w:val="24"/>
          <w:szCs w:val="24"/>
        </w:rPr>
        <w:t>ea</w:t>
      </w:r>
      <w:r w:rsidR="00182868" w:rsidRPr="007D62D6">
        <w:rPr>
          <w:rFonts w:ascii="Times New Roman" w:hAnsi="Times New Roman"/>
          <w:sz w:val="24"/>
          <w:szCs w:val="24"/>
        </w:rPr>
        <w:t xml:space="preserve"> nr.436/2006 privind administraţia publică locală, Consiliul raional</w:t>
      </w:r>
      <w:r w:rsidR="00255C98" w:rsidRPr="007D62D6">
        <w:rPr>
          <w:rFonts w:ascii="Times New Roman" w:hAnsi="Times New Roman"/>
          <w:sz w:val="24"/>
          <w:szCs w:val="24"/>
        </w:rPr>
        <w:t xml:space="preserve">   </w:t>
      </w:r>
      <w:r w:rsidR="00182868" w:rsidRPr="007D62D6">
        <w:rPr>
          <w:rFonts w:ascii="Times New Roman" w:hAnsi="Times New Roman"/>
          <w:sz w:val="24"/>
          <w:szCs w:val="24"/>
        </w:rPr>
        <w:t xml:space="preserve">  </w:t>
      </w:r>
      <w:r w:rsidR="00182868" w:rsidRPr="007D62D6">
        <w:rPr>
          <w:rFonts w:ascii="Times New Roman" w:hAnsi="Times New Roman"/>
          <w:b/>
          <w:sz w:val="24"/>
          <w:szCs w:val="24"/>
        </w:rPr>
        <w:t>D E C I D E: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ab/>
      </w:r>
    </w:p>
    <w:p w14:paraId="79A60CB7" w14:textId="77777777" w:rsidR="00B206BA" w:rsidRPr="007D62D6" w:rsidRDefault="00B206BA" w:rsidP="00314FA1">
      <w:pPr>
        <w:spacing w:after="0" w:line="240" w:lineRule="auto"/>
        <w:ind w:right="3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B2B9E84" w14:textId="3DDE632D" w:rsidR="00C67ED9" w:rsidRPr="007D62D6" w:rsidRDefault="00B206BA" w:rsidP="008B2B01">
      <w:pPr>
        <w:spacing w:after="0" w:line="240" w:lineRule="auto"/>
        <w:ind w:left="284" w:right="3" w:hanging="284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1. </w:t>
      </w:r>
      <w:r w:rsidR="00860AA3" w:rsidRPr="007D62D6">
        <w:rPr>
          <w:rFonts w:ascii="Times New Roman" w:hAnsi="Times New Roman"/>
          <w:bCs/>
          <w:sz w:val="24"/>
          <w:szCs w:val="24"/>
          <w:lang w:eastAsia="ru-RU"/>
        </w:rPr>
        <w:t>Se transmit</w:t>
      </w:r>
      <w:r w:rsidR="00C73C34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974D9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în gestiunea </w:t>
      </w:r>
      <w:r w:rsidR="0057131D" w:rsidRPr="007D62D6">
        <w:rPr>
          <w:rFonts w:ascii="Times New Roman" w:hAnsi="Times New Roman"/>
          <w:bCs/>
          <w:color w:val="000000"/>
          <w:sz w:val="24"/>
          <w:szCs w:val="24"/>
        </w:rPr>
        <w:t xml:space="preserve">Centrului Raional de Tineret </w:t>
      </w:r>
      <w:r w:rsidR="007B12D6" w:rsidRPr="007D62D6">
        <w:rPr>
          <w:rFonts w:ascii="Times New Roman" w:hAnsi="Times New Roman"/>
          <w:color w:val="000000" w:themeColor="text1"/>
          <w:sz w:val="24"/>
          <w:szCs w:val="24"/>
        </w:rPr>
        <w:t>al Direcţiei Generale Educaţie, Cultură Tineret şi Sport</w:t>
      </w:r>
      <w:r w:rsidR="0057131D" w:rsidRPr="007D62D6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1A74C1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8B2B01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încăperile </w:t>
      </w:r>
      <w:r w:rsidR="00EF0CEC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de </w:t>
      </w:r>
      <w:r w:rsidR="008B2B01" w:rsidRPr="007D62D6">
        <w:rPr>
          <w:rFonts w:ascii="Times New Roman" w:hAnsi="Times New Roman"/>
          <w:color w:val="000000" w:themeColor="text1"/>
          <w:sz w:val="24"/>
          <w:szCs w:val="24"/>
        </w:rPr>
        <w:t>la</w:t>
      </w:r>
      <w:r w:rsidR="009770BA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etajul</w:t>
      </w:r>
      <w:r w:rsidR="008B2B01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doi al clădirii administrative, </w:t>
      </w:r>
      <w:r w:rsidR="00F16746" w:rsidRPr="007D62D6">
        <w:rPr>
          <w:rFonts w:ascii="Times New Roman" w:hAnsi="Times New Roman"/>
          <w:color w:val="000000" w:themeColor="text1"/>
          <w:sz w:val="24"/>
          <w:szCs w:val="24"/>
        </w:rPr>
        <w:t>amplasat</w:t>
      </w:r>
      <w:r w:rsidR="00EF0CEC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ă pe </w:t>
      </w:r>
      <w:r w:rsidR="00F16746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B2B01" w:rsidRPr="007D62D6">
        <w:rPr>
          <w:rFonts w:ascii="Times New Roman" w:hAnsi="Times New Roman"/>
          <w:color w:val="000000" w:themeColor="text1"/>
          <w:sz w:val="24"/>
          <w:szCs w:val="24"/>
        </w:rPr>
        <w:t>adresa: or. Florești, str. Dacia, 4, nr. cadastral 4501210.086.01, proprietate a raionului Floreşti, pentru desfăşurarea activităţii centrului</w:t>
      </w:r>
      <w:r w:rsidR="00EF0CEC" w:rsidRPr="007D62D6">
        <w:rPr>
          <w:rFonts w:ascii="Times New Roman" w:hAnsi="Times New Roman"/>
          <w:color w:val="000000" w:themeColor="text1"/>
          <w:sz w:val="24"/>
          <w:szCs w:val="24"/>
        </w:rPr>
        <w:t>, conform</w:t>
      </w:r>
      <w:r w:rsidR="00A15030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schemei</w:t>
      </w:r>
      <w:r w:rsidR="00EF0CEC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15030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(se </w:t>
      </w:r>
      <w:r w:rsidR="00EF0CEC" w:rsidRPr="007D62D6">
        <w:rPr>
          <w:rFonts w:ascii="Times New Roman" w:hAnsi="Times New Roman"/>
          <w:color w:val="000000" w:themeColor="text1"/>
          <w:sz w:val="24"/>
          <w:szCs w:val="24"/>
        </w:rPr>
        <w:t>anexe</w:t>
      </w:r>
      <w:r w:rsidR="00A15030" w:rsidRPr="007D62D6">
        <w:rPr>
          <w:rFonts w:ascii="Times New Roman" w:hAnsi="Times New Roman"/>
          <w:color w:val="000000" w:themeColor="text1"/>
          <w:sz w:val="24"/>
          <w:szCs w:val="24"/>
        </w:rPr>
        <w:t>ază)</w:t>
      </w:r>
      <w:r w:rsidR="008B2B01" w:rsidRPr="007D62D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47ED154" w14:textId="77777777" w:rsidR="00842866" w:rsidRPr="007D62D6" w:rsidRDefault="00842866" w:rsidP="00314FA1">
      <w:pPr>
        <w:spacing w:after="0" w:line="240" w:lineRule="auto"/>
        <w:ind w:right="3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0313A97" w14:textId="611083C9" w:rsidR="00842866" w:rsidRPr="007D62D6" w:rsidRDefault="00842866" w:rsidP="00E41995">
      <w:pPr>
        <w:spacing w:after="0" w:line="240" w:lineRule="auto"/>
        <w:ind w:left="284" w:right="3" w:hanging="284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2. 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Președintele raionului Florești </w:t>
      </w:r>
      <w:r w:rsidR="00596BE5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în comun cu </w:t>
      </w:r>
      <w:r w:rsidR="0021510C" w:rsidRPr="007D62D6">
        <w:rPr>
          <w:rFonts w:ascii="Times New Roman" w:hAnsi="Times New Roman"/>
          <w:bCs/>
          <w:sz w:val="24"/>
          <w:szCs w:val="24"/>
          <w:lang w:eastAsia="ru-RU"/>
        </w:rPr>
        <w:t>şef</w:t>
      </w:r>
      <w:r w:rsidR="00CA1CD6">
        <w:rPr>
          <w:rFonts w:ascii="Times New Roman" w:hAnsi="Times New Roman"/>
          <w:bCs/>
          <w:sz w:val="24"/>
          <w:szCs w:val="24"/>
          <w:lang w:eastAsia="ru-RU"/>
        </w:rPr>
        <w:t>ul/șefa</w:t>
      </w:r>
      <w:r w:rsidR="0021510C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Direcţiei</w:t>
      </w:r>
      <w:r w:rsidR="004A2163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General</w:t>
      </w:r>
      <w:r w:rsidR="0021510C" w:rsidRPr="007D62D6">
        <w:rPr>
          <w:rFonts w:ascii="Times New Roman" w:hAnsi="Times New Roman"/>
          <w:bCs/>
          <w:sz w:val="24"/>
          <w:szCs w:val="24"/>
          <w:lang w:eastAsia="ru-RU"/>
        </w:rPr>
        <w:t>e</w:t>
      </w:r>
      <w:r w:rsidR="004A2163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Educaţie, Cultură, Tineret</w:t>
      </w:r>
      <w:r w:rsidR="00E41995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4A2163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şi Sport </w:t>
      </w:r>
      <w:r w:rsidR="001E0DB9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a Consiliului raional Florești 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>v</w:t>
      </w:r>
      <w:r w:rsidR="001E0DB9" w:rsidRPr="007D62D6">
        <w:rPr>
          <w:rFonts w:ascii="Times New Roman" w:hAnsi="Times New Roman"/>
          <w:bCs/>
          <w:sz w:val="24"/>
          <w:szCs w:val="24"/>
          <w:lang w:eastAsia="ru-RU"/>
        </w:rPr>
        <w:t>or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institui comisia de transmitere și v</w:t>
      </w:r>
      <w:r w:rsidR="0021510C" w:rsidRPr="007D62D6">
        <w:rPr>
          <w:rFonts w:ascii="Times New Roman" w:hAnsi="Times New Roman"/>
          <w:bCs/>
          <w:sz w:val="24"/>
          <w:szCs w:val="24"/>
          <w:lang w:eastAsia="ru-RU"/>
        </w:rPr>
        <w:t>or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asigura, în termen de </w:t>
      </w:r>
      <w:r w:rsidR="004A2163" w:rsidRPr="007D62D6"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>0 de</w:t>
      </w:r>
      <w:r w:rsidR="00421ED6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zile, </w:t>
      </w:r>
      <w:r w:rsidR="006A39BD" w:rsidRPr="007D62D6">
        <w:rPr>
          <w:rFonts w:ascii="Times New Roman" w:hAnsi="Times New Roman"/>
          <w:bCs/>
          <w:sz w:val="24"/>
          <w:szCs w:val="24"/>
          <w:lang w:eastAsia="ru-RU"/>
        </w:rPr>
        <w:t xml:space="preserve">transmiterea încăperilor </w:t>
      </w:r>
      <w:r w:rsidR="00B54ABB" w:rsidRPr="007D62D6">
        <w:rPr>
          <w:rFonts w:ascii="Times New Roman" w:hAnsi="Times New Roman"/>
          <w:bCs/>
          <w:sz w:val="24"/>
          <w:szCs w:val="24"/>
          <w:lang w:eastAsia="ru-RU"/>
        </w:rPr>
        <w:t>respective</w:t>
      </w:r>
      <w:r w:rsidR="00BF393B" w:rsidRPr="007D62D6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22E6772B" w14:textId="77777777" w:rsidR="00F44D83" w:rsidRPr="007D62D6" w:rsidRDefault="00F44D83" w:rsidP="00E41995">
      <w:pPr>
        <w:spacing w:after="0" w:line="240" w:lineRule="auto"/>
        <w:ind w:left="284" w:right="3" w:hanging="284"/>
        <w:contextualSpacing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BA179BD" w14:textId="0B7FD9C4" w:rsidR="00894748" w:rsidRDefault="00F44D83" w:rsidP="00D208C2">
      <w:pPr>
        <w:pStyle w:val="a5"/>
        <w:ind w:left="284" w:hanging="284"/>
        <w:jc w:val="both"/>
        <w:rPr>
          <w:rFonts w:ascii="Times New Roman" w:hAnsi="Times New Roman"/>
          <w:bCs/>
          <w:sz w:val="24"/>
          <w:szCs w:val="24"/>
          <w:lang w:val="ro-MD" w:eastAsia="ru-RU"/>
        </w:rPr>
      </w:pPr>
      <w:r w:rsidRPr="007D62D6">
        <w:rPr>
          <w:rFonts w:ascii="Times New Roman" w:hAnsi="Times New Roman"/>
          <w:bCs/>
          <w:sz w:val="24"/>
          <w:szCs w:val="24"/>
          <w:lang w:val="ro-MD" w:eastAsia="ru-RU"/>
        </w:rPr>
        <w:t xml:space="preserve">3. </w:t>
      </w:r>
      <w:r w:rsidR="00CE7139" w:rsidRPr="007D62D6">
        <w:rPr>
          <w:rFonts w:ascii="Times New Roman" w:hAnsi="Times New Roman"/>
          <w:bCs/>
          <w:sz w:val="24"/>
          <w:szCs w:val="24"/>
          <w:lang w:val="ro-MD" w:eastAsia="ru-RU"/>
        </w:rPr>
        <w:t>Se abrogă d</w:t>
      </w:r>
      <w:r w:rsidRPr="007D62D6">
        <w:rPr>
          <w:rFonts w:ascii="Times New Roman" w:hAnsi="Times New Roman"/>
          <w:bCs/>
          <w:sz w:val="24"/>
          <w:szCs w:val="24"/>
          <w:lang w:val="ro-MD" w:eastAsia="ru-RU"/>
        </w:rPr>
        <w:t>ecizi</w:t>
      </w:r>
      <w:r w:rsidR="00CE7139" w:rsidRPr="007D62D6">
        <w:rPr>
          <w:rFonts w:ascii="Times New Roman" w:hAnsi="Times New Roman"/>
          <w:bCs/>
          <w:sz w:val="24"/>
          <w:szCs w:val="24"/>
          <w:lang w:val="ro-MD" w:eastAsia="ru-RU"/>
        </w:rPr>
        <w:t>a Consiliului raional Florești nr.06/18 din 21 septembrie 2026 ,,Cu privire la acordul privind darea în comodat a unor încăperi către Centrul raional de Tineret Florești”</w:t>
      </w:r>
      <w:r w:rsidR="00E4373A" w:rsidRPr="007D62D6">
        <w:rPr>
          <w:rFonts w:ascii="Times New Roman" w:hAnsi="Times New Roman"/>
          <w:bCs/>
          <w:sz w:val="24"/>
          <w:szCs w:val="24"/>
          <w:lang w:val="ro-MD" w:eastAsia="ru-RU"/>
        </w:rPr>
        <w:t>.</w:t>
      </w:r>
    </w:p>
    <w:p w14:paraId="232A639C" w14:textId="77777777" w:rsidR="00D208C2" w:rsidRPr="007D62D6" w:rsidRDefault="00D208C2" w:rsidP="00D208C2">
      <w:pPr>
        <w:pStyle w:val="a5"/>
        <w:ind w:left="284" w:hanging="284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CC81B0F" w14:textId="23122E1D" w:rsidR="00894748" w:rsidRPr="007D62D6" w:rsidRDefault="00D208C2" w:rsidP="00E41995">
      <w:pPr>
        <w:pStyle w:val="a3"/>
        <w:ind w:left="284" w:hanging="284"/>
        <w:jc w:val="both"/>
        <w:rPr>
          <w:lang w:val="ro-MD"/>
        </w:rPr>
      </w:pPr>
      <w:r>
        <w:rPr>
          <w:lang w:val="ro-MD"/>
        </w:rPr>
        <w:t>4</w:t>
      </w:r>
      <w:r w:rsidR="00894748" w:rsidRPr="007D62D6">
        <w:rPr>
          <w:lang w:val="ro-MD"/>
        </w:rPr>
        <w:t>. Prezenta decizie intra în vigoare la data publicării în Registrul de stat al actelor locale.</w:t>
      </w:r>
    </w:p>
    <w:p w14:paraId="4FA19943" w14:textId="5971BA95" w:rsidR="004947B0" w:rsidRPr="007D62D6" w:rsidRDefault="004947B0" w:rsidP="005F54F5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Preşedintele şedinţei</w:t>
      </w:r>
    </w:p>
    <w:p w14:paraId="05818446" w14:textId="77777777" w:rsidR="004947B0" w:rsidRPr="007D62D6" w:rsidRDefault="004947B0" w:rsidP="004947B0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Contrasemnat:</w:t>
      </w:r>
    </w:p>
    <w:p w14:paraId="54BC183E" w14:textId="77777777" w:rsidR="004947B0" w:rsidRPr="007D62D6" w:rsidRDefault="004947B0" w:rsidP="004947B0">
      <w:pPr>
        <w:spacing w:after="0" w:line="240" w:lineRule="auto"/>
        <w:ind w:left="405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        Secretarul</w:t>
      </w:r>
    </w:p>
    <w:p w14:paraId="4EFADFCF" w14:textId="77777777" w:rsidR="004947B0" w:rsidRPr="007D62D6" w:rsidRDefault="004947B0" w:rsidP="004947B0">
      <w:pPr>
        <w:spacing w:after="0" w:line="240" w:lineRule="auto"/>
        <w:ind w:left="405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Consiliului raional Floreşti                                                                              </w:t>
      </w:r>
    </w:p>
    <w:p w14:paraId="0968E783" w14:textId="77777777" w:rsidR="004947B0" w:rsidRPr="007D62D6" w:rsidRDefault="004947B0" w:rsidP="004947B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</w:p>
    <w:p w14:paraId="082B52C3" w14:textId="73784FC0" w:rsidR="00131026" w:rsidRPr="001E686E" w:rsidRDefault="004947B0" w:rsidP="001310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Elaborat:</w:t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="00131026">
        <w:rPr>
          <w:rFonts w:ascii="Times New Roman" w:hAnsi="Times New Roman"/>
          <w:sz w:val="24"/>
          <w:szCs w:val="24"/>
        </w:rPr>
        <w:tab/>
      </w:r>
      <w:r w:rsidR="00131026">
        <w:rPr>
          <w:rFonts w:ascii="Times New Roman" w:hAnsi="Times New Roman"/>
          <w:sz w:val="24"/>
          <w:szCs w:val="24"/>
        </w:rPr>
        <w:tab/>
      </w:r>
      <w:r w:rsidR="00131026">
        <w:rPr>
          <w:rFonts w:ascii="Times New Roman" w:hAnsi="Times New Roman"/>
          <w:sz w:val="24"/>
          <w:szCs w:val="24"/>
        </w:rPr>
        <w:tab/>
      </w:r>
      <w:r w:rsidR="00131026" w:rsidRPr="001E686E">
        <w:rPr>
          <w:rFonts w:ascii="Times New Roman" w:hAnsi="Times New Roman"/>
          <w:sz w:val="24"/>
          <w:szCs w:val="24"/>
        </w:rPr>
        <w:t>Pantaz Diana,</w:t>
      </w:r>
    </w:p>
    <w:p w14:paraId="58BE1069" w14:textId="4224232B" w:rsidR="00131026" w:rsidRDefault="00131026" w:rsidP="0013102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686E">
        <w:rPr>
          <w:rFonts w:ascii="Times New Roman" w:hAnsi="Times New Roman"/>
          <w:sz w:val="24"/>
          <w:szCs w:val="24"/>
        </w:rPr>
        <w:tab/>
      </w:r>
      <w:r w:rsidRPr="001E686E">
        <w:rPr>
          <w:rFonts w:ascii="Times New Roman" w:hAnsi="Times New Roman"/>
          <w:sz w:val="24"/>
          <w:szCs w:val="24"/>
        </w:rPr>
        <w:tab/>
        <w:t>şefă direcţie generală, Direcţia Generală Educaţie, Cultură, Tineret şi Spor</w:t>
      </w:r>
      <w:r>
        <w:rPr>
          <w:rFonts w:ascii="Times New Roman" w:hAnsi="Times New Roman"/>
          <w:sz w:val="24"/>
          <w:szCs w:val="24"/>
        </w:rPr>
        <w:t>t</w:t>
      </w:r>
    </w:p>
    <w:p w14:paraId="76DC44BE" w14:textId="77777777" w:rsidR="00D208C2" w:rsidRDefault="00D208C2" w:rsidP="00131026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</w:p>
    <w:p w14:paraId="188641DE" w14:textId="668AD362" w:rsidR="004947B0" w:rsidRPr="007D62D6" w:rsidRDefault="004947B0" w:rsidP="00131026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Vadim Gonța,</w:t>
      </w:r>
    </w:p>
    <w:p w14:paraId="71999ABE" w14:textId="7B414B2C" w:rsidR="004947B0" w:rsidRPr="007D62D6" w:rsidRDefault="004947B0" w:rsidP="004947B0">
      <w:pPr>
        <w:spacing w:after="0" w:line="240" w:lineRule="auto"/>
        <w:ind w:left="708" w:right="209" w:firstLine="708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 xml:space="preserve"> </w:t>
      </w:r>
      <w:r w:rsidR="00675CEE"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>specialist principal, Serviciul Relații Funciare și Cadastru,</w:t>
      </w:r>
    </w:p>
    <w:p w14:paraId="1C0448E0" w14:textId="7F660E72" w:rsidR="004947B0" w:rsidRPr="00131026" w:rsidRDefault="004947B0" w:rsidP="00131026">
      <w:pPr>
        <w:spacing w:after="0" w:line="240" w:lineRule="auto"/>
        <w:ind w:left="2172" w:right="209" w:firstLine="708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Direcția Infrastructură, Transport și Cadastru</w:t>
      </w:r>
    </w:p>
    <w:p w14:paraId="4E531B0A" w14:textId="77777777" w:rsidR="00D208C2" w:rsidRDefault="00D208C2" w:rsidP="00494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6C844D" w14:textId="7B462DAC" w:rsidR="004947B0" w:rsidRPr="007D62D6" w:rsidRDefault="004947B0" w:rsidP="00494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Elaborat și avizat:</w:t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  <w:t>Daniel Turculeț,</w:t>
      </w:r>
    </w:p>
    <w:p w14:paraId="3D1C7063" w14:textId="3CC9C82E" w:rsidR="004947B0" w:rsidRPr="007D62D6" w:rsidRDefault="004947B0" w:rsidP="004947B0">
      <w:pPr>
        <w:spacing w:after="0" w:line="240" w:lineRule="auto"/>
        <w:ind w:left="2160" w:firstLine="720"/>
        <w:jc w:val="both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secretarul Consiliului raional Florești</w:t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</w:p>
    <w:p w14:paraId="1B166DD8" w14:textId="77777777" w:rsidR="00D208C2" w:rsidRDefault="00D208C2" w:rsidP="00494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106DE5" w14:textId="2C3C29A5" w:rsidR="004947B0" w:rsidRPr="007D62D6" w:rsidRDefault="004947B0" w:rsidP="004947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 xml:space="preserve">Avizat: </w:t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  <w:t>Anton Daniela,</w:t>
      </w:r>
    </w:p>
    <w:p w14:paraId="1C549B32" w14:textId="78554B93" w:rsidR="004947B0" w:rsidRPr="007D62D6" w:rsidRDefault="004947B0" w:rsidP="004947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</w:r>
      <w:r w:rsidRPr="007D62D6">
        <w:rPr>
          <w:rFonts w:ascii="Times New Roman" w:hAnsi="Times New Roman"/>
          <w:sz w:val="24"/>
          <w:szCs w:val="24"/>
        </w:rPr>
        <w:tab/>
        <w:t>şefă secţie,Secţia Juridică, Resurse Umane şi Administraţie Publică</w:t>
      </w:r>
    </w:p>
    <w:p w14:paraId="45EFCC96" w14:textId="77777777" w:rsidR="000C156E" w:rsidRPr="000C156E" w:rsidRDefault="000C156E" w:rsidP="000C156E">
      <w:pPr>
        <w:spacing w:after="0"/>
        <w:jc w:val="right"/>
        <w:rPr>
          <w:rFonts w:ascii="Times New Roman" w:hAnsi="Times New Roman"/>
        </w:rPr>
      </w:pPr>
      <w:r w:rsidRPr="000C156E">
        <w:rPr>
          <w:rFonts w:ascii="Times New Roman" w:hAnsi="Times New Roman"/>
        </w:rPr>
        <w:lastRenderedPageBreak/>
        <w:t>Anexă</w:t>
      </w:r>
    </w:p>
    <w:p w14:paraId="1B8882FE" w14:textId="77777777" w:rsidR="000C156E" w:rsidRPr="000C156E" w:rsidRDefault="000C156E" w:rsidP="000C156E">
      <w:pPr>
        <w:spacing w:after="0"/>
        <w:jc w:val="right"/>
        <w:rPr>
          <w:rFonts w:ascii="Times New Roman" w:hAnsi="Times New Roman"/>
        </w:rPr>
      </w:pPr>
      <w:r w:rsidRPr="000C156E">
        <w:rPr>
          <w:rFonts w:ascii="Times New Roman" w:hAnsi="Times New Roman"/>
        </w:rPr>
        <w:t>la decizia Consiliului raional Florești</w:t>
      </w:r>
    </w:p>
    <w:p w14:paraId="5F15FE59" w14:textId="77777777" w:rsidR="000C156E" w:rsidRPr="000C156E" w:rsidRDefault="000C156E" w:rsidP="000C156E">
      <w:pPr>
        <w:spacing w:after="0"/>
        <w:jc w:val="right"/>
        <w:rPr>
          <w:rFonts w:ascii="Times New Roman" w:hAnsi="Times New Roman"/>
        </w:rPr>
      </w:pPr>
      <w:r w:rsidRPr="000C156E">
        <w:rPr>
          <w:rFonts w:ascii="Times New Roman" w:hAnsi="Times New Roman"/>
        </w:rPr>
        <w:t>nr.08/ ___ din ___ noiembrie 2026</w:t>
      </w:r>
    </w:p>
    <w:p w14:paraId="69CB7F63" w14:textId="77777777" w:rsidR="000C156E" w:rsidRPr="000C156E" w:rsidRDefault="000C156E" w:rsidP="000C156E">
      <w:pPr>
        <w:spacing w:after="0"/>
        <w:rPr>
          <w:rFonts w:ascii="Times New Roman" w:hAnsi="Times New Roman"/>
        </w:rPr>
      </w:pPr>
    </w:p>
    <w:p w14:paraId="3EE2D7C0" w14:textId="77777777" w:rsidR="000C156E" w:rsidRPr="000C156E" w:rsidRDefault="000C156E" w:rsidP="000C156E">
      <w:pPr>
        <w:spacing w:after="0"/>
        <w:rPr>
          <w:rFonts w:ascii="Times New Roman" w:hAnsi="Times New Roman"/>
        </w:rPr>
      </w:pPr>
    </w:p>
    <w:p w14:paraId="1F7BB1F9" w14:textId="77777777" w:rsidR="000C156E" w:rsidRDefault="000C156E" w:rsidP="000C156E"/>
    <w:p w14:paraId="67677366" w14:textId="77777777" w:rsidR="000C156E" w:rsidRDefault="000C156E" w:rsidP="000C156E"/>
    <w:p w14:paraId="06C2F703" w14:textId="38397231" w:rsidR="000C156E" w:rsidRDefault="000C156E" w:rsidP="000C156E">
      <w:r>
        <w:rPr>
          <w:noProof/>
        </w:rPr>
        <w:drawing>
          <wp:anchor distT="0" distB="0" distL="114300" distR="114300" simplePos="0" relativeHeight="251661824" behindDoc="1" locked="0" layoutInCell="1" allowOverlap="1" wp14:anchorId="4D37E385" wp14:editId="03B4FC4D">
            <wp:simplePos x="0" y="0"/>
            <wp:positionH relativeFrom="column">
              <wp:posOffset>-1243965</wp:posOffset>
            </wp:positionH>
            <wp:positionV relativeFrom="paragraph">
              <wp:posOffset>297543</wp:posOffset>
            </wp:positionV>
            <wp:extent cx="8656955" cy="6126480"/>
            <wp:effectExtent l="0" t="1257300" r="0" b="124587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56955" cy="612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AD13C" w14:textId="2940DBB5" w:rsidR="000C156E" w:rsidRDefault="000C156E" w:rsidP="000C156E"/>
    <w:p w14:paraId="3E2393E9" w14:textId="77777777" w:rsidR="000C156E" w:rsidRDefault="000C156E" w:rsidP="000C156E"/>
    <w:p w14:paraId="75EE2CC1" w14:textId="77777777" w:rsidR="000C156E" w:rsidRPr="00A95A9A" w:rsidRDefault="000C156E" w:rsidP="000C156E">
      <w:pPr>
        <w:pStyle w:val="a3"/>
        <w:numPr>
          <w:ilvl w:val="0"/>
          <w:numId w:val="20"/>
        </w:numPr>
        <w:spacing w:after="160" w:line="278" w:lineRule="auto"/>
        <w:ind w:left="5812"/>
      </w:pPr>
      <w:r>
        <w:t>î</w:t>
      </w:r>
      <w:r w:rsidRPr="00A95A9A">
        <w:t>ncăperile trans</w:t>
      </w:r>
      <w:r>
        <w:t>mise în gestiune</w:t>
      </w:r>
    </w:p>
    <w:p w14:paraId="13A90CB2" w14:textId="77777777" w:rsidR="0074547D" w:rsidRDefault="0074547D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A78EE4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DEF5D8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E9A78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B09485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3A3931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AF4631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198148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525063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CEEE18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36DEA5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7ED14C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0DBB29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4F034F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455F17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CAD5D5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D45E24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5C71BD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E1ABC0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622588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CE610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F6C13F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A02EEC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1DB6FD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A5CFC4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8FEBA7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C45C63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C0321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D4F0F2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DAA955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DD1D75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32DAF4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6F5D3E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0F55B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05C3E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1FA390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A25033" w14:textId="77777777" w:rsidR="000C156E" w:rsidRDefault="000C156E" w:rsidP="00A30410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D6D456" w14:textId="04C6420F" w:rsidR="0074547D" w:rsidRPr="000D0EB9" w:rsidRDefault="0074547D" w:rsidP="0074547D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0EB9">
        <w:rPr>
          <w:rFonts w:ascii="Times New Roman" w:hAnsi="Times New Roman"/>
          <w:b/>
          <w:bCs/>
          <w:sz w:val="24"/>
          <w:szCs w:val="24"/>
        </w:rPr>
        <w:t>S</w:t>
      </w:r>
      <w:r w:rsidRPr="000D0EB9">
        <w:rPr>
          <w:rFonts w:ascii="Times New Roman" w:hAnsi="Times New Roman"/>
          <w:b/>
          <w:bCs/>
          <w:sz w:val="24"/>
          <w:szCs w:val="24"/>
        </w:rPr>
        <w:t>ecretarul Consiliului raional Florești</w:t>
      </w:r>
      <w:r w:rsidRPr="000D0EB9">
        <w:rPr>
          <w:rFonts w:ascii="Times New Roman" w:hAnsi="Times New Roman"/>
          <w:b/>
          <w:bCs/>
          <w:sz w:val="24"/>
          <w:szCs w:val="24"/>
        </w:rPr>
        <w:tab/>
      </w:r>
      <w:r w:rsidRPr="000D0EB9">
        <w:rPr>
          <w:rFonts w:ascii="Times New Roman" w:hAnsi="Times New Roman"/>
          <w:b/>
          <w:bCs/>
          <w:sz w:val="24"/>
          <w:szCs w:val="24"/>
        </w:rPr>
        <w:tab/>
      </w:r>
      <w:r w:rsidRPr="000D0EB9">
        <w:rPr>
          <w:rFonts w:ascii="Times New Roman" w:hAnsi="Times New Roman"/>
          <w:b/>
          <w:bCs/>
          <w:sz w:val="24"/>
          <w:szCs w:val="24"/>
        </w:rPr>
        <w:tab/>
      </w:r>
      <w:r w:rsidRPr="000D0EB9">
        <w:rPr>
          <w:rFonts w:ascii="Times New Roman" w:hAnsi="Times New Roman"/>
          <w:b/>
          <w:bCs/>
          <w:sz w:val="24"/>
          <w:szCs w:val="24"/>
        </w:rPr>
        <w:tab/>
      </w:r>
      <w:r w:rsidRPr="000D0EB9">
        <w:rPr>
          <w:rFonts w:ascii="Times New Roman" w:hAnsi="Times New Roman"/>
          <w:b/>
          <w:bCs/>
          <w:sz w:val="24"/>
          <w:szCs w:val="24"/>
        </w:rPr>
        <w:tab/>
      </w:r>
      <w:r w:rsidRPr="000D0EB9">
        <w:rPr>
          <w:rFonts w:ascii="Times New Roman" w:hAnsi="Times New Roman"/>
          <w:b/>
          <w:bCs/>
          <w:sz w:val="24"/>
          <w:szCs w:val="24"/>
        </w:rPr>
        <w:t>Daniel Turculeț</w:t>
      </w:r>
    </w:p>
    <w:p w14:paraId="2A15D513" w14:textId="1F127356" w:rsidR="0011233A" w:rsidRPr="007D62D6" w:rsidRDefault="0011233A" w:rsidP="0011233A">
      <w:pPr>
        <w:tabs>
          <w:tab w:val="left" w:pos="884"/>
          <w:tab w:val="left" w:pos="1196"/>
        </w:tabs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D62D6">
        <w:rPr>
          <w:rFonts w:ascii="Times New Roman" w:hAnsi="Times New Roman"/>
          <w:bCs/>
          <w:sz w:val="24"/>
          <w:szCs w:val="24"/>
        </w:rPr>
        <w:lastRenderedPageBreak/>
        <w:t>Consiliului raional Floreşti</w:t>
      </w:r>
    </w:p>
    <w:p w14:paraId="229C1026" w14:textId="77777777" w:rsidR="0011233A" w:rsidRPr="007D62D6" w:rsidRDefault="0011233A" w:rsidP="00577B1D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66EA8210" w14:textId="77777777" w:rsidR="001176B9" w:rsidRDefault="001176B9" w:rsidP="00577B1D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179FD2" w14:textId="77777777" w:rsidR="001176B9" w:rsidRDefault="001176B9" w:rsidP="00577B1D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2437E7" w14:textId="4D8C9407" w:rsidR="0011233A" w:rsidRPr="007D62D6" w:rsidRDefault="0011233A" w:rsidP="00577B1D">
      <w:pPr>
        <w:tabs>
          <w:tab w:val="left" w:pos="884"/>
          <w:tab w:val="left" w:pos="119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>NOTA DE FUNDAMENTARE</w:t>
      </w:r>
    </w:p>
    <w:p w14:paraId="380BABA6" w14:textId="506CB791" w:rsidR="00577B1D" w:rsidRPr="007D62D6" w:rsidRDefault="0011233A" w:rsidP="00577B1D">
      <w:pPr>
        <w:pStyle w:val="a8"/>
        <w:spacing w:before="0" w:beforeAutospacing="0" w:after="0" w:afterAutospacing="0"/>
        <w:ind w:left="142" w:right="209" w:hanging="142"/>
        <w:jc w:val="center"/>
        <w:rPr>
          <w:b/>
          <w:color w:val="000000"/>
          <w:lang w:val="ro-MD"/>
        </w:rPr>
      </w:pPr>
      <w:r w:rsidRPr="007D62D6">
        <w:rPr>
          <w:b/>
          <w:lang w:val="ro-MD"/>
        </w:rPr>
        <w:t>la proiectul de decizie ,,</w:t>
      </w:r>
      <w:r w:rsidR="00577B1D" w:rsidRPr="007D62D6">
        <w:rPr>
          <w:b/>
          <w:color w:val="000000"/>
          <w:lang w:val="ro-MD"/>
        </w:rPr>
        <w:t>Cu privire la transmiterea unor încăperi</w:t>
      </w:r>
    </w:p>
    <w:p w14:paraId="2D0E91DC" w14:textId="77777777" w:rsidR="009E10ED" w:rsidRPr="007D62D6" w:rsidRDefault="00577B1D" w:rsidP="00577B1D">
      <w:pPr>
        <w:pStyle w:val="a8"/>
        <w:spacing w:before="0" w:beforeAutospacing="0" w:after="0" w:afterAutospacing="0"/>
        <w:ind w:left="142" w:right="209" w:hanging="142"/>
        <w:jc w:val="center"/>
        <w:rPr>
          <w:b/>
          <w:bCs/>
          <w:color w:val="000000" w:themeColor="text1"/>
          <w:lang w:val="ro-MD"/>
        </w:rPr>
      </w:pPr>
      <w:r w:rsidRPr="007D62D6">
        <w:rPr>
          <w:b/>
          <w:color w:val="000000"/>
          <w:lang w:val="ro-MD"/>
        </w:rPr>
        <w:t xml:space="preserve">în gestiunea Centrului Raional de Tineret </w:t>
      </w:r>
      <w:r w:rsidR="009E10ED" w:rsidRPr="007D62D6">
        <w:rPr>
          <w:b/>
          <w:bCs/>
          <w:color w:val="000000" w:themeColor="text1"/>
          <w:lang w:val="ro-MD"/>
        </w:rPr>
        <w:t xml:space="preserve">al Direcţiei Generale Educaţie, </w:t>
      </w:r>
    </w:p>
    <w:p w14:paraId="16497D1B" w14:textId="42CF7D81" w:rsidR="0011233A" w:rsidRPr="007D62D6" w:rsidRDefault="009E10ED" w:rsidP="00577B1D">
      <w:pPr>
        <w:pStyle w:val="a8"/>
        <w:spacing w:before="0" w:beforeAutospacing="0" w:after="0" w:afterAutospacing="0"/>
        <w:ind w:left="142" w:right="209" w:hanging="142"/>
        <w:jc w:val="center"/>
        <w:rPr>
          <w:b/>
          <w:bCs/>
          <w:lang w:val="ro-MD"/>
        </w:rPr>
      </w:pPr>
      <w:r w:rsidRPr="007D62D6">
        <w:rPr>
          <w:b/>
          <w:bCs/>
          <w:color w:val="000000" w:themeColor="text1"/>
          <w:lang w:val="ro-MD"/>
        </w:rPr>
        <w:t>Cultură Tineret şi Sport</w:t>
      </w:r>
      <w:r w:rsidR="0011233A" w:rsidRPr="007D62D6">
        <w:rPr>
          <w:b/>
          <w:bCs/>
          <w:lang w:val="ro-MD"/>
        </w:rPr>
        <w:t>”</w:t>
      </w:r>
    </w:p>
    <w:p w14:paraId="1C5143E5" w14:textId="77777777" w:rsidR="0011233A" w:rsidRPr="007D62D6" w:rsidRDefault="0011233A" w:rsidP="001123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9"/>
      </w:tblGrid>
      <w:tr w:rsidR="0011233A" w:rsidRPr="007D62D6" w14:paraId="30AB079B" w14:textId="77777777" w:rsidTr="0057140B">
        <w:tc>
          <w:tcPr>
            <w:tcW w:w="9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A67387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1. Denumirea sau numele autorului și, după caz, a/al participanților la elaborarea proiectului actului normativ</w:t>
            </w:r>
          </w:p>
        </w:tc>
      </w:tr>
      <w:tr w:rsidR="0011233A" w:rsidRPr="007D62D6" w14:paraId="0171B655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4F836D" w14:textId="7841D490" w:rsidR="0011233A" w:rsidRPr="007D62D6" w:rsidRDefault="0011233A" w:rsidP="007D62D6">
            <w:pPr>
              <w:spacing w:after="0" w:line="240" w:lineRule="auto"/>
              <w:ind w:right="209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Direcţia Generală Educaţie, Cultură, Tineret şi Sport</w:t>
            </w:r>
            <w:r w:rsidR="001B78E7" w:rsidRPr="007D62D6">
              <w:rPr>
                <w:sz w:val="24"/>
                <w:szCs w:val="24"/>
              </w:rPr>
              <w:t>,</w:t>
            </w:r>
            <w:r w:rsidRPr="007D62D6">
              <w:rPr>
                <w:sz w:val="24"/>
                <w:szCs w:val="24"/>
              </w:rPr>
              <w:t xml:space="preserve"> </w:t>
            </w:r>
            <w:r w:rsidR="001B78E7" w:rsidRPr="007D62D6">
              <w:rPr>
                <w:sz w:val="24"/>
                <w:szCs w:val="24"/>
              </w:rPr>
              <w:t xml:space="preserve"> </w:t>
            </w:r>
            <w:r w:rsidR="00182FD0" w:rsidRPr="007D62D6">
              <w:rPr>
                <w:sz w:val="24"/>
                <w:szCs w:val="24"/>
              </w:rPr>
              <w:t>arhitectul-şef</w:t>
            </w:r>
            <w:r w:rsidR="00D23C62">
              <w:rPr>
                <w:sz w:val="24"/>
                <w:szCs w:val="24"/>
              </w:rPr>
              <w:t>/</w:t>
            </w:r>
            <w:r w:rsidR="004F1B32">
              <w:rPr>
                <w:sz w:val="24"/>
                <w:szCs w:val="24"/>
              </w:rPr>
              <w:t>,</w:t>
            </w:r>
            <w:r w:rsidR="00D23C62">
              <w:rPr>
                <w:sz w:val="24"/>
                <w:szCs w:val="24"/>
              </w:rPr>
              <w:t xml:space="preserve"> șef </w:t>
            </w:r>
            <w:r w:rsidR="004F1B32">
              <w:rPr>
                <w:sz w:val="24"/>
                <w:szCs w:val="24"/>
              </w:rPr>
              <w:t>S</w:t>
            </w:r>
            <w:r w:rsidR="00D23C62">
              <w:rPr>
                <w:sz w:val="24"/>
                <w:szCs w:val="24"/>
              </w:rPr>
              <w:t>erviciu</w:t>
            </w:r>
            <w:r w:rsidR="004F1B32">
              <w:rPr>
                <w:sz w:val="24"/>
                <w:szCs w:val="24"/>
              </w:rPr>
              <w:t xml:space="preserve"> Arhitectură și Urbanism</w:t>
            </w:r>
            <w:r w:rsidR="007D62D6">
              <w:rPr>
                <w:sz w:val="24"/>
                <w:szCs w:val="24"/>
              </w:rPr>
              <w:t xml:space="preserve">, </w:t>
            </w:r>
            <w:r w:rsidR="007D62D6" w:rsidRPr="007D62D6">
              <w:rPr>
                <w:sz w:val="24"/>
                <w:szCs w:val="24"/>
              </w:rPr>
              <w:t>Serviciul Relații Funciare și Cadastru,</w:t>
            </w:r>
            <w:r w:rsidR="007D62D6">
              <w:rPr>
                <w:sz w:val="24"/>
                <w:szCs w:val="24"/>
              </w:rPr>
              <w:t xml:space="preserve"> </w:t>
            </w:r>
            <w:r w:rsidR="007D62D6" w:rsidRPr="007D62D6">
              <w:rPr>
                <w:sz w:val="24"/>
                <w:szCs w:val="24"/>
              </w:rPr>
              <w:t>Direcția Infrastructură, Transport și Cadastru</w:t>
            </w:r>
            <w:r w:rsidR="007D62D6">
              <w:rPr>
                <w:sz w:val="24"/>
                <w:szCs w:val="24"/>
              </w:rPr>
              <w:t xml:space="preserve"> </w:t>
            </w:r>
            <w:r w:rsidR="00303E3F" w:rsidRPr="007D62D6">
              <w:rPr>
                <w:sz w:val="24"/>
                <w:szCs w:val="24"/>
              </w:rPr>
              <w:t xml:space="preserve"> </w:t>
            </w:r>
            <w:r w:rsidR="001B78E7" w:rsidRPr="007D62D6">
              <w:rPr>
                <w:sz w:val="24"/>
                <w:szCs w:val="24"/>
              </w:rPr>
              <w:t>şi secretarul Consiliului raional Floreşti</w:t>
            </w:r>
            <w:r w:rsidR="00303E3F" w:rsidRPr="007D62D6">
              <w:rPr>
                <w:sz w:val="24"/>
                <w:szCs w:val="24"/>
              </w:rPr>
              <w:t xml:space="preserve"> </w:t>
            </w:r>
          </w:p>
        </w:tc>
      </w:tr>
      <w:tr w:rsidR="0011233A" w:rsidRPr="007D62D6" w14:paraId="18171C53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6C842B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2. Condițiile ce au impus elaborarea proiectului actului normativ</w:t>
            </w:r>
          </w:p>
        </w:tc>
      </w:tr>
      <w:tr w:rsidR="0011233A" w:rsidRPr="007D62D6" w14:paraId="0BB2A4F3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A64BB1" w14:textId="5DAF6FD5" w:rsidR="0011233A" w:rsidRPr="005C54F2" w:rsidRDefault="00DD14C0" w:rsidP="00F6716A">
            <w:pPr>
              <w:pStyle w:val="a5"/>
              <w:jc w:val="both"/>
              <w:rPr>
                <w:sz w:val="24"/>
                <w:szCs w:val="24"/>
                <w:lang w:val="ro-MD"/>
              </w:rPr>
            </w:pPr>
            <w:r w:rsidRPr="007D62D6">
              <w:rPr>
                <w:sz w:val="24"/>
                <w:szCs w:val="24"/>
                <w:lang w:val="ro-MD"/>
              </w:rPr>
              <w:t>Proiectul de decizie a fost elaborat u</w:t>
            </w:r>
            <w:r w:rsidR="008E20A2" w:rsidRPr="007D62D6">
              <w:rPr>
                <w:sz w:val="24"/>
                <w:szCs w:val="24"/>
                <w:lang w:val="ro-MD"/>
              </w:rPr>
              <w:t xml:space="preserve">rmare </w:t>
            </w:r>
            <w:r w:rsidR="005C54F2">
              <w:rPr>
                <w:sz w:val="24"/>
                <w:szCs w:val="24"/>
                <w:lang w:val="ro-MD"/>
              </w:rPr>
              <w:t>a</w:t>
            </w:r>
            <w:r w:rsidR="00B71B19" w:rsidRPr="007D62D6">
              <w:rPr>
                <w:color w:val="000000" w:themeColor="text1"/>
                <w:sz w:val="24"/>
                <w:szCs w:val="24"/>
                <w:lang w:val="ro-MD"/>
              </w:rPr>
              <w:t xml:space="preserve"> demersului șefului Centrului Raional de Tineret Florești, domnul Igor Policarp</w:t>
            </w:r>
            <w:r w:rsidR="00B71B19" w:rsidRPr="007D62D6">
              <w:rPr>
                <w:sz w:val="24"/>
                <w:szCs w:val="24"/>
                <w:lang w:val="ro-MD"/>
              </w:rPr>
              <w:t xml:space="preserve">, </w:t>
            </w:r>
            <w:r w:rsidR="005C54F2">
              <w:rPr>
                <w:sz w:val="24"/>
                <w:szCs w:val="24"/>
                <w:lang w:val="ro-MD"/>
              </w:rPr>
              <w:t>în scopul t</w:t>
            </w:r>
            <w:r w:rsidR="005C54F2" w:rsidRPr="007D62D6">
              <w:rPr>
                <w:bCs/>
                <w:sz w:val="24"/>
                <w:szCs w:val="24"/>
                <w:lang w:eastAsia="ru-RU"/>
              </w:rPr>
              <w:t>ransmit</w:t>
            </w:r>
            <w:r w:rsidR="005C54F2">
              <w:rPr>
                <w:bCs/>
                <w:sz w:val="24"/>
                <w:szCs w:val="24"/>
                <w:lang w:eastAsia="ru-RU"/>
              </w:rPr>
              <w:t>erii</w:t>
            </w:r>
            <w:r w:rsidR="005C54F2" w:rsidRPr="007D62D6">
              <w:rPr>
                <w:bCs/>
                <w:sz w:val="24"/>
                <w:szCs w:val="24"/>
                <w:lang w:eastAsia="ru-RU"/>
              </w:rPr>
              <w:t xml:space="preserve"> în gestiunea </w:t>
            </w:r>
            <w:r w:rsidR="005C54F2" w:rsidRPr="007D62D6">
              <w:rPr>
                <w:bCs/>
                <w:color w:val="000000"/>
                <w:sz w:val="24"/>
                <w:szCs w:val="24"/>
              </w:rPr>
              <w:t xml:space="preserve">Centrului Raional de Tineret </w:t>
            </w:r>
            <w:r w:rsidR="005C54F2" w:rsidRPr="007D62D6">
              <w:rPr>
                <w:color w:val="000000" w:themeColor="text1"/>
                <w:sz w:val="24"/>
                <w:szCs w:val="24"/>
              </w:rPr>
              <w:t>al Direcţiei Generale Educaţie, Cultură Tineret şi Sport</w:t>
            </w:r>
            <w:r w:rsidR="005C54F2" w:rsidRPr="007D62D6">
              <w:rPr>
                <w:bCs/>
                <w:color w:val="000000"/>
                <w:sz w:val="24"/>
                <w:szCs w:val="24"/>
              </w:rPr>
              <w:t>,</w:t>
            </w:r>
            <w:r w:rsidR="005C54F2" w:rsidRPr="007D62D6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5C54F2" w:rsidRPr="007D62D6">
              <w:rPr>
                <w:color w:val="000000" w:themeColor="text1"/>
                <w:sz w:val="24"/>
                <w:szCs w:val="24"/>
              </w:rPr>
              <w:t>încăperile de la etajul doi al clădirii administrative, amplasată pe  adresa: or. Florești, str. Dacia, 4, nr. cadastral 4501210.086.01, proprietate a raionului Floreşti, pentru desfăşurarea activităţii centrului</w:t>
            </w:r>
            <w:r w:rsidR="003E28C8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11233A" w:rsidRPr="007D62D6" w14:paraId="36BF929A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6EBFC3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2.1. Temeiul legal sau, după caz, sursa proiectului actului normativ</w:t>
            </w:r>
          </w:p>
        </w:tc>
      </w:tr>
      <w:tr w:rsidR="0011233A" w:rsidRPr="007D62D6" w14:paraId="2507124A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67F3F6" w14:textId="49F9EF60" w:rsidR="0011233A" w:rsidRPr="007D62D6" w:rsidRDefault="00892B7D" w:rsidP="00892B7D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Proiectul de decizie a fost elaborat în temeiul</w:t>
            </w:r>
            <w:r w:rsidR="00182FD0" w:rsidRPr="007D62D6">
              <w:rPr>
                <w:sz w:val="24"/>
                <w:szCs w:val="24"/>
              </w:rPr>
              <w:t xml:space="preserve"> </w:t>
            </w:r>
            <w:r w:rsidR="00CD42F0" w:rsidRPr="007D62D6">
              <w:rPr>
                <w:sz w:val="24"/>
                <w:szCs w:val="24"/>
              </w:rPr>
              <w:t xml:space="preserve">deciziei Consiliului raional Florești nr.04/08 din 23 aprilie 2024 </w:t>
            </w:r>
            <w:r w:rsidR="00CD42F0" w:rsidRPr="007D62D6">
              <w:rPr>
                <w:color w:val="000000" w:themeColor="text1"/>
                <w:sz w:val="24"/>
                <w:szCs w:val="24"/>
              </w:rPr>
              <w:t>,,Cu privire la aprobarea Regulamentului de activitate, structura şi efectivul-limită ale Centrului Raional de Tineret al Direcţiei Generale Educaţie, Cultură Tineret şi Sport”,</w:t>
            </w:r>
            <w:r w:rsidR="00CD42F0" w:rsidRPr="007D62D6">
              <w:rPr>
                <w:sz w:val="24"/>
                <w:szCs w:val="24"/>
              </w:rPr>
              <w:t xml:space="preserve"> </w:t>
            </w:r>
            <w:r w:rsidR="007D62D6" w:rsidRPr="007D62D6">
              <w:rPr>
                <w:sz w:val="24"/>
                <w:szCs w:val="24"/>
                <w:lang w:val="ro-RO"/>
              </w:rPr>
              <w:t>art.6</w:t>
            </w:r>
            <w:r w:rsidR="00D2530D">
              <w:rPr>
                <w:sz w:val="24"/>
                <w:szCs w:val="24"/>
                <w:lang w:val="ro-RO"/>
              </w:rPr>
              <w:t>5</w:t>
            </w:r>
            <w:r w:rsidR="007D62D6" w:rsidRPr="007D62D6">
              <w:rPr>
                <w:sz w:val="24"/>
                <w:szCs w:val="24"/>
                <w:lang w:val="ro-RO"/>
              </w:rPr>
              <w:t>-6</w:t>
            </w:r>
            <w:r w:rsidR="00D2530D">
              <w:rPr>
                <w:sz w:val="24"/>
                <w:szCs w:val="24"/>
                <w:lang w:val="ro-RO"/>
              </w:rPr>
              <w:t>8</w:t>
            </w:r>
            <w:r w:rsidR="007D62D6" w:rsidRPr="007D62D6">
              <w:rPr>
                <w:sz w:val="24"/>
                <w:szCs w:val="24"/>
                <w:lang w:val="ro-RO"/>
              </w:rPr>
              <w:t xml:space="preserve"> din Legea nr.100/2017 cu  privire la actele normative,</w:t>
            </w:r>
            <w:r w:rsidR="007D62D6" w:rsidRPr="007D62D6"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</w:t>
            </w:r>
            <w:r w:rsidR="007B12D6" w:rsidRPr="007D62D6">
              <w:rPr>
                <w:rFonts w:eastAsia="Times New Roman"/>
                <w:iCs/>
                <w:color w:val="000000"/>
                <w:sz w:val="24"/>
                <w:szCs w:val="24"/>
              </w:rPr>
              <w:t>art.9 alin.(1) din Legea nr.121/2007 privind administrarea şi deetatizarea  proprietăţii publice</w:t>
            </w:r>
            <w:r w:rsidR="007B12D6" w:rsidRPr="007D62D6">
              <w:rPr>
                <w:bCs/>
                <w:sz w:val="24"/>
                <w:szCs w:val="24"/>
                <w:lang w:eastAsia="ru-RU"/>
              </w:rPr>
              <w:t xml:space="preserve">, </w:t>
            </w:r>
            <w:r w:rsidR="007B12D6" w:rsidRPr="007D62D6">
              <w:rPr>
                <w:sz w:val="24"/>
                <w:szCs w:val="24"/>
              </w:rPr>
              <w:t>art.43 alin.(1) lit.(c), art.46 alin.(1) şi art.53 alin.(1) lit.</w:t>
            </w:r>
            <w:r w:rsidR="007B12D6" w:rsidRPr="007D62D6">
              <w:rPr>
                <w:color w:val="333333"/>
                <w:sz w:val="24"/>
                <w:szCs w:val="24"/>
                <w:shd w:val="clear" w:color="auto" w:fill="FFFFFF"/>
              </w:rPr>
              <w:t>a)</w:t>
            </w:r>
            <w:r w:rsidR="007B12D6" w:rsidRPr="007D62D6">
              <w:rPr>
                <w:sz w:val="24"/>
                <w:szCs w:val="24"/>
              </w:rPr>
              <w:t xml:space="preserve"> din Legea nr.436/2006 privind administraţia publică locală</w:t>
            </w:r>
          </w:p>
        </w:tc>
      </w:tr>
      <w:tr w:rsidR="0011233A" w:rsidRPr="007D62D6" w14:paraId="3644000E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556658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2.2. Descrierea situației actuale și a problemelor care impun intervenția, inclusiv a cadrului normativ aplicabil și a deficiențelor/lacunelor normative</w:t>
            </w:r>
          </w:p>
        </w:tc>
      </w:tr>
      <w:tr w:rsidR="0011233A" w:rsidRPr="007D62D6" w14:paraId="781EF20F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C2FADD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67B557CC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391A5D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3. Obiectivele urmărite și soluțiile propuse</w:t>
            </w:r>
          </w:p>
        </w:tc>
      </w:tr>
      <w:tr w:rsidR="0011233A" w:rsidRPr="007D62D6" w14:paraId="23F10464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60A2C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3.1. Principalele prevederi ale proiectului și evidențierea elementelor noi</w:t>
            </w:r>
          </w:p>
        </w:tc>
      </w:tr>
      <w:tr w:rsidR="0011233A" w:rsidRPr="007D62D6" w14:paraId="4D94F4D1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E653A0" w14:textId="35724BA2" w:rsidR="00A301B7" w:rsidRPr="0049174E" w:rsidRDefault="00A301B7" w:rsidP="0049174E">
            <w:pPr>
              <w:spacing w:after="0" w:line="240" w:lineRule="auto"/>
              <w:ind w:left="284" w:right="3" w:hanging="284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1. </w:t>
            </w:r>
            <w:r w:rsidRPr="007D62D6">
              <w:rPr>
                <w:bCs/>
                <w:sz w:val="24"/>
                <w:szCs w:val="24"/>
                <w:lang w:eastAsia="ru-RU"/>
              </w:rPr>
              <w:t xml:space="preserve">Se transmit în gestiunea </w:t>
            </w:r>
            <w:r w:rsidRPr="007D62D6">
              <w:rPr>
                <w:bCs/>
                <w:color w:val="000000"/>
                <w:sz w:val="24"/>
                <w:szCs w:val="24"/>
              </w:rPr>
              <w:t xml:space="preserve">Centrului Raional de Tineret </w:t>
            </w:r>
            <w:r w:rsidRPr="007D62D6">
              <w:rPr>
                <w:color w:val="000000" w:themeColor="text1"/>
                <w:sz w:val="24"/>
                <w:szCs w:val="24"/>
              </w:rPr>
              <w:t>al Direcţiei Generale Educaţie, Cultură Tineret şi Sport</w:t>
            </w:r>
            <w:r w:rsidRPr="007D62D6">
              <w:rPr>
                <w:bCs/>
                <w:color w:val="000000"/>
                <w:sz w:val="24"/>
                <w:szCs w:val="24"/>
              </w:rPr>
              <w:t>,</w:t>
            </w:r>
            <w:r w:rsidRPr="007D62D6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7D62D6">
              <w:rPr>
                <w:color w:val="000000" w:themeColor="text1"/>
                <w:sz w:val="24"/>
                <w:szCs w:val="24"/>
              </w:rPr>
              <w:t xml:space="preserve">încăperile de la etajul doi al clădirii administrative, amplasată pe  adresa: or. Florești, str. Dacia, 4, nr. cadastral 4501210.086.01, proprietate a raionului Floreşti, pentru desfăşurarea activităţii centrului, conform schemei (se anexează). </w:t>
            </w:r>
          </w:p>
          <w:p w14:paraId="22025062" w14:textId="7CCC527B" w:rsidR="00A301B7" w:rsidRPr="007D62D6" w:rsidRDefault="00A301B7" w:rsidP="0049174E">
            <w:pPr>
              <w:spacing w:after="0" w:line="240" w:lineRule="auto"/>
              <w:ind w:left="284" w:right="3" w:hanging="284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7D62D6">
              <w:rPr>
                <w:bCs/>
                <w:sz w:val="24"/>
                <w:szCs w:val="24"/>
                <w:lang w:eastAsia="ru-RU"/>
              </w:rPr>
              <w:t>2. Președintele raionului Florești în comun cu şefa Direcţiei Generale Educaţie, Cultură, Tineret şi Sport a Consiliului raional Florești vor institui comisia de transmitere și vor asigura, în termen de 30 de zile, transmiterea încăperilor respective.</w:t>
            </w:r>
          </w:p>
          <w:p w14:paraId="2291DE85" w14:textId="458539C9" w:rsidR="00A301B7" w:rsidRPr="0049174E" w:rsidRDefault="00A301B7" w:rsidP="0049174E">
            <w:pPr>
              <w:pStyle w:val="a5"/>
              <w:ind w:left="284" w:hanging="284"/>
              <w:jc w:val="both"/>
              <w:rPr>
                <w:bCs/>
                <w:sz w:val="24"/>
                <w:szCs w:val="24"/>
                <w:lang w:val="ro-MD" w:eastAsia="ru-RU"/>
              </w:rPr>
            </w:pPr>
            <w:r w:rsidRPr="007D62D6">
              <w:rPr>
                <w:bCs/>
                <w:sz w:val="24"/>
                <w:szCs w:val="24"/>
                <w:lang w:val="ro-MD" w:eastAsia="ru-RU"/>
              </w:rPr>
              <w:t>3. Se abrogă decizia Consiliului raional Florești nr.06/18 din 21 septembrie 2026 ,,Cu privire la acordul privind darea în comodat a unor încăperi către Centrul raional de Tineret Florești”.</w:t>
            </w:r>
          </w:p>
          <w:p w14:paraId="74DFED06" w14:textId="2306ACA9" w:rsidR="0011233A" w:rsidRPr="0049174E" w:rsidRDefault="00A301B7" w:rsidP="0049174E">
            <w:pPr>
              <w:pStyle w:val="a3"/>
              <w:ind w:left="284" w:hanging="284"/>
              <w:jc w:val="both"/>
              <w:rPr>
                <w:lang w:val="ro-MD"/>
              </w:rPr>
            </w:pPr>
            <w:r>
              <w:rPr>
                <w:lang w:val="ro-MD"/>
              </w:rPr>
              <w:t>4</w:t>
            </w:r>
            <w:r w:rsidRPr="007D62D6">
              <w:rPr>
                <w:lang w:val="ro-MD"/>
              </w:rPr>
              <w:t>. Prezenta decizie intra în vigoare la data publicării în Registrul de stat al actelor locale.</w:t>
            </w:r>
          </w:p>
        </w:tc>
      </w:tr>
      <w:tr w:rsidR="0011233A" w:rsidRPr="007D62D6" w14:paraId="77B7D7F9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80D6A8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3.2. Opțiunile alternative analizate și motivele pentru care acestea nu au fost luate în considerare</w:t>
            </w:r>
          </w:p>
        </w:tc>
      </w:tr>
      <w:tr w:rsidR="0011233A" w:rsidRPr="007D62D6" w14:paraId="16FB3D29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E56FB4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 xml:space="preserve">Nu este aplicabil </w:t>
            </w:r>
          </w:p>
        </w:tc>
      </w:tr>
      <w:tr w:rsidR="0011233A" w:rsidRPr="007D62D6" w14:paraId="496EB2BE" w14:textId="77777777" w:rsidTr="0057140B">
        <w:trPr>
          <w:trHeight w:val="381"/>
        </w:trPr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660F88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 xml:space="preserve">4. Analiza impactului de reglementare </w:t>
            </w:r>
          </w:p>
        </w:tc>
      </w:tr>
      <w:tr w:rsidR="0011233A" w:rsidRPr="007D62D6" w14:paraId="48E1B0C7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CBF0CD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 xml:space="preserve"> 4.1. Impactul asupra sectorului public</w:t>
            </w:r>
          </w:p>
        </w:tc>
      </w:tr>
      <w:tr w:rsidR="0011233A" w:rsidRPr="007D62D6" w14:paraId="78DE6345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47A700" w14:textId="0C48221A" w:rsidR="0011233A" w:rsidRPr="007D62D6" w:rsidRDefault="00003D1B" w:rsidP="001123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Asigurarea cu încăperi, de către Consiliul raional Florești, în calitate de fondator,  a</w:t>
            </w:r>
            <w:r w:rsidRPr="007D62D6">
              <w:rPr>
                <w:bCs/>
                <w:color w:val="000000"/>
                <w:sz w:val="24"/>
                <w:szCs w:val="24"/>
              </w:rPr>
              <w:t xml:space="preserve"> Centrului Raional de Tineret </w:t>
            </w:r>
            <w:r w:rsidRPr="007D62D6">
              <w:rPr>
                <w:color w:val="000000" w:themeColor="text1"/>
                <w:sz w:val="24"/>
                <w:szCs w:val="24"/>
              </w:rPr>
              <w:t>al Direcţiei Generale Educaţie, Cultură Tineret şi Sport</w:t>
            </w:r>
            <w:r w:rsidR="00F41E5C">
              <w:rPr>
                <w:color w:val="000000" w:themeColor="text1"/>
                <w:sz w:val="24"/>
                <w:szCs w:val="24"/>
              </w:rPr>
              <w:t>, pentru desfășurarea activității sale.</w:t>
            </w:r>
          </w:p>
        </w:tc>
      </w:tr>
      <w:tr w:rsidR="0011233A" w:rsidRPr="007D62D6" w14:paraId="58CD45D0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9337B8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lastRenderedPageBreak/>
              <w:t>4.2. Impactul financiar și argumentarea costurilor estimative</w:t>
            </w:r>
          </w:p>
        </w:tc>
      </w:tr>
      <w:tr w:rsidR="0011233A" w:rsidRPr="007D62D6" w14:paraId="46E531B2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C30B3" w14:textId="0388932F" w:rsidR="0011233A" w:rsidRPr="007D62D6" w:rsidRDefault="0016486B" w:rsidP="0011233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46211AC8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B05E5E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4.3. Impactul asupra sectorului privat</w:t>
            </w:r>
          </w:p>
        </w:tc>
      </w:tr>
      <w:tr w:rsidR="0011233A" w:rsidRPr="007D62D6" w14:paraId="3D681285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0D544D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 xml:space="preserve">Nu este aplicabil  </w:t>
            </w:r>
          </w:p>
        </w:tc>
      </w:tr>
      <w:tr w:rsidR="0011233A" w:rsidRPr="007D62D6" w14:paraId="37D9180B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9B5E98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4.4. Impactul social</w:t>
            </w:r>
          </w:p>
          <w:p w14:paraId="4F88C4BC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4.4.1. Impactul asupra datelor cu caracter personal</w:t>
            </w:r>
          </w:p>
          <w:p w14:paraId="4CF04021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4.4.2. Impactul asupra echității și egalității de gen</w:t>
            </w:r>
          </w:p>
        </w:tc>
      </w:tr>
      <w:tr w:rsidR="0011233A" w:rsidRPr="007D62D6" w14:paraId="1AFBC682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7C209C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093263ED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FB27CB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4.5. Impactul asupra mediului</w:t>
            </w:r>
          </w:p>
        </w:tc>
      </w:tr>
      <w:tr w:rsidR="0011233A" w:rsidRPr="007D62D6" w14:paraId="6CFBC91F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03205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7B6065DF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5FAC44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4.6. Alte impacturi și informații relevante</w:t>
            </w:r>
          </w:p>
        </w:tc>
      </w:tr>
      <w:tr w:rsidR="0011233A" w:rsidRPr="007D62D6" w14:paraId="40BB76D5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10C8E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61C21A13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CA9BA6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 xml:space="preserve">5. Compatibilitatea proiectului actului normativ cu legislația UE </w:t>
            </w:r>
          </w:p>
        </w:tc>
      </w:tr>
      <w:tr w:rsidR="0011233A" w:rsidRPr="007D62D6" w14:paraId="3DB56716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6F44F5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5.1. Măsuri normative necesare pentru transpunerea actelor juridice ale UE în legislația națională</w:t>
            </w:r>
          </w:p>
        </w:tc>
      </w:tr>
      <w:tr w:rsidR="0011233A" w:rsidRPr="007D62D6" w14:paraId="0DD61A81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408909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Nu este aplicabil</w:t>
            </w:r>
          </w:p>
        </w:tc>
      </w:tr>
      <w:tr w:rsidR="0011233A" w:rsidRPr="007D62D6" w14:paraId="0C2AA26B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C380A1" w14:textId="77777777" w:rsidR="0011233A" w:rsidRPr="007D62D6" w:rsidRDefault="0011233A" w:rsidP="0011233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D62D6">
              <w:rPr>
                <w:b/>
                <w:sz w:val="24"/>
                <w:szCs w:val="24"/>
              </w:rPr>
              <w:t>5.2. Măsuri normative care urmăresc crearea cadrului juridic intern necesar pentru implementarea legislației UE</w:t>
            </w:r>
          </w:p>
        </w:tc>
      </w:tr>
      <w:tr w:rsidR="0011233A" w:rsidRPr="007D62D6" w14:paraId="1D51E856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A594FF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 xml:space="preserve">Nu este aplicabil </w:t>
            </w:r>
          </w:p>
        </w:tc>
      </w:tr>
      <w:tr w:rsidR="0011233A" w:rsidRPr="007D62D6" w14:paraId="54DC0FB0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4ADBB8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6. Avizarea și consultarea publică a proiectului actului normativ</w:t>
            </w:r>
          </w:p>
        </w:tc>
      </w:tr>
      <w:tr w:rsidR="0011233A" w:rsidRPr="007D62D6" w14:paraId="155ECD16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52B7B8" w14:textId="755CB2E0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Proiectul de decizie a fost avizat de către comisiile consultative de specialitate</w:t>
            </w:r>
            <w:r w:rsidR="00090E3D" w:rsidRPr="007D62D6">
              <w:rPr>
                <w:sz w:val="24"/>
                <w:szCs w:val="24"/>
              </w:rPr>
              <w:t>, secretarul Consiliului rational Florești și efectuată expertiza juridică de către</w:t>
            </w:r>
            <w:r w:rsidRPr="007D62D6">
              <w:rPr>
                <w:sz w:val="24"/>
                <w:szCs w:val="24"/>
              </w:rPr>
              <w:t xml:space="preserve"> Secţia Juridică, Resurse Umane şi Administraţie Publică. În scopul respectării prevederilor Legii nr.239/2008 ,,Privind transparenţa în procesul decizional’’, proiectul a fost plasat pe site-ul Consiliului raional la directoriul ,,Procesul decizional”. </w:t>
            </w:r>
          </w:p>
        </w:tc>
      </w:tr>
      <w:tr w:rsidR="0011233A" w:rsidRPr="007D62D6" w14:paraId="0950D118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EE8427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7. Concluziile expertizelor</w:t>
            </w:r>
          </w:p>
        </w:tc>
      </w:tr>
      <w:tr w:rsidR="0011233A" w:rsidRPr="007D62D6" w14:paraId="4661F551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72422F" w14:textId="77777777" w:rsidR="0011233A" w:rsidRPr="007D62D6" w:rsidRDefault="0011233A" w:rsidP="0011233A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7D62D6">
              <w:rPr>
                <w:bCs/>
                <w:sz w:val="24"/>
                <w:szCs w:val="24"/>
              </w:rPr>
              <w:t xml:space="preserve">Nu este aplicabil </w:t>
            </w:r>
          </w:p>
        </w:tc>
      </w:tr>
      <w:tr w:rsidR="0011233A" w:rsidRPr="007D62D6" w14:paraId="0918C1A7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0D0229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8. Modul de încorporare a actului în cadrul normativ existent</w:t>
            </w:r>
          </w:p>
        </w:tc>
      </w:tr>
      <w:tr w:rsidR="0011233A" w:rsidRPr="007D62D6" w14:paraId="7D9F9D78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C9E695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>Prezentul proiect de decizie se încadrează în cadrul normativ existent</w:t>
            </w:r>
          </w:p>
        </w:tc>
      </w:tr>
      <w:tr w:rsidR="0011233A" w:rsidRPr="007D62D6" w14:paraId="2A1AE12B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68FF66" w14:textId="77777777" w:rsidR="0011233A" w:rsidRPr="007D62D6" w:rsidRDefault="0011233A" w:rsidP="0011233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7D62D6">
              <w:rPr>
                <w:b/>
                <w:bCs/>
                <w:sz w:val="24"/>
                <w:szCs w:val="24"/>
              </w:rPr>
              <w:t>9. Măsurile necesare pentru implementarea prevederilor proiectului actului normativ</w:t>
            </w:r>
          </w:p>
        </w:tc>
      </w:tr>
      <w:tr w:rsidR="0011233A" w:rsidRPr="007D62D6" w14:paraId="13F06EC0" w14:textId="77777777" w:rsidTr="0057140B">
        <w:tc>
          <w:tcPr>
            <w:tcW w:w="91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3D04DD" w14:textId="77777777" w:rsidR="0011233A" w:rsidRPr="007D62D6" w:rsidRDefault="0011233A" w:rsidP="0011233A">
            <w:pPr>
              <w:spacing w:after="0" w:line="240" w:lineRule="auto"/>
              <w:rPr>
                <w:sz w:val="24"/>
                <w:szCs w:val="24"/>
              </w:rPr>
            </w:pPr>
            <w:r w:rsidRPr="007D62D6">
              <w:rPr>
                <w:sz w:val="24"/>
                <w:szCs w:val="24"/>
              </w:rPr>
              <w:t xml:space="preserve">Nu este aplicabil </w:t>
            </w:r>
          </w:p>
        </w:tc>
      </w:tr>
    </w:tbl>
    <w:p w14:paraId="09D574C6" w14:textId="77777777" w:rsidR="007111F2" w:rsidRPr="007D62D6" w:rsidRDefault="007111F2" w:rsidP="0011233A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ED8C2C" w14:textId="77777777" w:rsidR="0011233A" w:rsidRPr="007D62D6" w:rsidRDefault="0011233A" w:rsidP="0011233A">
      <w:pPr>
        <w:tabs>
          <w:tab w:val="left" w:pos="884"/>
          <w:tab w:val="left" w:pos="119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D62D6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D62D6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D62D6">
        <w:rPr>
          <w:rFonts w:ascii="Times New Roman" w:hAnsi="Times New Roman"/>
          <w:b/>
          <w:color w:val="000000" w:themeColor="text1"/>
          <w:sz w:val="24"/>
          <w:szCs w:val="24"/>
        </w:rPr>
        <w:tab/>
      </w:r>
    </w:p>
    <w:p w14:paraId="20274F53" w14:textId="77777777" w:rsidR="0011233A" w:rsidRPr="007D62D6" w:rsidRDefault="0011233A" w:rsidP="0011233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                </w:t>
      </w:r>
    </w:p>
    <w:p w14:paraId="1ED61155" w14:textId="0FD02971" w:rsidR="0016486B" w:rsidRPr="001E686E" w:rsidRDefault="0011233A" w:rsidP="001648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 xml:space="preserve">  </w:t>
      </w:r>
      <w:r w:rsidR="00F6719F" w:rsidRPr="007D62D6">
        <w:rPr>
          <w:rFonts w:ascii="Times New Roman" w:hAnsi="Times New Roman"/>
          <w:sz w:val="24"/>
          <w:szCs w:val="24"/>
        </w:rPr>
        <w:t>Elaborat:</w:t>
      </w:r>
      <w:r w:rsidR="00F6719F" w:rsidRPr="007D62D6">
        <w:rPr>
          <w:rFonts w:ascii="Times New Roman" w:hAnsi="Times New Roman"/>
          <w:b/>
          <w:sz w:val="24"/>
          <w:szCs w:val="24"/>
        </w:rPr>
        <w:tab/>
      </w:r>
      <w:r w:rsidR="00F6719F" w:rsidRPr="007D62D6">
        <w:rPr>
          <w:rFonts w:ascii="Times New Roman" w:hAnsi="Times New Roman"/>
          <w:b/>
          <w:sz w:val="24"/>
          <w:szCs w:val="24"/>
        </w:rPr>
        <w:tab/>
      </w:r>
      <w:r w:rsidR="0016486B">
        <w:rPr>
          <w:rFonts w:ascii="Times New Roman" w:hAnsi="Times New Roman"/>
          <w:b/>
          <w:sz w:val="24"/>
          <w:szCs w:val="24"/>
        </w:rPr>
        <w:tab/>
      </w:r>
      <w:r w:rsidR="0016486B">
        <w:rPr>
          <w:rFonts w:ascii="Times New Roman" w:hAnsi="Times New Roman"/>
          <w:b/>
          <w:sz w:val="24"/>
          <w:szCs w:val="24"/>
        </w:rPr>
        <w:tab/>
      </w:r>
      <w:r w:rsidR="0016486B">
        <w:rPr>
          <w:rFonts w:ascii="Times New Roman" w:hAnsi="Times New Roman"/>
          <w:b/>
          <w:sz w:val="24"/>
          <w:szCs w:val="24"/>
        </w:rPr>
        <w:tab/>
      </w:r>
      <w:r w:rsidR="0016486B" w:rsidRPr="001E686E">
        <w:rPr>
          <w:rFonts w:ascii="Times New Roman" w:hAnsi="Times New Roman"/>
          <w:sz w:val="24"/>
          <w:szCs w:val="24"/>
        </w:rPr>
        <w:t>Pantaz Diana,</w:t>
      </w:r>
    </w:p>
    <w:p w14:paraId="1563A6B9" w14:textId="77777777" w:rsidR="0016486B" w:rsidRDefault="0016486B" w:rsidP="001648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686E">
        <w:rPr>
          <w:rFonts w:ascii="Times New Roman" w:hAnsi="Times New Roman"/>
          <w:sz w:val="24"/>
          <w:szCs w:val="24"/>
        </w:rPr>
        <w:tab/>
      </w:r>
      <w:r w:rsidRPr="001E686E">
        <w:rPr>
          <w:rFonts w:ascii="Times New Roman" w:hAnsi="Times New Roman"/>
          <w:sz w:val="24"/>
          <w:szCs w:val="24"/>
        </w:rPr>
        <w:tab/>
        <w:t>şefă direcţie generală, Direcţia Generală Educaţie, Cultură, Tineret şi Spor</w:t>
      </w:r>
      <w:r>
        <w:rPr>
          <w:rFonts w:ascii="Times New Roman" w:hAnsi="Times New Roman"/>
          <w:sz w:val="24"/>
          <w:szCs w:val="24"/>
        </w:rPr>
        <w:t>t</w:t>
      </w:r>
    </w:p>
    <w:p w14:paraId="293E4D23" w14:textId="2AFFCD91" w:rsidR="0016486B" w:rsidRDefault="00F6719F" w:rsidP="005F54F5">
      <w:pPr>
        <w:spacing w:after="0" w:line="240" w:lineRule="auto"/>
        <w:ind w:right="209"/>
        <w:rPr>
          <w:rFonts w:ascii="Times New Roman" w:hAnsi="Times New Roman"/>
          <w:b/>
          <w:sz w:val="24"/>
          <w:szCs w:val="24"/>
        </w:rPr>
      </w:pP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  <w:r w:rsidRPr="007D62D6">
        <w:rPr>
          <w:rFonts w:ascii="Times New Roman" w:hAnsi="Times New Roman"/>
          <w:b/>
          <w:sz w:val="24"/>
          <w:szCs w:val="24"/>
        </w:rPr>
        <w:tab/>
      </w:r>
    </w:p>
    <w:p w14:paraId="6EC1430A" w14:textId="77777777" w:rsidR="0016486B" w:rsidRDefault="0016486B" w:rsidP="005F54F5">
      <w:pPr>
        <w:spacing w:after="0" w:line="240" w:lineRule="auto"/>
        <w:ind w:right="209"/>
        <w:rPr>
          <w:rFonts w:ascii="Times New Roman" w:hAnsi="Times New Roman"/>
          <w:b/>
          <w:sz w:val="24"/>
          <w:szCs w:val="24"/>
        </w:rPr>
      </w:pPr>
    </w:p>
    <w:p w14:paraId="52EF4EF9" w14:textId="5621EE56" w:rsidR="005F54F5" w:rsidRPr="007D62D6" w:rsidRDefault="005F54F5" w:rsidP="0016486B">
      <w:pPr>
        <w:spacing w:after="0" w:line="240" w:lineRule="auto"/>
        <w:ind w:left="3600" w:right="209" w:firstLine="720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Vadim Gonța,</w:t>
      </w:r>
    </w:p>
    <w:p w14:paraId="41B578BB" w14:textId="77777777" w:rsidR="005F54F5" w:rsidRPr="007D62D6" w:rsidRDefault="005F54F5" w:rsidP="005F54F5">
      <w:pPr>
        <w:spacing w:after="0" w:line="240" w:lineRule="auto"/>
        <w:ind w:left="708" w:right="209" w:firstLine="708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 xml:space="preserve"> </w:t>
      </w:r>
      <w:r w:rsidRPr="007D62D6">
        <w:rPr>
          <w:rFonts w:ascii="Times New Roman" w:hAnsi="Times New Roman"/>
          <w:sz w:val="24"/>
          <w:szCs w:val="24"/>
        </w:rPr>
        <w:tab/>
        <w:t>specialist principal, Serviciul Relații Funciare și Cadastru,</w:t>
      </w:r>
    </w:p>
    <w:p w14:paraId="69E56257" w14:textId="77777777" w:rsidR="005F54F5" w:rsidRPr="007D62D6" w:rsidRDefault="005F54F5" w:rsidP="005F54F5">
      <w:pPr>
        <w:spacing w:after="0" w:line="240" w:lineRule="auto"/>
        <w:ind w:left="2172" w:right="209" w:firstLine="708"/>
        <w:rPr>
          <w:rFonts w:ascii="Times New Roman" w:hAnsi="Times New Roman"/>
          <w:sz w:val="24"/>
          <w:szCs w:val="24"/>
        </w:rPr>
      </w:pPr>
      <w:r w:rsidRPr="007D62D6">
        <w:rPr>
          <w:rFonts w:ascii="Times New Roman" w:hAnsi="Times New Roman"/>
          <w:sz w:val="24"/>
          <w:szCs w:val="24"/>
        </w:rPr>
        <w:t>Direcția Infrastructură, Transport și Cadastru</w:t>
      </w:r>
    </w:p>
    <w:p w14:paraId="769DDCC6" w14:textId="1FFA9D97" w:rsidR="0011233A" w:rsidRPr="007D62D6" w:rsidRDefault="0011233A" w:rsidP="005F54F5">
      <w:pPr>
        <w:pStyle w:val="a5"/>
        <w:jc w:val="both"/>
        <w:rPr>
          <w:rFonts w:ascii="Times New Roman" w:hAnsi="Times New Roman"/>
          <w:b/>
          <w:sz w:val="24"/>
          <w:szCs w:val="24"/>
          <w:lang w:val="ro-MD"/>
        </w:rPr>
      </w:pPr>
    </w:p>
    <w:p w14:paraId="212B9057" w14:textId="77777777" w:rsidR="0011233A" w:rsidRPr="007D62D6" w:rsidRDefault="0011233A" w:rsidP="0011233A">
      <w:pPr>
        <w:spacing w:after="0"/>
        <w:rPr>
          <w:i/>
          <w:sz w:val="24"/>
          <w:szCs w:val="24"/>
        </w:rPr>
      </w:pPr>
    </w:p>
    <w:p w14:paraId="1F4D2F8D" w14:textId="77777777" w:rsidR="0011233A" w:rsidRPr="007D62D6" w:rsidRDefault="0011233A" w:rsidP="0011233A">
      <w:pPr>
        <w:rPr>
          <w:i/>
          <w:sz w:val="24"/>
          <w:szCs w:val="24"/>
        </w:rPr>
      </w:pPr>
    </w:p>
    <w:p w14:paraId="6F25F4CF" w14:textId="77777777" w:rsidR="0011233A" w:rsidRPr="007D62D6" w:rsidRDefault="0011233A" w:rsidP="0011233A">
      <w:pPr>
        <w:rPr>
          <w:i/>
          <w:sz w:val="24"/>
          <w:szCs w:val="24"/>
        </w:rPr>
      </w:pPr>
    </w:p>
    <w:p w14:paraId="1E2D9912" w14:textId="77777777" w:rsidR="0011233A" w:rsidRPr="007D62D6" w:rsidRDefault="0011233A" w:rsidP="0011233A">
      <w:pPr>
        <w:rPr>
          <w:i/>
          <w:sz w:val="24"/>
          <w:szCs w:val="24"/>
        </w:rPr>
      </w:pPr>
    </w:p>
    <w:p w14:paraId="5656025B" w14:textId="77777777" w:rsidR="007430F4" w:rsidRPr="007D62D6" w:rsidRDefault="007430F4" w:rsidP="004917C8">
      <w:pPr>
        <w:tabs>
          <w:tab w:val="left" w:pos="884"/>
          <w:tab w:val="left" w:pos="1196"/>
        </w:tabs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14:paraId="3CA54D74" w14:textId="77777777" w:rsidR="00090565" w:rsidRPr="007D62D6" w:rsidRDefault="00090565" w:rsidP="004917C8">
      <w:pPr>
        <w:tabs>
          <w:tab w:val="left" w:pos="884"/>
          <w:tab w:val="left" w:pos="1196"/>
        </w:tabs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sectPr w:rsidR="00090565" w:rsidRPr="007D62D6" w:rsidSect="00D208C2">
      <w:pgSz w:w="11906" w:h="16838"/>
      <w:pgMar w:top="709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BDC"/>
    <w:multiLevelType w:val="multilevel"/>
    <w:tmpl w:val="9BBAD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8A7CD6"/>
    <w:multiLevelType w:val="hybridMultilevel"/>
    <w:tmpl w:val="11487956"/>
    <w:lvl w:ilvl="0" w:tplc="B4BAD2C8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10" w:hanging="360"/>
      </w:pPr>
    </w:lvl>
    <w:lvl w:ilvl="2" w:tplc="0418001B" w:tentative="1">
      <w:start w:val="1"/>
      <w:numFmt w:val="lowerRoman"/>
      <w:lvlText w:val="%3."/>
      <w:lvlJc w:val="right"/>
      <w:pPr>
        <w:ind w:left="1530" w:hanging="180"/>
      </w:pPr>
    </w:lvl>
    <w:lvl w:ilvl="3" w:tplc="0418000F" w:tentative="1">
      <w:start w:val="1"/>
      <w:numFmt w:val="decimal"/>
      <w:lvlText w:val="%4."/>
      <w:lvlJc w:val="left"/>
      <w:pPr>
        <w:ind w:left="2250" w:hanging="360"/>
      </w:pPr>
    </w:lvl>
    <w:lvl w:ilvl="4" w:tplc="04180019" w:tentative="1">
      <w:start w:val="1"/>
      <w:numFmt w:val="lowerLetter"/>
      <w:lvlText w:val="%5."/>
      <w:lvlJc w:val="left"/>
      <w:pPr>
        <w:ind w:left="2970" w:hanging="360"/>
      </w:pPr>
    </w:lvl>
    <w:lvl w:ilvl="5" w:tplc="0418001B" w:tentative="1">
      <w:start w:val="1"/>
      <w:numFmt w:val="lowerRoman"/>
      <w:lvlText w:val="%6."/>
      <w:lvlJc w:val="right"/>
      <w:pPr>
        <w:ind w:left="3690" w:hanging="180"/>
      </w:pPr>
    </w:lvl>
    <w:lvl w:ilvl="6" w:tplc="0418000F" w:tentative="1">
      <w:start w:val="1"/>
      <w:numFmt w:val="decimal"/>
      <w:lvlText w:val="%7."/>
      <w:lvlJc w:val="left"/>
      <w:pPr>
        <w:ind w:left="4410" w:hanging="360"/>
      </w:pPr>
    </w:lvl>
    <w:lvl w:ilvl="7" w:tplc="04180019" w:tentative="1">
      <w:start w:val="1"/>
      <w:numFmt w:val="lowerLetter"/>
      <w:lvlText w:val="%8."/>
      <w:lvlJc w:val="left"/>
      <w:pPr>
        <w:ind w:left="5130" w:hanging="360"/>
      </w:pPr>
    </w:lvl>
    <w:lvl w:ilvl="8" w:tplc="0418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" w15:restartNumberingAfterBreak="0">
    <w:nsid w:val="08683F03"/>
    <w:multiLevelType w:val="hybridMultilevel"/>
    <w:tmpl w:val="90CA4186"/>
    <w:lvl w:ilvl="0" w:tplc="E7A0A91E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3" w15:restartNumberingAfterBreak="0">
    <w:nsid w:val="0CD15BEC"/>
    <w:multiLevelType w:val="hybridMultilevel"/>
    <w:tmpl w:val="90CA4186"/>
    <w:lvl w:ilvl="0" w:tplc="E7A0A91E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4" w15:restartNumberingAfterBreak="0">
    <w:nsid w:val="12450BE8"/>
    <w:multiLevelType w:val="hybridMultilevel"/>
    <w:tmpl w:val="534E3748"/>
    <w:lvl w:ilvl="0" w:tplc="421470F8">
      <w:numFmt w:val="bullet"/>
      <w:lvlText w:val="-"/>
      <w:lvlJc w:val="left"/>
      <w:pPr>
        <w:ind w:left="615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831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903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975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1047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1119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11910" w:hanging="360"/>
      </w:pPr>
      <w:rPr>
        <w:rFonts w:ascii="Wingdings" w:hAnsi="Wingdings" w:hint="default"/>
      </w:rPr>
    </w:lvl>
  </w:abstractNum>
  <w:abstractNum w:abstractNumId="5" w15:restartNumberingAfterBreak="0">
    <w:nsid w:val="16CF400B"/>
    <w:multiLevelType w:val="multilevel"/>
    <w:tmpl w:val="581E13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864683F"/>
    <w:multiLevelType w:val="hybridMultilevel"/>
    <w:tmpl w:val="C5F00676"/>
    <w:lvl w:ilvl="0" w:tplc="FFECC44A">
      <w:start w:val="2"/>
      <w:numFmt w:val="bullet"/>
      <w:lvlText w:val="-"/>
      <w:lvlJc w:val="left"/>
      <w:pPr>
        <w:ind w:left="722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2BA17578"/>
    <w:multiLevelType w:val="hybridMultilevel"/>
    <w:tmpl w:val="9F982D66"/>
    <w:lvl w:ilvl="0" w:tplc="3E78DA08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2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2" w:hanging="180"/>
      </w:pPr>
      <w:rPr>
        <w:rFonts w:cs="Times New Roman"/>
      </w:rPr>
    </w:lvl>
  </w:abstractNum>
  <w:abstractNum w:abstractNumId="8" w15:restartNumberingAfterBreak="0">
    <w:nsid w:val="2CB133CE"/>
    <w:multiLevelType w:val="multilevel"/>
    <w:tmpl w:val="56F8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7D7ACC"/>
    <w:multiLevelType w:val="hybridMultilevel"/>
    <w:tmpl w:val="B95A32DE"/>
    <w:lvl w:ilvl="0" w:tplc="3AB20C6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0" w15:restartNumberingAfterBreak="0">
    <w:nsid w:val="4DF27C20"/>
    <w:multiLevelType w:val="hybridMultilevel"/>
    <w:tmpl w:val="55C6E3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64B60"/>
    <w:multiLevelType w:val="multilevel"/>
    <w:tmpl w:val="C7CEC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985010"/>
    <w:multiLevelType w:val="hybridMultilevel"/>
    <w:tmpl w:val="8B664456"/>
    <w:lvl w:ilvl="0" w:tplc="04EAF34E">
      <w:start w:val="4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E3F7F"/>
    <w:multiLevelType w:val="multilevel"/>
    <w:tmpl w:val="3E70E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48212D5"/>
    <w:multiLevelType w:val="hybridMultilevel"/>
    <w:tmpl w:val="CA5A9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E09E6"/>
    <w:multiLevelType w:val="multilevel"/>
    <w:tmpl w:val="FE1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861120B"/>
    <w:multiLevelType w:val="multilevel"/>
    <w:tmpl w:val="ECAE98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953315C"/>
    <w:multiLevelType w:val="hybridMultilevel"/>
    <w:tmpl w:val="A5A666D6"/>
    <w:lvl w:ilvl="0" w:tplc="78F83E60">
      <w:start w:val="1"/>
      <w:numFmt w:val="lowerLetter"/>
      <w:lvlText w:val="%1)"/>
      <w:lvlJc w:val="left"/>
      <w:pPr>
        <w:tabs>
          <w:tab w:val="num" w:pos="362"/>
        </w:tabs>
        <w:ind w:left="36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2"/>
        </w:tabs>
        <w:ind w:left="10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2"/>
        </w:tabs>
        <w:ind w:left="18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2"/>
        </w:tabs>
        <w:ind w:left="25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2"/>
        </w:tabs>
        <w:ind w:left="32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2"/>
        </w:tabs>
        <w:ind w:left="39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2"/>
        </w:tabs>
        <w:ind w:left="46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2"/>
        </w:tabs>
        <w:ind w:left="54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2"/>
        </w:tabs>
        <w:ind w:left="6122" w:hanging="180"/>
      </w:pPr>
      <w:rPr>
        <w:rFonts w:cs="Times New Roman"/>
      </w:rPr>
    </w:lvl>
  </w:abstractNum>
  <w:num w:numId="1" w16cid:durableId="634874245">
    <w:abstractNumId w:val="7"/>
  </w:num>
  <w:num w:numId="2" w16cid:durableId="879902188">
    <w:abstractNumId w:val="6"/>
  </w:num>
  <w:num w:numId="3" w16cid:durableId="1678728675">
    <w:abstractNumId w:val="3"/>
  </w:num>
  <w:num w:numId="4" w16cid:durableId="1665014776">
    <w:abstractNumId w:val="13"/>
  </w:num>
  <w:num w:numId="5" w16cid:durableId="2115320075">
    <w:abstractNumId w:val="5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6" w16cid:durableId="1971469897">
    <w:abstractNumId w:val="8"/>
  </w:num>
  <w:num w:numId="7" w16cid:durableId="622272049">
    <w:abstractNumId w:val="15"/>
  </w:num>
  <w:num w:numId="8" w16cid:durableId="21252002">
    <w:abstractNumId w:val="0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9" w16cid:durableId="314453680">
    <w:abstractNumId w:val="17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10" w16cid:durableId="165286676">
    <w:abstractNumId w:val="11"/>
  </w:num>
  <w:num w:numId="11" w16cid:durableId="1893886104">
    <w:abstractNumId w:val="10"/>
  </w:num>
  <w:num w:numId="12" w16cid:durableId="1558393086">
    <w:abstractNumId w:val="9"/>
  </w:num>
  <w:num w:numId="13" w16cid:durableId="10213235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853029">
    <w:abstractNumId w:val="18"/>
  </w:num>
  <w:num w:numId="15" w16cid:durableId="149517062">
    <w:abstractNumId w:val="2"/>
  </w:num>
  <w:num w:numId="16" w16cid:durableId="379402810">
    <w:abstractNumId w:val="16"/>
  </w:num>
  <w:num w:numId="17" w16cid:durableId="434326371">
    <w:abstractNumId w:val="14"/>
  </w:num>
  <w:num w:numId="18" w16cid:durableId="2117627681">
    <w:abstractNumId w:val="12"/>
  </w:num>
  <w:num w:numId="19" w16cid:durableId="1589268250">
    <w:abstractNumId w:val="1"/>
  </w:num>
  <w:num w:numId="20" w16cid:durableId="532572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F24"/>
    <w:rsid w:val="00001E05"/>
    <w:rsid w:val="000021E6"/>
    <w:rsid w:val="00003D1B"/>
    <w:rsid w:val="00004D9F"/>
    <w:rsid w:val="00005222"/>
    <w:rsid w:val="00011BCF"/>
    <w:rsid w:val="00012383"/>
    <w:rsid w:val="000179DB"/>
    <w:rsid w:val="0002272C"/>
    <w:rsid w:val="00022F28"/>
    <w:rsid w:val="0002366E"/>
    <w:rsid w:val="00026C08"/>
    <w:rsid w:val="00027BE4"/>
    <w:rsid w:val="00053C74"/>
    <w:rsid w:val="00063EE7"/>
    <w:rsid w:val="00073DE3"/>
    <w:rsid w:val="00074905"/>
    <w:rsid w:val="00075F4C"/>
    <w:rsid w:val="0008575E"/>
    <w:rsid w:val="00090565"/>
    <w:rsid w:val="00090E3D"/>
    <w:rsid w:val="000974DF"/>
    <w:rsid w:val="000A0A88"/>
    <w:rsid w:val="000A20DD"/>
    <w:rsid w:val="000A2CAF"/>
    <w:rsid w:val="000A72B5"/>
    <w:rsid w:val="000B4450"/>
    <w:rsid w:val="000B5118"/>
    <w:rsid w:val="000B7819"/>
    <w:rsid w:val="000C14C8"/>
    <w:rsid w:val="000C156E"/>
    <w:rsid w:val="000C754A"/>
    <w:rsid w:val="000D0EB9"/>
    <w:rsid w:val="000D22B5"/>
    <w:rsid w:val="000D2A13"/>
    <w:rsid w:val="000E07AB"/>
    <w:rsid w:val="000E12CC"/>
    <w:rsid w:val="000E59FC"/>
    <w:rsid w:val="000E5BE2"/>
    <w:rsid w:val="000E71E5"/>
    <w:rsid w:val="000F51D9"/>
    <w:rsid w:val="00102080"/>
    <w:rsid w:val="00105B85"/>
    <w:rsid w:val="00105E28"/>
    <w:rsid w:val="00110823"/>
    <w:rsid w:val="0011233A"/>
    <w:rsid w:val="001176B9"/>
    <w:rsid w:val="00123DE9"/>
    <w:rsid w:val="0012445B"/>
    <w:rsid w:val="00125B33"/>
    <w:rsid w:val="00127499"/>
    <w:rsid w:val="00131026"/>
    <w:rsid w:val="00131EED"/>
    <w:rsid w:val="0013292B"/>
    <w:rsid w:val="0013502B"/>
    <w:rsid w:val="00144D0A"/>
    <w:rsid w:val="00154208"/>
    <w:rsid w:val="00156842"/>
    <w:rsid w:val="001606C4"/>
    <w:rsid w:val="0016486B"/>
    <w:rsid w:val="00167AE2"/>
    <w:rsid w:val="00174367"/>
    <w:rsid w:val="00176B01"/>
    <w:rsid w:val="001777AF"/>
    <w:rsid w:val="00182868"/>
    <w:rsid w:val="00182FD0"/>
    <w:rsid w:val="0018655F"/>
    <w:rsid w:val="00186C5D"/>
    <w:rsid w:val="00186F57"/>
    <w:rsid w:val="00190C8B"/>
    <w:rsid w:val="00191450"/>
    <w:rsid w:val="001950D3"/>
    <w:rsid w:val="001A358F"/>
    <w:rsid w:val="001A4485"/>
    <w:rsid w:val="001A55D1"/>
    <w:rsid w:val="001A74C1"/>
    <w:rsid w:val="001B3CE9"/>
    <w:rsid w:val="001B5226"/>
    <w:rsid w:val="001B78E7"/>
    <w:rsid w:val="001C0991"/>
    <w:rsid w:val="001C70DA"/>
    <w:rsid w:val="001D1F25"/>
    <w:rsid w:val="001E0DB9"/>
    <w:rsid w:val="001E6F00"/>
    <w:rsid w:val="001F04A9"/>
    <w:rsid w:val="002047C3"/>
    <w:rsid w:val="0020571D"/>
    <w:rsid w:val="0021510C"/>
    <w:rsid w:val="00232ED3"/>
    <w:rsid w:val="002369B1"/>
    <w:rsid w:val="002409CE"/>
    <w:rsid w:val="0024645D"/>
    <w:rsid w:val="00255C98"/>
    <w:rsid w:val="00273E43"/>
    <w:rsid w:val="00274060"/>
    <w:rsid w:val="00285891"/>
    <w:rsid w:val="002867EB"/>
    <w:rsid w:val="002914E2"/>
    <w:rsid w:val="00293B00"/>
    <w:rsid w:val="00293D8C"/>
    <w:rsid w:val="002974D9"/>
    <w:rsid w:val="002A1816"/>
    <w:rsid w:val="002A1997"/>
    <w:rsid w:val="002A199C"/>
    <w:rsid w:val="002A2511"/>
    <w:rsid w:val="002A3CE7"/>
    <w:rsid w:val="002B0D78"/>
    <w:rsid w:val="002B237C"/>
    <w:rsid w:val="002B57D3"/>
    <w:rsid w:val="002B7FC6"/>
    <w:rsid w:val="002C4617"/>
    <w:rsid w:val="002D4E1F"/>
    <w:rsid w:val="002D6655"/>
    <w:rsid w:val="002E07FF"/>
    <w:rsid w:val="002F0633"/>
    <w:rsid w:val="002F242D"/>
    <w:rsid w:val="002F437F"/>
    <w:rsid w:val="002F5A96"/>
    <w:rsid w:val="00303E3F"/>
    <w:rsid w:val="00314FA1"/>
    <w:rsid w:val="003173FC"/>
    <w:rsid w:val="003313C4"/>
    <w:rsid w:val="00331765"/>
    <w:rsid w:val="00340988"/>
    <w:rsid w:val="003522A0"/>
    <w:rsid w:val="00375B81"/>
    <w:rsid w:val="00386D36"/>
    <w:rsid w:val="00390A70"/>
    <w:rsid w:val="00391833"/>
    <w:rsid w:val="00393EB7"/>
    <w:rsid w:val="003A1A83"/>
    <w:rsid w:val="003A559A"/>
    <w:rsid w:val="003A7F61"/>
    <w:rsid w:val="003B3878"/>
    <w:rsid w:val="003B59F9"/>
    <w:rsid w:val="003C0BCD"/>
    <w:rsid w:val="003C3658"/>
    <w:rsid w:val="003D4DF0"/>
    <w:rsid w:val="003E28C8"/>
    <w:rsid w:val="003F17A5"/>
    <w:rsid w:val="003F6F94"/>
    <w:rsid w:val="003F7BA8"/>
    <w:rsid w:val="004006FB"/>
    <w:rsid w:val="0041108D"/>
    <w:rsid w:val="004136DF"/>
    <w:rsid w:val="00415E93"/>
    <w:rsid w:val="00417698"/>
    <w:rsid w:val="004213F7"/>
    <w:rsid w:val="00421ED6"/>
    <w:rsid w:val="004324E0"/>
    <w:rsid w:val="004338D8"/>
    <w:rsid w:val="0043780E"/>
    <w:rsid w:val="0044561A"/>
    <w:rsid w:val="00447A43"/>
    <w:rsid w:val="00447D0F"/>
    <w:rsid w:val="00452C63"/>
    <w:rsid w:val="00455C53"/>
    <w:rsid w:val="004637C7"/>
    <w:rsid w:val="00465BAC"/>
    <w:rsid w:val="00473D57"/>
    <w:rsid w:val="00483ED3"/>
    <w:rsid w:val="0049174E"/>
    <w:rsid w:val="004917C8"/>
    <w:rsid w:val="00491C1D"/>
    <w:rsid w:val="00494574"/>
    <w:rsid w:val="004947B0"/>
    <w:rsid w:val="004A1B82"/>
    <w:rsid w:val="004A2163"/>
    <w:rsid w:val="004A2AE8"/>
    <w:rsid w:val="004A7332"/>
    <w:rsid w:val="004B0936"/>
    <w:rsid w:val="004B44D7"/>
    <w:rsid w:val="004B4C5F"/>
    <w:rsid w:val="004B5723"/>
    <w:rsid w:val="004B625A"/>
    <w:rsid w:val="004C1E18"/>
    <w:rsid w:val="004C1E5E"/>
    <w:rsid w:val="004C2EF1"/>
    <w:rsid w:val="004C30B7"/>
    <w:rsid w:val="004C6205"/>
    <w:rsid w:val="004D61BA"/>
    <w:rsid w:val="004F1B32"/>
    <w:rsid w:val="004F38F6"/>
    <w:rsid w:val="00505132"/>
    <w:rsid w:val="005121A1"/>
    <w:rsid w:val="0052728C"/>
    <w:rsid w:val="00532823"/>
    <w:rsid w:val="00533E74"/>
    <w:rsid w:val="005402C2"/>
    <w:rsid w:val="00547980"/>
    <w:rsid w:val="005578D0"/>
    <w:rsid w:val="0056328F"/>
    <w:rsid w:val="0057131D"/>
    <w:rsid w:val="005721E2"/>
    <w:rsid w:val="0057598B"/>
    <w:rsid w:val="0057761A"/>
    <w:rsid w:val="00577A47"/>
    <w:rsid w:val="00577B1D"/>
    <w:rsid w:val="00580DA7"/>
    <w:rsid w:val="00580FED"/>
    <w:rsid w:val="00583B1A"/>
    <w:rsid w:val="0058602A"/>
    <w:rsid w:val="005968FC"/>
    <w:rsid w:val="00596BE5"/>
    <w:rsid w:val="005A5961"/>
    <w:rsid w:val="005B0CA5"/>
    <w:rsid w:val="005B1F2D"/>
    <w:rsid w:val="005B221C"/>
    <w:rsid w:val="005B6BF4"/>
    <w:rsid w:val="005B75C6"/>
    <w:rsid w:val="005C54F2"/>
    <w:rsid w:val="005C6147"/>
    <w:rsid w:val="005D7AF8"/>
    <w:rsid w:val="005E1A85"/>
    <w:rsid w:val="005E44C4"/>
    <w:rsid w:val="005E71E3"/>
    <w:rsid w:val="005F10CC"/>
    <w:rsid w:val="005F3CB6"/>
    <w:rsid w:val="005F54F5"/>
    <w:rsid w:val="005F76BB"/>
    <w:rsid w:val="006020E6"/>
    <w:rsid w:val="00602C82"/>
    <w:rsid w:val="00607978"/>
    <w:rsid w:val="00607E32"/>
    <w:rsid w:val="00607F59"/>
    <w:rsid w:val="00615459"/>
    <w:rsid w:val="0062136D"/>
    <w:rsid w:val="00637C54"/>
    <w:rsid w:val="00644C04"/>
    <w:rsid w:val="0064538B"/>
    <w:rsid w:val="00646B88"/>
    <w:rsid w:val="00650874"/>
    <w:rsid w:val="00652C0A"/>
    <w:rsid w:val="00652E2D"/>
    <w:rsid w:val="00657871"/>
    <w:rsid w:val="00671457"/>
    <w:rsid w:val="0067590E"/>
    <w:rsid w:val="00675CEE"/>
    <w:rsid w:val="00675F25"/>
    <w:rsid w:val="00682013"/>
    <w:rsid w:val="00684613"/>
    <w:rsid w:val="00687985"/>
    <w:rsid w:val="006903CE"/>
    <w:rsid w:val="006915C9"/>
    <w:rsid w:val="00691C37"/>
    <w:rsid w:val="006929BB"/>
    <w:rsid w:val="006A1369"/>
    <w:rsid w:val="006A32A3"/>
    <w:rsid w:val="006A39BD"/>
    <w:rsid w:val="006B1B85"/>
    <w:rsid w:val="006B3C6A"/>
    <w:rsid w:val="006B5EEC"/>
    <w:rsid w:val="006B7FDD"/>
    <w:rsid w:val="006C3626"/>
    <w:rsid w:val="006C3D59"/>
    <w:rsid w:val="006C5D3A"/>
    <w:rsid w:val="006D3216"/>
    <w:rsid w:val="006D4779"/>
    <w:rsid w:val="006E11EC"/>
    <w:rsid w:val="006E38FD"/>
    <w:rsid w:val="006E5A50"/>
    <w:rsid w:val="006E6189"/>
    <w:rsid w:val="006E669A"/>
    <w:rsid w:val="006F0B1B"/>
    <w:rsid w:val="006F1125"/>
    <w:rsid w:val="006F1E42"/>
    <w:rsid w:val="006F2C23"/>
    <w:rsid w:val="006F3966"/>
    <w:rsid w:val="006F4BCD"/>
    <w:rsid w:val="00704B3B"/>
    <w:rsid w:val="00710218"/>
    <w:rsid w:val="007111F2"/>
    <w:rsid w:val="00711C85"/>
    <w:rsid w:val="007233F0"/>
    <w:rsid w:val="0073089D"/>
    <w:rsid w:val="00733ED2"/>
    <w:rsid w:val="007430F4"/>
    <w:rsid w:val="0074547D"/>
    <w:rsid w:val="00771097"/>
    <w:rsid w:val="00773132"/>
    <w:rsid w:val="007805FC"/>
    <w:rsid w:val="007957F0"/>
    <w:rsid w:val="00797CB0"/>
    <w:rsid w:val="007A3E7A"/>
    <w:rsid w:val="007B12D6"/>
    <w:rsid w:val="007B1C6D"/>
    <w:rsid w:val="007C156F"/>
    <w:rsid w:val="007C2F6E"/>
    <w:rsid w:val="007C3798"/>
    <w:rsid w:val="007C71AC"/>
    <w:rsid w:val="007D3BF2"/>
    <w:rsid w:val="007D460C"/>
    <w:rsid w:val="007D62D6"/>
    <w:rsid w:val="007E056A"/>
    <w:rsid w:val="007E5C83"/>
    <w:rsid w:val="007F51D2"/>
    <w:rsid w:val="007F77CE"/>
    <w:rsid w:val="00805DA8"/>
    <w:rsid w:val="00807784"/>
    <w:rsid w:val="00820527"/>
    <w:rsid w:val="00834509"/>
    <w:rsid w:val="00835DA0"/>
    <w:rsid w:val="0084025D"/>
    <w:rsid w:val="00842866"/>
    <w:rsid w:val="00844D91"/>
    <w:rsid w:val="00851872"/>
    <w:rsid w:val="00851960"/>
    <w:rsid w:val="0085599E"/>
    <w:rsid w:val="00857050"/>
    <w:rsid w:val="00860AA3"/>
    <w:rsid w:val="00867039"/>
    <w:rsid w:val="00871F24"/>
    <w:rsid w:val="00872F3B"/>
    <w:rsid w:val="00873A4F"/>
    <w:rsid w:val="00874700"/>
    <w:rsid w:val="00875BE6"/>
    <w:rsid w:val="00877086"/>
    <w:rsid w:val="00877D7C"/>
    <w:rsid w:val="0088233F"/>
    <w:rsid w:val="008829F2"/>
    <w:rsid w:val="008860B5"/>
    <w:rsid w:val="00892B7D"/>
    <w:rsid w:val="00894748"/>
    <w:rsid w:val="00895843"/>
    <w:rsid w:val="008A37FA"/>
    <w:rsid w:val="008B1A2F"/>
    <w:rsid w:val="008B22E9"/>
    <w:rsid w:val="008B2B01"/>
    <w:rsid w:val="008C0615"/>
    <w:rsid w:val="008C51D7"/>
    <w:rsid w:val="008C52AD"/>
    <w:rsid w:val="008D20EE"/>
    <w:rsid w:val="008D4CCA"/>
    <w:rsid w:val="008E087D"/>
    <w:rsid w:val="008E20A2"/>
    <w:rsid w:val="008E2FE7"/>
    <w:rsid w:val="008E42F7"/>
    <w:rsid w:val="008E6C6A"/>
    <w:rsid w:val="0090397D"/>
    <w:rsid w:val="00910EF4"/>
    <w:rsid w:val="00923318"/>
    <w:rsid w:val="009242CB"/>
    <w:rsid w:val="00931C01"/>
    <w:rsid w:val="00933137"/>
    <w:rsid w:val="00943663"/>
    <w:rsid w:val="00943773"/>
    <w:rsid w:val="00951B96"/>
    <w:rsid w:val="009521CE"/>
    <w:rsid w:val="00952EB0"/>
    <w:rsid w:val="009534B5"/>
    <w:rsid w:val="009554B7"/>
    <w:rsid w:val="00963140"/>
    <w:rsid w:val="00963600"/>
    <w:rsid w:val="009700E1"/>
    <w:rsid w:val="00970B0A"/>
    <w:rsid w:val="00972E14"/>
    <w:rsid w:val="009770BA"/>
    <w:rsid w:val="009839F3"/>
    <w:rsid w:val="00983D6D"/>
    <w:rsid w:val="00985E6F"/>
    <w:rsid w:val="00986595"/>
    <w:rsid w:val="00987766"/>
    <w:rsid w:val="009921F3"/>
    <w:rsid w:val="009B2B38"/>
    <w:rsid w:val="009D2BE0"/>
    <w:rsid w:val="009E10ED"/>
    <w:rsid w:val="009E329F"/>
    <w:rsid w:val="009E565D"/>
    <w:rsid w:val="009E57CC"/>
    <w:rsid w:val="009F0DF7"/>
    <w:rsid w:val="00A040DC"/>
    <w:rsid w:val="00A101FC"/>
    <w:rsid w:val="00A13F61"/>
    <w:rsid w:val="00A15030"/>
    <w:rsid w:val="00A16498"/>
    <w:rsid w:val="00A21032"/>
    <w:rsid w:val="00A23901"/>
    <w:rsid w:val="00A243F4"/>
    <w:rsid w:val="00A25223"/>
    <w:rsid w:val="00A26B95"/>
    <w:rsid w:val="00A301B7"/>
    <w:rsid w:val="00A30410"/>
    <w:rsid w:val="00A40DA4"/>
    <w:rsid w:val="00A4144E"/>
    <w:rsid w:val="00A434AB"/>
    <w:rsid w:val="00A448EE"/>
    <w:rsid w:val="00A47FB2"/>
    <w:rsid w:val="00A50C73"/>
    <w:rsid w:val="00A520CA"/>
    <w:rsid w:val="00A548AD"/>
    <w:rsid w:val="00A57899"/>
    <w:rsid w:val="00A6128D"/>
    <w:rsid w:val="00A75F37"/>
    <w:rsid w:val="00A82A58"/>
    <w:rsid w:val="00A91512"/>
    <w:rsid w:val="00A97F75"/>
    <w:rsid w:val="00AB0651"/>
    <w:rsid w:val="00AB31CB"/>
    <w:rsid w:val="00AB5B4E"/>
    <w:rsid w:val="00AC1E42"/>
    <w:rsid w:val="00AD1563"/>
    <w:rsid w:val="00AD22F5"/>
    <w:rsid w:val="00AE21C2"/>
    <w:rsid w:val="00AE2D1A"/>
    <w:rsid w:val="00AE31FD"/>
    <w:rsid w:val="00AE3C31"/>
    <w:rsid w:val="00AF0D1F"/>
    <w:rsid w:val="00AF7103"/>
    <w:rsid w:val="00AF7D5E"/>
    <w:rsid w:val="00B000B2"/>
    <w:rsid w:val="00B02B5C"/>
    <w:rsid w:val="00B0770F"/>
    <w:rsid w:val="00B1314F"/>
    <w:rsid w:val="00B206BA"/>
    <w:rsid w:val="00B244B8"/>
    <w:rsid w:val="00B24B7D"/>
    <w:rsid w:val="00B24EB4"/>
    <w:rsid w:val="00B2582C"/>
    <w:rsid w:val="00B50B7C"/>
    <w:rsid w:val="00B52177"/>
    <w:rsid w:val="00B52E9B"/>
    <w:rsid w:val="00B54ABB"/>
    <w:rsid w:val="00B55948"/>
    <w:rsid w:val="00B570A9"/>
    <w:rsid w:val="00B64010"/>
    <w:rsid w:val="00B70FC6"/>
    <w:rsid w:val="00B71B19"/>
    <w:rsid w:val="00B73B32"/>
    <w:rsid w:val="00B75071"/>
    <w:rsid w:val="00B7511D"/>
    <w:rsid w:val="00B75C27"/>
    <w:rsid w:val="00B76B53"/>
    <w:rsid w:val="00B81916"/>
    <w:rsid w:val="00B8488F"/>
    <w:rsid w:val="00B85BDC"/>
    <w:rsid w:val="00B87888"/>
    <w:rsid w:val="00B942E4"/>
    <w:rsid w:val="00BA1C2D"/>
    <w:rsid w:val="00BA1FEC"/>
    <w:rsid w:val="00BA5BE0"/>
    <w:rsid w:val="00BB17A7"/>
    <w:rsid w:val="00BB64AC"/>
    <w:rsid w:val="00BC0D09"/>
    <w:rsid w:val="00BC4383"/>
    <w:rsid w:val="00BC6C69"/>
    <w:rsid w:val="00BD0649"/>
    <w:rsid w:val="00BD2B66"/>
    <w:rsid w:val="00BD48BC"/>
    <w:rsid w:val="00BE01B6"/>
    <w:rsid w:val="00BE0453"/>
    <w:rsid w:val="00BE64CA"/>
    <w:rsid w:val="00BF0B65"/>
    <w:rsid w:val="00BF1F4F"/>
    <w:rsid w:val="00BF393B"/>
    <w:rsid w:val="00BF3A01"/>
    <w:rsid w:val="00C000F5"/>
    <w:rsid w:val="00C02FF5"/>
    <w:rsid w:val="00C05B94"/>
    <w:rsid w:val="00C15673"/>
    <w:rsid w:val="00C20377"/>
    <w:rsid w:val="00C25B54"/>
    <w:rsid w:val="00C26601"/>
    <w:rsid w:val="00C279D2"/>
    <w:rsid w:val="00C3664A"/>
    <w:rsid w:val="00C36731"/>
    <w:rsid w:val="00C414A5"/>
    <w:rsid w:val="00C42AB9"/>
    <w:rsid w:val="00C44368"/>
    <w:rsid w:val="00C5023C"/>
    <w:rsid w:val="00C535F5"/>
    <w:rsid w:val="00C554BA"/>
    <w:rsid w:val="00C67ED9"/>
    <w:rsid w:val="00C7301E"/>
    <w:rsid w:val="00C73C34"/>
    <w:rsid w:val="00C76A44"/>
    <w:rsid w:val="00C817C2"/>
    <w:rsid w:val="00C846EF"/>
    <w:rsid w:val="00C94097"/>
    <w:rsid w:val="00CA1CD6"/>
    <w:rsid w:val="00CA1F6C"/>
    <w:rsid w:val="00CA569B"/>
    <w:rsid w:val="00CA7632"/>
    <w:rsid w:val="00CB0780"/>
    <w:rsid w:val="00CB4E8F"/>
    <w:rsid w:val="00CC11E6"/>
    <w:rsid w:val="00CC2E5C"/>
    <w:rsid w:val="00CD2433"/>
    <w:rsid w:val="00CD26D1"/>
    <w:rsid w:val="00CD42F0"/>
    <w:rsid w:val="00CD4CD5"/>
    <w:rsid w:val="00CD746E"/>
    <w:rsid w:val="00CE3159"/>
    <w:rsid w:val="00CE7139"/>
    <w:rsid w:val="00CF4EF5"/>
    <w:rsid w:val="00CF75CA"/>
    <w:rsid w:val="00D139F2"/>
    <w:rsid w:val="00D208C2"/>
    <w:rsid w:val="00D23C62"/>
    <w:rsid w:val="00D2530D"/>
    <w:rsid w:val="00D41553"/>
    <w:rsid w:val="00D56CE4"/>
    <w:rsid w:val="00D56D31"/>
    <w:rsid w:val="00D62EA8"/>
    <w:rsid w:val="00D63DC6"/>
    <w:rsid w:val="00D644F0"/>
    <w:rsid w:val="00D864FB"/>
    <w:rsid w:val="00D8667E"/>
    <w:rsid w:val="00D90145"/>
    <w:rsid w:val="00D945A9"/>
    <w:rsid w:val="00D94F0B"/>
    <w:rsid w:val="00D962E9"/>
    <w:rsid w:val="00DA29E5"/>
    <w:rsid w:val="00DB04FB"/>
    <w:rsid w:val="00DB1DCC"/>
    <w:rsid w:val="00DC1368"/>
    <w:rsid w:val="00DC171E"/>
    <w:rsid w:val="00DD14C0"/>
    <w:rsid w:val="00DD240A"/>
    <w:rsid w:val="00DD77E1"/>
    <w:rsid w:val="00DE6776"/>
    <w:rsid w:val="00DE6873"/>
    <w:rsid w:val="00DF3067"/>
    <w:rsid w:val="00DF6B0E"/>
    <w:rsid w:val="00E01BBF"/>
    <w:rsid w:val="00E02ECD"/>
    <w:rsid w:val="00E056C6"/>
    <w:rsid w:val="00E07DC3"/>
    <w:rsid w:val="00E10B74"/>
    <w:rsid w:val="00E173F4"/>
    <w:rsid w:val="00E25F7D"/>
    <w:rsid w:val="00E31C7A"/>
    <w:rsid w:val="00E333AE"/>
    <w:rsid w:val="00E33E60"/>
    <w:rsid w:val="00E375CA"/>
    <w:rsid w:val="00E41995"/>
    <w:rsid w:val="00E428EF"/>
    <w:rsid w:val="00E4373A"/>
    <w:rsid w:val="00E50761"/>
    <w:rsid w:val="00E54A86"/>
    <w:rsid w:val="00E559D7"/>
    <w:rsid w:val="00E57239"/>
    <w:rsid w:val="00E60223"/>
    <w:rsid w:val="00E74C88"/>
    <w:rsid w:val="00E76D04"/>
    <w:rsid w:val="00E810EC"/>
    <w:rsid w:val="00E82653"/>
    <w:rsid w:val="00E964A1"/>
    <w:rsid w:val="00E9682B"/>
    <w:rsid w:val="00EC43DB"/>
    <w:rsid w:val="00EC73DA"/>
    <w:rsid w:val="00ED4981"/>
    <w:rsid w:val="00ED6ABE"/>
    <w:rsid w:val="00EE1801"/>
    <w:rsid w:val="00EF063F"/>
    <w:rsid w:val="00EF0CEC"/>
    <w:rsid w:val="00EF4060"/>
    <w:rsid w:val="00EF6F22"/>
    <w:rsid w:val="00F0575A"/>
    <w:rsid w:val="00F05836"/>
    <w:rsid w:val="00F05BB1"/>
    <w:rsid w:val="00F06071"/>
    <w:rsid w:val="00F16746"/>
    <w:rsid w:val="00F16BE7"/>
    <w:rsid w:val="00F350C0"/>
    <w:rsid w:val="00F41E5C"/>
    <w:rsid w:val="00F44D83"/>
    <w:rsid w:val="00F51AB8"/>
    <w:rsid w:val="00F51C5D"/>
    <w:rsid w:val="00F53CE7"/>
    <w:rsid w:val="00F610A8"/>
    <w:rsid w:val="00F6716A"/>
    <w:rsid w:val="00F6719F"/>
    <w:rsid w:val="00F73D12"/>
    <w:rsid w:val="00F75484"/>
    <w:rsid w:val="00F94C46"/>
    <w:rsid w:val="00F95E6F"/>
    <w:rsid w:val="00F97C36"/>
    <w:rsid w:val="00FA1225"/>
    <w:rsid w:val="00FB4E5A"/>
    <w:rsid w:val="00FC4A94"/>
    <w:rsid w:val="00FD458E"/>
    <w:rsid w:val="00FE21F9"/>
    <w:rsid w:val="00FE4B2A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88E4DC6"/>
  <w15:docId w15:val="{9379E504-0E3E-416F-8D1E-FA68A4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988"/>
    <w:pPr>
      <w:spacing w:after="200" w:line="276" w:lineRule="auto"/>
    </w:pPr>
    <w:rPr>
      <w:sz w:val="22"/>
      <w:szCs w:val="22"/>
      <w:lang w:val="ro-MD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387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No Spacing"/>
    <w:link w:val="a6"/>
    <w:uiPriority w:val="1"/>
    <w:qFormat/>
    <w:rsid w:val="009534B5"/>
    <w:rPr>
      <w:sz w:val="22"/>
      <w:szCs w:val="22"/>
      <w:lang w:val="en-GB" w:eastAsia="en-US"/>
    </w:rPr>
  </w:style>
  <w:style w:type="character" w:styleId="a7">
    <w:name w:val="Emphasis"/>
    <w:uiPriority w:val="99"/>
    <w:qFormat/>
    <w:locked/>
    <w:rsid w:val="008E2FE7"/>
    <w:rPr>
      <w:rFonts w:ascii="Times New Roman" w:hAnsi="Times New Roman" w:cs="Times New Roman"/>
      <w:i/>
    </w:rPr>
  </w:style>
  <w:style w:type="paragraph" w:styleId="a8">
    <w:name w:val="Normal (Web)"/>
    <w:basedOn w:val="a"/>
    <w:uiPriority w:val="99"/>
    <w:rsid w:val="00F51C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uiPriority w:val="99"/>
    <w:rsid w:val="00F51C5D"/>
  </w:style>
  <w:style w:type="character" w:styleId="a9">
    <w:name w:val="Strong"/>
    <w:uiPriority w:val="99"/>
    <w:qFormat/>
    <w:locked/>
    <w:rsid w:val="002A3CE7"/>
    <w:rPr>
      <w:rFonts w:cs="Times New Roman"/>
      <w:b/>
    </w:rPr>
  </w:style>
  <w:style w:type="table" w:styleId="aa">
    <w:name w:val="Table Grid"/>
    <w:basedOn w:val="a1"/>
    <w:uiPriority w:val="39"/>
    <w:locked/>
    <w:rsid w:val="002A3CE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7C2F6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7C2F6E"/>
    <w:rPr>
      <w:rFonts w:ascii="Segoe UI" w:hAnsi="Segoe UI" w:cs="Times New Roman"/>
      <w:sz w:val="18"/>
      <w:lang w:val="en-GB" w:eastAsia="en-US"/>
    </w:rPr>
  </w:style>
  <w:style w:type="character" w:customStyle="1" w:styleId="a6">
    <w:name w:val="Без интервала Знак"/>
    <w:link w:val="a5"/>
    <w:uiPriority w:val="1"/>
    <w:locked/>
    <w:rsid w:val="00CB0780"/>
    <w:rPr>
      <w:sz w:val="22"/>
      <w:lang w:val="en-GB" w:eastAsia="en-US"/>
    </w:rPr>
  </w:style>
  <w:style w:type="character" w:customStyle="1" w:styleId="a4">
    <w:name w:val="Абзац списка Знак"/>
    <w:link w:val="a3"/>
    <w:uiPriority w:val="34"/>
    <w:locked/>
    <w:rsid w:val="0084286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CF26E-EE5A-4132-A9E4-643EF9692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</cp:revision>
  <cp:lastPrinted>2026-11-02T11:42:00Z</cp:lastPrinted>
  <dcterms:created xsi:type="dcterms:W3CDTF">2023-03-09T08:13:00Z</dcterms:created>
  <dcterms:modified xsi:type="dcterms:W3CDTF">2026-11-02T11:44:00Z</dcterms:modified>
</cp:coreProperties>
</file>